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06" w:rsidRPr="00D94E32" w:rsidRDefault="00773006" w:rsidP="00773006">
      <w:pPr>
        <w:tabs>
          <w:tab w:val="clear" w:pos="284"/>
        </w:tabs>
        <w:spacing w:before="480"/>
        <w:ind w:left="284" w:hanging="284"/>
        <w:jc w:val="left"/>
        <w:outlineLvl w:val="0"/>
        <w:rPr>
          <w:b/>
          <w:noProof/>
          <w:sz w:val="18"/>
          <w:szCs w:val="18"/>
        </w:rPr>
      </w:pPr>
      <w:r>
        <w:rPr>
          <w:rFonts w:ascii="Times" w:hAnsi="Times"/>
          <w:b/>
          <w:noProof/>
          <w:szCs w:val="20"/>
        </w:rPr>
        <w:t xml:space="preserve">Diritto romano </w:t>
      </w:r>
      <w:r w:rsidR="00EC4D77">
        <w:rPr>
          <w:rFonts w:ascii="Times" w:hAnsi="Times"/>
          <w:b/>
          <w:noProof/>
          <w:szCs w:val="20"/>
        </w:rPr>
        <w:t>(1 e 2</w:t>
      </w:r>
      <w:r w:rsidR="00D65E4F">
        <w:rPr>
          <w:rFonts w:ascii="Times" w:hAnsi="Times"/>
          <w:b/>
          <w:noProof/>
          <w:szCs w:val="20"/>
        </w:rPr>
        <w:t>)</w:t>
      </w:r>
    </w:p>
    <w:p w:rsidR="002D5E17" w:rsidRDefault="00773006" w:rsidP="00773006">
      <w:pPr>
        <w:pStyle w:val="Titolo2"/>
      </w:pPr>
      <w:r w:rsidRPr="00D94E32">
        <w:t>Prof. Lauretta Maganzani</w:t>
      </w:r>
    </w:p>
    <w:p w:rsidR="001252C8" w:rsidRDefault="001252C8" w:rsidP="001252C8">
      <w:pPr>
        <w:spacing w:before="240" w:after="120"/>
        <w:rPr>
          <w:b/>
          <w:sz w:val="18"/>
        </w:rPr>
      </w:pPr>
      <w:r>
        <w:rPr>
          <w:b/>
          <w:i/>
          <w:sz w:val="18"/>
        </w:rPr>
        <w:t>OBIETTIVO DEL CORSO E RISULTATI DI APPRENDIMENTO ATTESI</w:t>
      </w:r>
    </w:p>
    <w:p w:rsidR="00B61826" w:rsidRPr="00D94E32" w:rsidRDefault="00B61826" w:rsidP="00B61826">
      <w:pPr>
        <w:rPr>
          <w:rFonts w:eastAsia="Calibri"/>
          <w:lang w:eastAsia="en-US"/>
        </w:rPr>
      </w:pPr>
      <w:r w:rsidRPr="00D94E32">
        <w:rPr>
          <w:rFonts w:eastAsia="Calibri"/>
          <w:lang w:eastAsia="en-US"/>
        </w:rPr>
        <w:t>Ob</w:t>
      </w:r>
      <w:r>
        <w:rPr>
          <w:rFonts w:eastAsia="Calibri"/>
          <w:lang w:eastAsia="en-US"/>
        </w:rPr>
        <w:t>iettivo del corso, per l’AA 2020-2021</w:t>
      </w:r>
      <w:r w:rsidRPr="00D94E32">
        <w:rPr>
          <w:rFonts w:eastAsia="Calibri"/>
          <w:lang w:eastAsia="en-US"/>
        </w:rPr>
        <w:t xml:space="preserve">, è quello di </w:t>
      </w:r>
      <w:r>
        <w:rPr>
          <w:rFonts w:eastAsia="Calibri"/>
          <w:lang w:eastAsia="en-US"/>
        </w:rPr>
        <w:t>leggere e commentare con gli studenti, in testo originale latino e traduzione italiana, una scelta di testi della giurisprudenza classica (I sec. a.C. – III sec. d.C.) tratti dai</w:t>
      </w:r>
      <w:r w:rsidRPr="008F7146">
        <w:rPr>
          <w:rFonts w:eastAsia="Calibri"/>
          <w:i/>
          <w:lang w:eastAsia="en-US"/>
        </w:rPr>
        <w:t xml:space="preserve"> Digesta</w:t>
      </w:r>
      <w:r>
        <w:rPr>
          <w:rFonts w:eastAsia="Calibri"/>
          <w:lang w:eastAsia="en-US"/>
        </w:rPr>
        <w:t xml:space="preserve"> di Giustiniano. </w:t>
      </w:r>
    </w:p>
    <w:p w:rsidR="00B61826" w:rsidRPr="00D94E32" w:rsidRDefault="00B61826" w:rsidP="00B61826">
      <w:r w:rsidRPr="00D94E32">
        <w:t xml:space="preserve">Risultati attesi da parte degli studenti sono la </w:t>
      </w:r>
      <w:r>
        <w:t xml:space="preserve">capacità di condurre in autonomia l’esegesi dei frammenti oggetto di studio, </w:t>
      </w:r>
      <w:r w:rsidRPr="00D94E32">
        <w:t>la capacità di presentare con corretta terminologia giuridica i contenuti degli istituti giuridici trattati</w:t>
      </w:r>
      <w:r>
        <w:t xml:space="preserve">, la </w:t>
      </w:r>
      <w:r w:rsidRPr="00D94E32">
        <w:t>conoscenza dell’esperienza giuridica romana relativa al periodo storico analizzato. L’acquisizione di tali capacità è facilitata dalla frequenza al corso</w:t>
      </w:r>
      <w:r>
        <w:t>. La frequenza al corso, tuttavia, non è obbligatoria: gli studenti non frequentanti potranno prepararsi su un programma alternativo (cfr. oltre).</w:t>
      </w:r>
    </w:p>
    <w:p w:rsidR="001252C8" w:rsidRDefault="001252C8" w:rsidP="001252C8">
      <w:pPr>
        <w:spacing w:before="240" w:after="120"/>
        <w:rPr>
          <w:b/>
          <w:sz w:val="18"/>
        </w:rPr>
      </w:pPr>
      <w:r>
        <w:rPr>
          <w:b/>
          <w:i/>
          <w:sz w:val="18"/>
        </w:rPr>
        <w:t>PROGRAMMA DEL CORSO</w:t>
      </w:r>
    </w:p>
    <w:p w:rsidR="00B61826" w:rsidRDefault="00B61826" w:rsidP="00B61826">
      <w:pPr>
        <w:rPr>
          <w:rFonts w:eastAsia="Calibri"/>
          <w:lang w:eastAsia="en-US"/>
        </w:rPr>
      </w:pPr>
      <w:r w:rsidRPr="00D94E32">
        <w:rPr>
          <w:rFonts w:eastAsia="Calibri"/>
          <w:lang w:eastAsia="en-US"/>
        </w:rPr>
        <w:t>Il corso tenuto nell’</w:t>
      </w:r>
      <w:proofErr w:type="spellStart"/>
      <w:r>
        <w:rPr>
          <w:rFonts w:eastAsia="Calibri"/>
          <w:lang w:eastAsia="en-US"/>
        </w:rPr>
        <w:t>a.a</w:t>
      </w:r>
      <w:proofErr w:type="spellEnd"/>
      <w:r>
        <w:rPr>
          <w:rFonts w:eastAsia="Calibri"/>
          <w:lang w:eastAsia="en-US"/>
        </w:rPr>
        <w:t>. 2020-2021</w:t>
      </w:r>
      <w:r w:rsidRPr="00D94E32">
        <w:rPr>
          <w:rFonts w:eastAsia="Calibri"/>
          <w:lang w:eastAsia="en-US"/>
        </w:rPr>
        <w:t xml:space="preserve"> sarà dedicato </w:t>
      </w:r>
      <w:r>
        <w:rPr>
          <w:rFonts w:eastAsia="Calibri"/>
          <w:lang w:eastAsia="en-US"/>
        </w:rPr>
        <w:t>all’analisi esegetica di una scelta di frammenti giurisprudenziali compresi fra il I secolo a.C. e il III d.C., riportati nel volume di L. Maganzani ‘</w:t>
      </w:r>
      <w:r w:rsidRPr="00136127">
        <w:rPr>
          <w:rFonts w:eastAsia="Calibri"/>
          <w:i/>
          <w:lang w:eastAsia="en-US"/>
        </w:rPr>
        <w:t xml:space="preserve">Formazione e vicende di un’opera illustre. Il Corpus </w:t>
      </w:r>
      <w:proofErr w:type="spellStart"/>
      <w:r w:rsidRPr="00136127">
        <w:rPr>
          <w:rFonts w:eastAsia="Calibri"/>
          <w:i/>
          <w:lang w:eastAsia="en-US"/>
        </w:rPr>
        <w:t>iuris</w:t>
      </w:r>
      <w:proofErr w:type="spellEnd"/>
      <w:r w:rsidRPr="00136127">
        <w:rPr>
          <w:rFonts w:eastAsia="Calibri"/>
          <w:i/>
          <w:lang w:eastAsia="en-US"/>
        </w:rPr>
        <w:t xml:space="preserve"> nella cultura del giurista europeo</w:t>
      </w:r>
      <w:r>
        <w:rPr>
          <w:rFonts w:eastAsia="Calibri"/>
          <w:lang w:eastAsia="en-US"/>
        </w:rPr>
        <w:t xml:space="preserve">’, </w:t>
      </w:r>
      <w:proofErr w:type="spellStart"/>
      <w:r>
        <w:rPr>
          <w:rFonts w:eastAsia="Calibri"/>
          <w:lang w:eastAsia="en-US"/>
        </w:rPr>
        <w:t>Giappichelli</w:t>
      </w:r>
      <w:proofErr w:type="spellEnd"/>
      <w:r>
        <w:rPr>
          <w:rFonts w:eastAsia="Calibri"/>
          <w:lang w:eastAsia="en-US"/>
        </w:rPr>
        <w:t>, Torino, 2007, pp. 271-378.</w:t>
      </w:r>
    </w:p>
    <w:p w:rsidR="001252C8" w:rsidRPr="005F0498" w:rsidRDefault="001252C8" w:rsidP="001252C8">
      <w:pPr>
        <w:spacing w:before="240" w:after="120"/>
        <w:rPr>
          <w:rFonts w:eastAsia="Calibri"/>
          <w:lang w:eastAsia="en-US"/>
        </w:rPr>
      </w:pPr>
      <w:r w:rsidRPr="005F0498">
        <w:rPr>
          <w:b/>
          <w:i/>
          <w:szCs w:val="20"/>
        </w:rPr>
        <w:t>BIBLIOGRAFIA</w:t>
      </w:r>
      <w:r w:rsidRPr="005F0498">
        <w:rPr>
          <w:rStyle w:val="Rimandonotaapidipagina"/>
          <w:b/>
          <w:i/>
          <w:szCs w:val="20"/>
        </w:rPr>
        <w:footnoteReference w:id="1"/>
      </w:r>
    </w:p>
    <w:p w:rsidR="00F81FB2" w:rsidRPr="005F0498" w:rsidRDefault="00F81FB2" w:rsidP="00F81FB2">
      <w:pPr>
        <w:pStyle w:val="Testo1"/>
        <w:spacing w:before="0"/>
      </w:pPr>
      <w:r w:rsidRPr="005F0498">
        <w:t xml:space="preserve">Bibliografia per studenti </w:t>
      </w:r>
      <w:r w:rsidRPr="005F0498">
        <w:rPr>
          <w:i/>
        </w:rPr>
        <w:t>frequentanti</w:t>
      </w:r>
      <w:r w:rsidRPr="005F0498">
        <w:t xml:space="preserve"> il corso</w:t>
      </w:r>
      <w:r>
        <w:t xml:space="preserve"> nell’AA 2020-2021</w:t>
      </w:r>
      <w:r w:rsidRPr="005F0498">
        <w:t>:</w:t>
      </w:r>
    </w:p>
    <w:p w:rsidR="00F81FB2" w:rsidRPr="005F0498" w:rsidRDefault="00F81FB2" w:rsidP="00F81FB2">
      <w:pPr>
        <w:pStyle w:val="Testo1"/>
        <w:spacing w:before="0"/>
        <w:rPr>
          <w:spacing w:val="-5"/>
        </w:rPr>
      </w:pPr>
      <w:r w:rsidRPr="005F0498">
        <w:rPr>
          <w:smallCaps/>
        </w:rPr>
        <w:t xml:space="preserve">L.  Maganzani, </w:t>
      </w:r>
      <w:r w:rsidRPr="005F0498">
        <w:rPr>
          <w:i/>
          <w:iCs/>
          <w:spacing w:val="-5"/>
        </w:rPr>
        <w:t>Formazione e vicende di un’opera illustre. Il Corpus Iuris nella cultura del giurista europeo</w:t>
      </w:r>
      <w:r w:rsidRPr="005F0498">
        <w:rPr>
          <w:i/>
          <w:spacing w:val="-5"/>
        </w:rPr>
        <w:t>,</w:t>
      </w:r>
      <w:r w:rsidRPr="005F0498">
        <w:rPr>
          <w:spacing w:val="-5"/>
        </w:rPr>
        <w:t xml:space="preserve"> Torino, 2007,</w:t>
      </w:r>
      <w:r w:rsidRPr="005F0498">
        <w:rPr>
          <w:iCs/>
          <w:spacing w:val="-5"/>
        </w:rPr>
        <w:t xml:space="preserve"> </w:t>
      </w:r>
      <w:r>
        <w:rPr>
          <w:spacing w:val="-5"/>
        </w:rPr>
        <w:t xml:space="preserve">passi scelti a lezione </w:t>
      </w:r>
      <w:r w:rsidRPr="005F0498">
        <w:rPr>
          <w:spacing w:val="-5"/>
        </w:rPr>
        <w:t xml:space="preserve">fra quelli dell’Antologia di testi della giurisprudenza romana </w:t>
      </w:r>
      <w:r>
        <w:rPr>
          <w:spacing w:val="-5"/>
        </w:rPr>
        <w:t xml:space="preserve">di cui </w:t>
      </w:r>
      <w:r w:rsidRPr="005F0498">
        <w:rPr>
          <w:spacing w:val="-5"/>
        </w:rPr>
        <w:t xml:space="preserve"> nelle pp. 271-378.</w:t>
      </w:r>
      <w:r w:rsidR="002E78E3">
        <w:rPr>
          <w:spacing w:val="-5"/>
        </w:rPr>
        <w:t xml:space="preserve"> </w:t>
      </w:r>
      <w:hyperlink r:id="rId8" w:history="1">
        <w:r w:rsidR="002E78E3" w:rsidRPr="002E78E3">
          <w:rPr>
            <w:rStyle w:val="Collegamentoipertestuale"/>
            <w:rFonts w:ascii="Times New Roman" w:hAnsi="Times New Roman"/>
            <w:i/>
            <w:sz w:val="16"/>
            <w:szCs w:val="16"/>
          </w:rPr>
          <w:t>Acquista da VP</w:t>
        </w:r>
      </w:hyperlink>
    </w:p>
    <w:p w:rsidR="00F81FB2" w:rsidRDefault="00F81FB2" w:rsidP="00F81FB2">
      <w:pPr>
        <w:pStyle w:val="Testo1"/>
        <w:spacing w:before="0"/>
        <w:rPr>
          <w:spacing w:val="-5"/>
        </w:rPr>
      </w:pPr>
      <w:r w:rsidRPr="005F0498">
        <w:rPr>
          <w:spacing w:val="-5"/>
        </w:rPr>
        <w:t xml:space="preserve">Appunti dalle lezioni; </w:t>
      </w:r>
      <w:r>
        <w:rPr>
          <w:spacing w:val="-5"/>
        </w:rPr>
        <w:t>altro m</w:t>
      </w:r>
      <w:r w:rsidRPr="005F0498">
        <w:rPr>
          <w:spacing w:val="-5"/>
        </w:rPr>
        <w:t xml:space="preserve">ateriale didattico consegnato </w:t>
      </w:r>
      <w:r>
        <w:rPr>
          <w:spacing w:val="-5"/>
        </w:rPr>
        <w:t xml:space="preserve">(o reso disponibile via internet) </w:t>
      </w:r>
      <w:r w:rsidRPr="005F0498">
        <w:rPr>
          <w:spacing w:val="-5"/>
        </w:rPr>
        <w:t xml:space="preserve">durante il corso. </w:t>
      </w:r>
      <w:r>
        <w:rPr>
          <w:spacing w:val="-5"/>
        </w:rPr>
        <w:t>Per essere considerati ‘frequentanti’ occorre avere partecipato alle lezioni in diretta, intrattenendo un rapporto attivo e continuo con la docente e i compagni di corso.</w:t>
      </w:r>
    </w:p>
    <w:p w:rsidR="00F81FB2" w:rsidRPr="005F0498" w:rsidRDefault="00F81FB2" w:rsidP="00F81FB2">
      <w:pPr>
        <w:pStyle w:val="Testo1"/>
      </w:pPr>
      <w:r w:rsidRPr="005F0498">
        <w:t xml:space="preserve">Bibliografia per studenti </w:t>
      </w:r>
      <w:r w:rsidRPr="005F0498">
        <w:rPr>
          <w:i/>
        </w:rPr>
        <w:t>non frequentanti</w:t>
      </w:r>
      <w:r w:rsidRPr="005F0498">
        <w:t>:</w:t>
      </w:r>
      <w:r w:rsidRPr="005F0498">
        <w:rPr>
          <w:i/>
        </w:rPr>
        <w:t xml:space="preserve"> </w:t>
      </w:r>
    </w:p>
    <w:p w:rsidR="00F81FB2" w:rsidRDefault="00F81FB2" w:rsidP="00F81FB2">
      <w:pPr>
        <w:pStyle w:val="Testo1"/>
        <w:spacing w:before="0"/>
      </w:pPr>
      <w:r w:rsidRPr="005F0498">
        <w:rPr>
          <w:smallCaps/>
        </w:rPr>
        <w:t>L. Maganzani,</w:t>
      </w:r>
      <w:r w:rsidRPr="005F0498">
        <w:rPr>
          <w:i/>
        </w:rPr>
        <w:t xml:space="preserve"> L’arte racconta il diritto e la storia di Roma,</w:t>
      </w:r>
      <w:r w:rsidRPr="005F0498">
        <w:t xml:space="preserve"> Pacini, Pisa, 2016, Introduzione (pp. 13-15), Note di lettura (pp. 17-40), Schede (e relative immagini di opere pittoriche) relative al</w:t>
      </w:r>
      <w:r>
        <w:t xml:space="preserve"> periodo compreso fra la morte di Cesare e la morte di Marco Aurelio </w:t>
      </w:r>
      <w:r w:rsidRPr="005F0498">
        <w:t>(</w:t>
      </w:r>
      <w:r>
        <w:t xml:space="preserve">nn. 57 –85,  </w:t>
      </w:r>
      <w:r w:rsidRPr="005F0498">
        <w:t>pp.</w:t>
      </w:r>
      <w:r w:rsidRPr="00D1279B">
        <w:t xml:space="preserve"> 22</w:t>
      </w:r>
      <w:r>
        <w:t>8</w:t>
      </w:r>
      <w:r w:rsidRPr="00D1279B">
        <w:t>-327)</w:t>
      </w:r>
      <w:r w:rsidRPr="005F0498">
        <w:t xml:space="preserve">. </w:t>
      </w:r>
      <w:hyperlink r:id="rId9" w:history="1">
        <w:r w:rsidR="002E78E3" w:rsidRPr="002E78E3">
          <w:rPr>
            <w:rStyle w:val="Collegamentoipertestuale"/>
            <w:rFonts w:ascii="Times New Roman" w:hAnsi="Times New Roman"/>
            <w:i/>
            <w:sz w:val="16"/>
            <w:szCs w:val="16"/>
          </w:rPr>
          <w:t>Acquista da VP</w:t>
        </w:r>
      </w:hyperlink>
    </w:p>
    <w:p w:rsidR="00F81FB2" w:rsidRDefault="00F81FB2" w:rsidP="00F81FB2">
      <w:pPr>
        <w:pStyle w:val="Testo1"/>
        <w:spacing w:before="0"/>
      </w:pPr>
      <w:r w:rsidRPr="005F0498">
        <w:rPr>
          <w:smallCaps/>
        </w:rPr>
        <w:lastRenderedPageBreak/>
        <w:t xml:space="preserve">L. Maganzani, </w:t>
      </w:r>
      <w:r w:rsidRPr="005F0498">
        <w:rPr>
          <w:i/>
        </w:rPr>
        <w:t>L’arte racconta il diri</w:t>
      </w:r>
      <w:r>
        <w:rPr>
          <w:i/>
        </w:rPr>
        <w:t>tto e la storia di Roma. I. Approfondimenti sull</w:t>
      </w:r>
      <w:r w:rsidRPr="005F0498">
        <w:rPr>
          <w:i/>
        </w:rPr>
        <w:t>’età</w:t>
      </w:r>
      <w:r>
        <w:rPr>
          <w:i/>
        </w:rPr>
        <w:t xml:space="preserve"> giulio-claudia</w:t>
      </w:r>
      <w:r w:rsidRPr="005F0498">
        <w:rPr>
          <w:i/>
        </w:rPr>
        <w:t>,</w:t>
      </w:r>
      <w:r w:rsidRPr="005F0498">
        <w:t xml:space="preserve"> Pacini, Pisa,</w:t>
      </w:r>
      <w:r w:rsidRPr="005F0498">
        <w:rPr>
          <w:i/>
        </w:rPr>
        <w:t xml:space="preserve"> </w:t>
      </w:r>
      <w:r w:rsidRPr="00A936E9">
        <w:t xml:space="preserve">2021 </w:t>
      </w:r>
      <w:r w:rsidRPr="001D31A0">
        <w:t>(il volume sarà disponibile in tempo utile per gli esami della sessione estiva 2020-2021</w:t>
      </w:r>
      <w:r>
        <w:t xml:space="preserve"> e si potrà acquistare o il libreria o via internet</w:t>
      </w:r>
      <w:r w:rsidRPr="001D31A0">
        <w:t>)</w:t>
      </w:r>
      <w:r w:rsidRPr="005F0498">
        <w:t xml:space="preserve">. </w:t>
      </w:r>
      <w:hyperlink r:id="rId10" w:history="1">
        <w:r w:rsidR="002E78E3" w:rsidRPr="002E78E3">
          <w:rPr>
            <w:rStyle w:val="Collegamentoipertestuale"/>
            <w:rFonts w:ascii="Times New Roman" w:hAnsi="Times New Roman"/>
            <w:i/>
            <w:sz w:val="16"/>
            <w:szCs w:val="16"/>
          </w:rPr>
          <w:t>Acquista da VP</w:t>
        </w:r>
      </w:hyperlink>
      <w:bookmarkStart w:id="0" w:name="_GoBack"/>
      <w:bookmarkEnd w:id="0"/>
    </w:p>
    <w:p w:rsidR="00F81FB2" w:rsidRPr="00265A51" w:rsidRDefault="00F81FB2" w:rsidP="00F81FB2">
      <w:pPr>
        <w:pStyle w:val="Testo1"/>
        <w:spacing w:before="0"/>
      </w:pPr>
      <w:r w:rsidRPr="005F0498">
        <w:rPr>
          <w:smallCaps/>
        </w:rPr>
        <w:t xml:space="preserve">L. Maganzani, </w:t>
      </w:r>
      <w:r w:rsidRPr="005F0498">
        <w:rPr>
          <w:i/>
        </w:rPr>
        <w:t>L’arte racconta il diri</w:t>
      </w:r>
      <w:r>
        <w:rPr>
          <w:i/>
        </w:rPr>
        <w:t>tto e la storia di Roma. II. I Flavi e gli imperatori adottivi,</w:t>
      </w:r>
      <w:r w:rsidRPr="00265A51">
        <w:t xml:space="preserve"> pp. 1-38</w:t>
      </w:r>
      <w:r>
        <w:t>: d</w:t>
      </w:r>
      <w:r w:rsidRPr="005F0498">
        <w:t>ispensa cartacea</w:t>
      </w:r>
      <w:r>
        <w:t xml:space="preserve"> di accompagnamento ai dipinti liberamente</w:t>
      </w:r>
      <w:r>
        <w:rPr>
          <w:color w:val="000000" w:themeColor="text1"/>
        </w:rPr>
        <w:t xml:space="preserve"> scaricabile da Blackboard, Diritto romano, area ‘Materiali’ corso 2020-2021 oppure acquistabile presso la fotocopisteria dell’università (</w:t>
      </w:r>
      <w:hyperlink r:id="rId11" w:history="1">
        <w:r w:rsidRPr="00AB3B38">
          <w:rPr>
            <w:rStyle w:val="Collegamentoipertestuale"/>
          </w:rPr>
          <w:t>dps.cattolica@normadec.it</w:t>
        </w:r>
      </w:hyperlink>
      <w:r w:rsidRPr="00913403">
        <w:rPr>
          <w:color w:val="000000" w:themeColor="text1"/>
          <w:shd w:val="clear" w:color="auto" w:fill="FFFFFF"/>
        </w:rPr>
        <w:t>.</w:t>
      </w:r>
      <w:r>
        <w:rPr>
          <w:color w:val="000000" w:themeColor="text1"/>
          <w:shd w:val="clear" w:color="auto" w:fill="FFFFFF"/>
        </w:rPr>
        <w:t>)</w:t>
      </w:r>
      <w:r>
        <w:t>.</w:t>
      </w:r>
    </w:p>
    <w:p w:rsidR="00F81FB2" w:rsidRDefault="00F81FB2" w:rsidP="00F81FB2">
      <w:pPr>
        <w:pStyle w:val="Testo2"/>
      </w:pPr>
      <w:r w:rsidRPr="005F0498">
        <w:t xml:space="preserve">L’esame di Diritto romano è </w:t>
      </w:r>
      <w:r w:rsidRPr="00913403">
        <w:rPr>
          <w:i/>
        </w:rPr>
        <w:t>biennale</w:t>
      </w:r>
      <w:r w:rsidRPr="005F0498">
        <w:t>, il che significa che può essere sostenuto due volte</w:t>
      </w:r>
      <w:r>
        <w:t xml:space="preserve"> (Diritto romano 1 e 2)</w:t>
      </w:r>
      <w:r w:rsidRPr="005F0498">
        <w:t>, purchè in due anni accademici differenti</w:t>
      </w:r>
      <w:r>
        <w:t xml:space="preserve"> e con programmi diversificati. Chi opti per tale possibilità</w:t>
      </w:r>
      <w:r w:rsidRPr="005F0498">
        <w:t xml:space="preserve"> inserirà nel proprio piano di studi</w:t>
      </w:r>
      <w:r>
        <w:t>, in due anni diversi,</w:t>
      </w:r>
      <w:r w:rsidRPr="005F0498">
        <w:t xml:space="preserve"> </w:t>
      </w:r>
      <w:r>
        <w:t xml:space="preserve">anche non consecutivi, </w:t>
      </w:r>
      <w:r w:rsidRPr="005F0498">
        <w:t>sia</w:t>
      </w:r>
      <w:r>
        <w:t xml:space="preserve"> l’esame di Diritto romano 1, sia </w:t>
      </w:r>
      <w:r w:rsidRPr="005F0498">
        <w:t>quello di Diritto romano 2, ciascuno valido per un numero di CFU pari a 8</w:t>
      </w:r>
      <w:r>
        <w:t xml:space="preserve">. </w:t>
      </w:r>
    </w:p>
    <w:p w:rsidR="00F81FB2" w:rsidRDefault="00F81FB2" w:rsidP="00F81FB2">
      <w:pPr>
        <w:pStyle w:val="Testo2"/>
      </w:pPr>
      <w:r>
        <w:t>In tal caso si potranno verificare varie possibilità:</w:t>
      </w:r>
    </w:p>
    <w:p w:rsidR="00F81FB2" w:rsidRDefault="00F81FB2" w:rsidP="00F81FB2">
      <w:pPr>
        <w:pStyle w:val="Testo1"/>
        <w:spacing w:before="0"/>
      </w:pPr>
      <w:r>
        <w:t xml:space="preserve">a) Lo studente </w:t>
      </w:r>
      <w:r w:rsidRPr="005F0498">
        <w:t xml:space="preserve">potrà frequentare il corso di Diritto romano per due anni, </w:t>
      </w:r>
      <w:r>
        <w:t xml:space="preserve">anche non consecutivi, </w:t>
      </w:r>
      <w:r w:rsidRPr="005F0498">
        <w:t>seguendo il programma delle lezioni di volta in volta prescelto dal</w:t>
      </w:r>
      <w:r>
        <w:t>la</w:t>
      </w:r>
      <w:r w:rsidRPr="005F0498">
        <w:t xml:space="preserve"> docente</w:t>
      </w:r>
      <w:r>
        <w:t xml:space="preserve"> e portando all’esame il programma previsto in ciascun anno di frequenza per gli studenti frequentanti;</w:t>
      </w:r>
    </w:p>
    <w:p w:rsidR="00F81FB2" w:rsidRPr="00FD23D9" w:rsidRDefault="00F81FB2" w:rsidP="00F81FB2">
      <w:pPr>
        <w:pStyle w:val="Testo1"/>
        <w:spacing w:before="0"/>
      </w:pPr>
      <w:r>
        <w:t xml:space="preserve">b) oppure lo studente potrà frequentare </w:t>
      </w:r>
      <w:r w:rsidRPr="00FD23D9">
        <w:t>il corso</w:t>
      </w:r>
      <w:r>
        <w:t xml:space="preserve"> di Diritto romano 1 e sostenere</w:t>
      </w:r>
      <w:r w:rsidRPr="00FD23D9">
        <w:t xml:space="preserve"> il relativo esame col programma riservato ai frequentanti, </w:t>
      </w:r>
      <w:r>
        <w:t>e poi decidere</w:t>
      </w:r>
      <w:r w:rsidRPr="00FD23D9">
        <w:t xml:space="preserve"> di sostenere l’esame di Diritto romano 2 da non fr</w:t>
      </w:r>
      <w:r>
        <w:t xml:space="preserve">equentante. In questa ipotesi dovrà svolgere per la seconda annualità </w:t>
      </w:r>
      <w:r w:rsidRPr="00FD23D9">
        <w:t xml:space="preserve">il seguente programma: </w:t>
      </w:r>
    </w:p>
    <w:p w:rsidR="00F81FB2" w:rsidRPr="005F0498" w:rsidRDefault="00F81FB2" w:rsidP="00F81FB2">
      <w:pPr>
        <w:pStyle w:val="Testo1"/>
        <w:spacing w:before="0"/>
      </w:pPr>
      <w:r w:rsidRPr="005F0498">
        <w:rPr>
          <w:smallCaps/>
        </w:rPr>
        <w:t>L. Maganzani,</w:t>
      </w:r>
      <w:r w:rsidRPr="005F0498">
        <w:rPr>
          <w:i/>
        </w:rPr>
        <w:t xml:space="preserve"> L’arte racconta il diritto e la storia di Roma,</w:t>
      </w:r>
      <w:r w:rsidRPr="005F0498">
        <w:t xml:space="preserve"> Pacini, Pisa, 2016, Introduzione (pp. 13-15), Note di lettura (pp. 17-40), Schede (e relative immagini di opere pittoriche) relative al</w:t>
      </w:r>
      <w:r>
        <w:t xml:space="preserve"> periodo compreso fra la morte di Cesare e la morte di Marco Aurelio </w:t>
      </w:r>
      <w:r w:rsidRPr="005F0498">
        <w:t>(</w:t>
      </w:r>
      <w:r>
        <w:t xml:space="preserve">nn. 57 –85,  </w:t>
      </w:r>
      <w:r w:rsidRPr="005F0498">
        <w:t>pp.</w:t>
      </w:r>
      <w:r>
        <w:t xml:space="preserve"> 228</w:t>
      </w:r>
      <w:r w:rsidRPr="00D1279B">
        <w:t>-327)</w:t>
      </w:r>
      <w:r w:rsidRPr="005F0498">
        <w:t xml:space="preserve">. </w:t>
      </w:r>
    </w:p>
    <w:p w:rsidR="00F81FB2" w:rsidRDefault="00F81FB2" w:rsidP="00F81FB2">
      <w:pPr>
        <w:pStyle w:val="Testo1"/>
        <w:spacing w:before="0"/>
      </w:pPr>
      <w:r w:rsidRPr="005F0498">
        <w:rPr>
          <w:smallCaps/>
        </w:rPr>
        <w:t xml:space="preserve">L. Maganzani, </w:t>
      </w:r>
      <w:r w:rsidRPr="005F0498">
        <w:rPr>
          <w:i/>
        </w:rPr>
        <w:t>L’arte racconta il diri</w:t>
      </w:r>
      <w:r>
        <w:rPr>
          <w:i/>
        </w:rPr>
        <w:t>tto e la storia di Roma. I. Approfondimenti sull</w:t>
      </w:r>
      <w:r w:rsidRPr="005F0498">
        <w:rPr>
          <w:i/>
        </w:rPr>
        <w:t>’età</w:t>
      </w:r>
      <w:r>
        <w:rPr>
          <w:i/>
        </w:rPr>
        <w:t xml:space="preserve"> giulio-claudia</w:t>
      </w:r>
      <w:r w:rsidRPr="005F0498">
        <w:rPr>
          <w:i/>
        </w:rPr>
        <w:t>,</w:t>
      </w:r>
      <w:r w:rsidRPr="005F0498">
        <w:t xml:space="preserve"> Pacini, Pisa,</w:t>
      </w:r>
      <w:r w:rsidRPr="005F0498">
        <w:rPr>
          <w:i/>
        </w:rPr>
        <w:t xml:space="preserve"> </w:t>
      </w:r>
      <w:r w:rsidRPr="00A936E9">
        <w:t xml:space="preserve">2021 </w:t>
      </w:r>
      <w:r w:rsidRPr="001D31A0">
        <w:t>(il volume sarà disponibile in tempo utile per gli esami della sessione estiva 2020-2021</w:t>
      </w:r>
      <w:r>
        <w:t xml:space="preserve"> e si potrà acquistare o il libreria o via internet</w:t>
      </w:r>
      <w:r w:rsidRPr="001D31A0">
        <w:t>)</w:t>
      </w:r>
      <w:r w:rsidRPr="005F0498">
        <w:t xml:space="preserve">. </w:t>
      </w:r>
    </w:p>
    <w:p w:rsidR="00F81FB2" w:rsidRPr="00913403" w:rsidRDefault="00F81FB2" w:rsidP="00F81FB2">
      <w:pPr>
        <w:pStyle w:val="Testo1"/>
        <w:spacing w:before="0"/>
      </w:pPr>
      <w:r w:rsidRPr="005F0498">
        <w:rPr>
          <w:smallCaps/>
        </w:rPr>
        <w:t xml:space="preserve">L. Maganzani, </w:t>
      </w:r>
      <w:r w:rsidRPr="005F0498">
        <w:rPr>
          <w:i/>
        </w:rPr>
        <w:t>L’arte racconta il diri</w:t>
      </w:r>
      <w:r>
        <w:rPr>
          <w:i/>
        </w:rPr>
        <w:t>tto e la storia di Roma. II. I Flavi e gli imperatori adottivi,</w:t>
      </w:r>
      <w:r w:rsidRPr="007A0B77">
        <w:t xml:space="preserve"> pp. 1-38</w:t>
      </w:r>
      <w:r>
        <w:t>:</w:t>
      </w:r>
      <w:r>
        <w:rPr>
          <w:i/>
        </w:rPr>
        <w:t xml:space="preserve"> </w:t>
      </w:r>
      <w:r>
        <w:t>d</w:t>
      </w:r>
      <w:r w:rsidRPr="005F0498">
        <w:t>ispensa cartacea</w:t>
      </w:r>
      <w:r>
        <w:t xml:space="preserve"> di accompagnamento ai dipinti liberamente</w:t>
      </w:r>
      <w:r>
        <w:rPr>
          <w:color w:val="000000" w:themeColor="text1"/>
        </w:rPr>
        <w:t xml:space="preserve"> scaricabile da Blackboard, Diritto romano, area ‘Materiali’ corso 2020-2021 oppure acquistabile presso la fotocopisteria dell’università (</w:t>
      </w:r>
      <w:r w:rsidRPr="0043061B">
        <w:rPr>
          <w:color w:val="000000" w:themeColor="text1"/>
        </w:rPr>
        <w:t>dps.cattolica@normadec.it</w:t>
      </w:r>
      <w:r w:rsidRPr="00913403">
        <w:rPr>
          <w:color w:val="000000" w:themeColor="text1"/>
          <w:shd w:val="clear" w:color="auto" w:fill="FFFFFF"/>
        </w:rPr>
        <w:t>.</w:t>
      </w:r>
      <w:r>
        <w:rPr>
          <w:color w:val="000000" w:themeColor="text1"/>
          <w:shd w:val="clear" w:color="auto" w:fill="FFFFFF"/>
        </w:rPr>
        <w:t>).</w:t>
      </w:r>
      <w:r w:rsidRPr="00913403">
        <w:t xml:space="preserve"> </w:t>
      </w:r>
    </w:p>
    <w:p w:rsidR="00F81FB2" w:rsidRDefault="00F81FB2" w:rsidP="00F81FB2">
      <w:pPr>
        <w:pStyle w:val="Testo1"/>
        <w:spacing w:before="0"/>
      </w:pPr>
      <w:r>
        <w:t xml:space="preserve">c) oppure lo studente potrà sostenere sia l’esame di Diritto romano 1, sia quello di Diritto romano 2 da non frequentante. In questa ipotesi egli, </w:t>
      </w:r>
      <w:r w:rsidRPr="007D499F">
        <w:rPr>
          <w:i/>
        </w:rPr>
        <w:t>per la prima annualità</w:t>
      </w:r>
      <w:r>
        <w:t>, porterà il seguente programma:</w:t>
      </w:r>
    </w:p>
    <w:p w:rsidR="00F81FB2" w:rsidRDefault="00F81FB2" w:rsidP="00F81FB2">
      <w:pPr>
        <w:pStyle w:val="Testo1"/>
        <w:spacing w:before="0"/>
      </w:pPr>
      <w:r w:rsidRPr="005F0498">
        <w:rPr>
          <w:smallCaps/>
        </w:rPr>
        <w:t>L. Maganzani,</w:t>
      </w:r>
      <w:r w:rsidRPr="005F0498">
        <w:rPr>
          <w:i/>
        </w:rPr>
        <w:t xml:space="preserve"> L’arte racconta il diritto e la storia di Roma,</w:t>
      </w:r>
      <w:r w:rsidRPr="005F0498">
        <w:t xml:space="preserve"> Pacini, Pisa, 2016, Introduzione (pp. 13-15), Note di lettura (pp. 17-40), Schede (e relative immagini di opere pittoriche) relative al</w:t>
      </w:r>
      <w:r>
        <w:t xml:space="preserve"> periodo compreso fra la morte di Cesare e la morte di Marco Aurelio </w:t>
      </w:r>
      <w:r w:rsidRPr="005F0498">
        <w:t>(</w:t>
      </w:r>
      <w:r>
        <w:t xml:space="preserve">nn. 57 –85,  </w:t>
      </w:r>
      <w:r w:rsidRPr="005F0498">
        <w:t>pp.</w:t>
      </w:r>
      <w:r>
        <w:t xml:space="preserve"> 228</w:t>
      </w:r>
      <w:r w:rsidRPr="00D1279B">
        <w:t>-327)</w:t>
      </w:r>
      <w:r w:rsidRPr="005F0498">
        <w:t xml:space="preserve">. </w:t>
      </w:r>
    </w:p>
    <w:p w:rsidR="00F81FB2" w:rsidRDefault="00F81FB2" w:rsidP="00F81FB2">
      <w:pPr>
        <w:pStyle w:val="Testo1"/>
        <w:spacing w:before="0"/>
      </w:pPr>
      <w:r w:rsidRPr="005F0498">
        <w:rPr>
          <w:smallCaps/>
        </w:rPr>
        <w:t xml:space="preserve">L. Maganzani, </w:t>
      </w:r>
      <w:r w:rsidRPr="005F0498">
        <w:rPr>
          <w:i/>
        </w:rPr>
        <w:t>L’arte racconta il diri</w:t>
      </w:r>
      <w:r>
        <w:rPr>
          <w:i/>
        </w:rPr>
        <w:t>tto e la storia di Roma. I. Approfondimenti sull</w:t>
      </w:r>
      <w:r w:rsidRPr="005F0498">
        <w:rPr>
          <w:i/>
        </w:rPr>
        <w:t>’età</w:t>
      </w:r>
      <w:r>
        <w:rPr>
          <w:i/>
        </w:rPr>
        <w:t xml:space="preserve"> giulio-claudia</w:t>
      </w:r>
      <w:r w:rsidRPr="005F0498">
        <w:rPr>
          <w:i/>
        </w:rPr>
        <w:t>,</w:t>
      </w:r>
      <w:r w:rsidRPr="005F0498">
        <w:t xml:space="preserve"> Pacini, Pisa,</w:t>
      </w:r>
      <w:r w:rsidRPr="005F0498">
        <w:rPr>
          <w:i/>
        </w:rPr>
        <w:t xml:space="preserve"> </w:t>
      </w:r>
      <w:r w:rsidRPr="00A936E9">
        <w:t xml:space="preserve">2021 </w:t>
      </w:r>
      <w:r w:rsidRPr="001D31A0">
        <w:t>(il volume sarà disponibile in tempo utile</w:t>
      </w:r>
      <w:r>
        <w:t xml:space="preserve"> </w:t>
      </w:r>
      <w:r w:rsidRPr="001D31A0">
        <w:t>per gli esami della sessione estiva 2020-2021</w:t>
      </w:r>
      <w:r>
        <w:t xml:space="preserve"> e si potrà acquistare o il libreria o via internet</w:t>
      </w:r>
      <w:r w:rsidRPr="001D31A0">
        <w:t>)</w:t>
      </w:r>
      <w:r w:rsidRPr="005F0498">
        <w:t xml:space="preserve">. </w:t>
      </w:r>
    </w:p>
    <w:p w:rsidR="00F81FB2" w:rsidRPr="00412093" w:rsidRDefault="00F81FB2" w:rsidP="00F81FB2">
      <w:pPr>
        <w:pStyle w:val="Testo1"/>
        <w:spacing w:before="0"/>
      </w:pPr>
      <w:r w:rsidRPr="005F0498">
        <w:rPr>
          <w:smallCaps/>
        </w:rPr>
        <w:lastRenderedPageBreak/>
        <w:t xml:space="preserve">L. Maganzani, </w:t>
      </w:r>
      <w:r w:rsidRPr="005F0498">
        <w:rPr>
          <w:i/>
        </w:rPr>
        <w:t>L’arte racconta il diri</w:t>
      </w:r>
      <w:r>
        <w:rPr>
          <w:i/>
        </w:rPr>
        <w:t xml:space="preserve">tto e la storia di Roma. II. I Flavi e gli imperatori adottivi, </w:t>
      </w:r>
      <w:r w:rsidRPr="007A0B77">
        <w:t>pp.1-38</w:t>
      </w:r>
      <w:r>
        <w:t>: d</w:t>
      </w:r>
      <w:r w:rsidRPr="005F0498">
        <w:t>ispensa cartacea</w:t>
      </w:r>
      <w:r>
        <w:t xml:space="preserve"> di accompagnamento ai dipinti liberamente</w:t>
      </w:r>
      <w:r>
        <w:rPr>
          <w:color w:val="000000" w:themeColor="text1"/>
        </w:rPr>
        <w:t xml:space="preserve"> scaricabile da Blackboard, Diritto romano, area ‘Materiali’ corso 2020-2021 oppure acquistabile presso la fotocopisteria dell’università (</w:t>
      </w:r>
      <w:r w:rsidRPr="0043061B">
        <w:rPr>
          <w:color w:val="000000" w:themeColor="text1"/>
        </w:rPr>
        <w:t>dps.cattolica@normadec.it</w:t>
      </w:r>
      <w:r w:rsidRPr="00913403">
        <w:rPr>
          <w:color w:val="000000" w:themeColor="text1"/>
          <w:shd w:val="clear" w:color="auto" w:fill="FFFFFF"/>
        </w:rPr>
        <w:t>.</w:t>
      </w:r>
      <w:r>
        <w:rPr>
          <w:color w:val="000000" w:themeColor="text1"/>
          <w:shd w:val="clear" w:color="auto" w:fill="FFFFFF"/>
        </w:rPr>
        <w:t>).</w:t>
      </w:r>
      <w:r w:rsidRPr="00913403">
        <w:t xml:space="preserve"> </w:t>
      </w:r>
    </w:p>
    <w:p w:rsidR="00F81FB2" w:rsidRPr="00D920BF" w:rsidRDefault="00F81FB2" w:rsidP="00F81FB2">
      <w:pPr>
        <w:pStyle w:val="Testo1"/>
        <w:spacing w:before="0"/>
      </w:pPr>
      <w:r w:rsidRPr="007D499F">
        <w:rPr>
          <w:i/>
        </w:rPr>
        <w:t>Per la seconda annualità</w:t>
      </w:r>
      <w:r>
        <w:t xml:space="preserve"> porterà, a scelta, uno dei seguenti programmi</w:t>
      </w:r>
      <w:r w:rsidRPr="005F0498">
        <w:t xml:space="preserve">: </w:t>
      </w:r>
    </w:p>
    <w:p w:rsidR="00F81FB2" w:rsidRDefault="00F81FB2" w:rsidP="00F81FB2">
      <w:pPr>
        <w:pStyle w:val="Testo1"/>
        <w:spacing w:before="0"/>
      </w:pPr>
      <w:r w:rsidRPr="005F0498">
        <w:rPr>
          <w:smallCaps/>
        </w:rPr>
        <w:t>L. Maganzani,</w:t>
      </w:r>
      <w:r w:rsidRPr="005F0498">
        <w:rPr>
          <w:i/>
        </w:rPr>
        <w:t xml:space="preserve"> L’arte racconta il diritto e la storia di Roma,</w:t>
      </w:r>
      <w:r w:rsidRPr="005F0498">
        <w:t xml:space="preserve"> Pacini, Pisa, 2016, Introduzione (pp. 13-15), Note di lettura (pp. 17-40), Schede (e relative immagini) nn. </w:t>
      </w:r>
      <w:r>
        <w:t xml:space="preserve">1-64 </w:t>
      </w:r>
      <w:r w:rsidRPr="005F0498">
        <w:t xml:space="preserve">(pp. </w:t>
      </w:r>
      <w:r>
        <w:t>41-253: età arcaica e repubblicana</w:t>
      </w:r>
      <w:r w:rsidRPr="005F0498">
        <w:t>)</w:t>
      </w:r>
      <w:r>
        <w:t xml:space="preserve"> e nn. 86-115 (pp. 330-423: dai Flavi a Giustiniano);</w:t>
      </w:r>
    </w:p>
    <w:p w:rsidR="00F81FB2" w:rsidRDefault="00F81FB2" w:rsidP="00F81FB2">
      <w:pPr>
        <w:pStyle w:val="Testo1"/>
        <w:spacing w:before="0"/>
      </w:pPr>
      <w:r>
        <w:t>oppure</w:t>
      </w:r>
    </w:p>
    <w:p w:rsidR="00F81FB2" w:rsidRPr="00913403" w:rsidRDefault="00F81FB2" w:rsidP="00F81FB2">
      <w:pPr>
        <w:pStyle w:val="Testo1"/>
        <w:spacing w:before="0"/>
      </w:pPr>
      <w:r w:rsidRPr="005F0498">
        <w:t xml:space="preserve">L’esperienza giuridica romana </w:t>
      </w:r>
      <w:r>
        <w:t>dai Severi a Giustiniano</w:t>
      </w:r>
      <w:r w:rsidRPr="005F0498">
        <w:t xml:space="preserve">:  </w:t>
      </w:r>
      <w:r w:rsidRPr="005F0498">
        <w:rPr>
          <w:smallCaps/>
        </w:rPr>
        <w:t>L. Maganzani,</w:t>
      </w:r>
      <w:r w:rsidRPr="005F0498">
        <w:rPr>
          <w:i/>
        </w:rPr>
        <w:t xml:space="preserve"> L’arte racconta il diritto e la storia di Roma,</w:t>
      </w:r>
      <w:r w:rsidRPr="005F0498">
        <w:t xml:space="preserve"> Pacini, Pisa, 2016, Introduzione (pp. 13-15), Note di lettura (pp. 17-40), Sch</w:t>
      </w:r>
      <w:r>
        <w:t>ede (e relative immagini) nn. 86-115 (pp. 330</w:t>
      </w:r>
      <w:r w:rsidRPr="005F0498">
        <w:t xml:space="preserve">-423); </w:t>
      </w:r>
      <w:r>
        <w:t>D</w:t>
      </w:r>
      <w:r w:rsidRPr="005F0498">
        <w:t>ispensa cartacea</w:t>
      </w:r>
      <w:r>
        <w:t xml:space="preserve"> dal titolo ‘</w:t>
      </w:r>
      <w:r w:rsidRPr="00B00F1F">
        <w:rPr>
          <w:i/>
        </w:rPr>
        <w:t>L’arte racconta il diritto e la storia di Roma</w:t>
      </w:r>
      <w:r>
        <w:rPr>
          <w:i/>
        </w:rPr>
        <w:t>.</w:t>
      </w:r>
      <w:r w:rsidRPr="00B00F1F">
        <w:rPr>
          <w:i/>
        </w:rPr>
        <w:t xml:space="preserve"> II</w:t>
      </w:r>
      <w:r>
        <w:rPr>
          <w:i/>
        </w:rPr>
        <w:t>I</w:t>
      </w:r>
      <w:r w:rsidRPr="00B00F1F">
        <w:rPr>
          <w:i/>
        </w:rPr>
        <w:t xml:space="preserve">. Dai </w:t>
      </w:r>
      <w:r>
        <w:rPr>
          <w:i/>
        </w:rPr>
        <w:t xml:space="preserve">Severi </w:t>
      </w:r>
      <w:r w:rsidRPr="00B00F1F">
        <w:rPr>
          <w:i/>
        </w:rPr>
        <w:t>a Giustiniano</w:t>
      </w:r>
      <w:r>
        <w:t>’ liberamente</w:t>
      </w:r>
      <w:r>
        <w:rPr>
          <w:color w:val="000000" w:themeColor="text1"/>
        </w:rPr>
        <w:t xml:space="preserve"> scaricabile da Blackboard, Diritto romano, area ‘Materiali’ corso 2020-2021 oppure acquistabile presso la fotocopisteria dell’università (</w:t>
      </w:r>
      <w:r w:rsidRPr="0043061B">
        <w:rPr>
          <w:color w:val="000000" w:themeColor="text1"/>
        </w:rPr>
        <w:t>dps.cattolica@normadec.it</w:t>
      </w:r>
      <w:r w:rsidRPr="00913403">
        <w:rPr>
          <w:color w:val="000000" w:themeColor="text1"/>
          <w:shd w:val="clear" w:color="auto" w:fill="FFFFFF"/>
        </w:rPr>
        <w:t>.</w:t>
      </w:r>
      <w:r>
        <w:rPr>
          <w:color w:val="000000" w:themeColor="text1"/>
          <w:shd w:val="clear" w:color="auto" w:fill="FFFFFF"/>
        </w:rPr>
        <w:t>).</w:t>
      </w:r>
      <w:r w:rsidRPr="00913403">
        <w:t xml:space="preserve"> </w:t>
      </w:r>
    </w:p>
    <w:p w:rsidR="001252C8" w:rsidRPr="005F0498" w:rsidRDefault="001252C8" w:rsidP="00E42412">
      <w:pPr>
        <w:spacing w:before="240" w:after="120" w:line="220" w:lineRule="exact"/>
        <w:rPr>
          <w:b/>
          <w:i/>
          <w:szCs w:val="20"/>
        </w:rPr>
      </w:pPr>
      <w:r w:rsidRPr="005F0498">
        <w:rPr>
          <w:b/>
          <w:i/>
          <w:szCs w:val="20"/>
        </w:rPr>
        <w:t>DIDATTICA DEL CORSO</w:t>
      </w:r>
    </w:p>
    <w:p w:rsidR="00024A27" w:rsidRPr="00E42412" w:rsidRDefault="00F81FB2" w:rsidP="00F81FB2">
      <w:pPr>
        <w:pStyle w:val="Testo2"/>
      </w:pPr>
      <w:r w:rsidRPr="00F81FB2">
        <w:t>Lezioni frontali tenute dalla docente, con ampio spazio per la lettura diretta e il commento esegetico di una serie di fonti giurisprudenziali dell’età classica di Roma con la partecipazione attiva degli studenti. Di tali fonti gli studenti disporranno del testo e della traduzione italiana, riportati nel volume L.  Maganzani, Formazione e vicende di un’opera illustre. Il Corpus Iuris nella cultura del giurista europeo, Giappichelli, Torino, 2007, pp. 271-378. Al corso regolare si potranno affiancare lezioni straordinarie di autorevoli colleghi su invito della docente, visite didattiche facoltative (anche di più giorni) in luoghi significativi per la storia giuridica romana imperiale. Sarà anche facoltativa la partecipazione attiva degli studenti a eventi scientifici organizzati dalla Cattedra.</w:t>
      </w:r>
    </w:p>
    <w:p w:rsidR="001252C8" w:rsidRPr="005F0498" w:rsidRDefault="001252C8" w:rsidP="001252C8">
      <w:pPr>
        <w:spacing w:before="240" w:after="120" w:line="220" w:lineRule="exact"/>
        <w:rPr>
          <w:b/>
          <w:i/>
          <w:szCs w:val="20"/>
        </w:rPr>
      </w:pPr>
      <w:r w:rsidRPr="005F0498">
        <w:rPr>
          <w:b/>
          <w:i/>
          <w:szCs w:val="20"/>
        </w:rPr>
        <w:t>METODO E CRITERI DI VALUTAZIONE</w:t>
      </w:r>
    </w:p>
    <w:p w:rsidR="000A3EC0" w:rsidRPr="000A3EC0" w:rsidRDefault="000A3EC0" w:rsidP="000A3EC0">
      <w:pPr>
        <w:pStyle w:val="Testo2"/>
      </w:pPr>
      <w:r w:rsidRPr="000A3EC0">
        <w:t xml:space="preserve">La valutazione degli studenti avrà luogo con esame orale. Gli studenti potranno presentarsi a sostenere l’esame a conclusione del corso, dietro regolare iscrizione, in uno degli appelli ufficialmente fissati. Tuttavia gli studenti frequentanti potranno anche concordare con la docente momenti di verifica non ufficiale nel corso dell’anno. </w:t>
      </w:r>
    </w:p>
    <w:p w:rsidR="001252C8" w:rsidRPr="000A3EC0" w:rsidRDefault="000A3EC0" w:rsidP="000A3EC0">
      <w:pPr>
        <w:pStyle w:val="Testo2"/>
      </w:pPr>
      <w:r w:rsidRPr="000A3EC0">
        <w:t>Criteri alla base della valutazione saranno l’ampiezza delle conoscenze acquisite dallo studente, la padronanza del linguaggio tecnico-giuridico, la capacità di elaborazione personale dei contenuti acquisiti. Per gli studenti frequentanti si terrà conto anche dell’impegno dimostrato durante il corso ed eventualmente della partecipazione attiva a seminari o incontri scientifici organizzati dalla Cattedra</w:t>
      </w:r>
      <w:r w:rsidR="001252C8" w:rsidRPr="000A3EC0">
        <w:t xml:space="preserve">. </w:t>
      </w:r>
    </w:p>
    <w:p w:rsidR="001252C8" w:rsidRPr="005F0498" w:rsidRDefault="001252C8" w:rsidP="001252C8">
      <w:pPr>
        <w:spacing w:before="240" w:after="120"/>
        <w:rPr>
          <w:b/>
          <w:i/>
          <w:szCs w:val="20"/>
        </w:rPr>
      </w:pPr>
      <w:r w:rsidRPr="005F0498">
        <w:rPr>
          <w:b/>
          <w:i/>
          <w:szCs w:val="20"/>
        </w:rPr>
        <w:t>AVVERTENZE E PREREQUISITI</w:t>
      </w:r>
    </w:p>
    <w:p w:rsidR="00A54555" w:rsidRPr="005F0498" w:rsidRDefault="00A54555" w:rsidP="00A54555">
      <w:pPr>
        <w:pStyle w:val="Testo2"/>
      </w:pPr>
      <w:r w:rsidRPr="005F0498">
        <w:t xml:space="preserve">Altre indicazioni e suggerimenti potranno essere forniti dalla docente durante le lezioni, sia in relazione alle modalità ottimali di preparazione dell’esame, sia in relazione ad </w:t>
      </w:r>
      <w:r w:rsidRPr="005F0498">
        <w:lastRenderedPageBreak/>
        <w:t xml:space="preserve">eventuali seminari e colloqui scientifici organizzati dalla Cattedra a cui gli studenti possano essere invitati a partecipare. </w:t>
      </w:r>
    </w:p>
    <w:p w:rsidR="00A54555" w:rsidRPr="005F0498" w:rsidRDefault="00A54555" w:rsidP="00A54555">
      <w:pPr>
        <w:pStyle w:val="Testo2"/>
      </w:pPr>
      <w:r w:rsidRPr="005F0498">
        <w:t>Tutti gli studenti, anche non frequentanti il corso, sono comunque invitati a discutere con la docente ogni problematica inerente al programma</w:t>
      </w:r>
      <w:r>
        <w:t xml:space="preserve"> d’esame</w:t>
      </w:r>
      <w:r w:rsidRPr="005F0498">
        <w:t>, alla collocazione degli esami di Diritto romano 1 e/o 2 nel piano di studi e alle modalità di verifica della preparazione.</w:t>
      </w:r>
    </w:p>
    <w:p w:rsidR="00A54555" w:rsidRDefault="00A54555" w:rsidP="00A54555">
      <w:pPr>
        <w:pStyle w:val="Testo2"/>
      </w:pPr>
      <w:r w:rsidRPr="005F0498">
        <w:t xml:space="preserve">La conoscenza della lingua latina, benchè utilissima, non è da ritenersi indispensabile ai fini della piena comprensione delle lezioni e del raggiungimento ottimale dei risultati di apprendimento attesi. </w:t>
      </w:r>
    </w:p>
    <w:p w:rsidR="00A54555" w:rsidRDefault="00A54555" w:rsidP="00A54555">
      <w:pPr>
        <w:pStyle w:val="Testo2"/>
        <w:rPr>
          <w:i/>
          <w:iCs/>
          <w:color w:val="000000"/>
          <w:szCs w:val="18"/>
        </w:rPr>
      </w:pPr>
      <w:r>
        <w:rPr>
          <w:i/>
          <w:iCs/>
          <w:color w:val="000000"/>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54555" w:rsidRDefault="00A54555" w:rsidP="00A54555">
      <w:pPr>
        <w:pStyle w:val="Testo2"/>
        <w:spacing w:before="120"/>
        <w:rPr>
          <w:rFonts w:cs="Times"/>
          <w:color w:val="000000"/>
          <w:szCs w:val="18"/>
        </w:rPr>
      </w:pPr>
      <w:r>
        <w:rPr>
          <w:rFonts w:cs="Times"/>
          <w:i/>
          <w:iCs/>
          <w:color w:val="000000"/>
          <w:szCs w:val="18"/>
        </w:rPr>
        <w:t xml:space="preserve">Orario e luogo di ricevimento </w:t>
      </w:r>
    </w:p>
    <w:p w:rsidR="00E42412" w:rsidRPr="005F0498" w:rsidRDefault="00A54555" w:rsidP="00A54555">
      <w:pPr>
        <w:pStyle w:val="Testo2"/>
      </w:pPr>
      <w:r>
        <w:t>Il</w:t>
      </w:r>
      <w:r w:rsidRPr="005F0498">
        <w:t xml:space="preserve"> Prof. Lauretta Maganzani riceve gli studenti, durante il periodo delle lezioni, il lunedì dalle ore 14,45 alle ore 16,00 presso il Dipartimento di Scienze Giuridiche, salvo diversa indicazione riportata nella pagina web del docente (consultabile al sito </w:t>
      </w:r>
      <w:r w:rsidRPr="000062B3">
        <w:rPr>
          <w:i/>
        </w:rPr>
        <w:t>http://docenti.unicatt.it/</w:t>
      </w:r>
      <w:r w:rsidRPr="005F0498">
        <w:t xml:space="preserve">). Per prendere appuntamento in altre date o comunque contattare la docente si prega di scrivere a </w:t>
      </w:r>
      <w:r w:rsidRPr="000062B3">
        <w:rPr>
          <w:i/>
        </w:rPr>
        <w:t>lauretta.maganzani@unicatt.it</w:t>
      </w:r>
      <w:r w:rsidR="00E42412" w:rsidRPr="005F0498">
        <w:t>.</w:t>
      </w:r>
    </w:p>
    <w:sectPr w:rsidR="00E42412" w:rsidRPr="005F04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96" w:rsidRDefault="00014496" w:rsidP="00BD5C3C">
      <w:pPr>
        <w:spacing w:line="240" w:lineRule="auto"/>
      </w:pPr>
      <w:r>
        <w:separator/>
      </w:r>
    </w:p>
  </w:endnote>
  <w:endnote w:type="continuationSeparator" w:id="0">
    <w:p w:rsidR="00014496" w:rsidRDefault="00014496" w:rsidP="00BD5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96" w:rsidRDefault="00014496" w:rsidP="00BD5C3C">
      <w:pPr>
        <w:spacing w:line="240" w:lineRule="auto"/>
      </w:pPr>
      <w:r>
        <w:separator/>
      </w:r>
    </w:p>
  </w:footnote>
  <w:footnote w:type="continuationSeparator" w:id="0">
    <w:p w:rsidR="00014496" w:rsidRDefault="00014496" w:rsidP="00BD5C3C">
      <w:pPr>
        <w:spacing w:line="240" w:lineRule="auto"/>
      </w:pPr>
      <w:r>
        <w:continuationSeparator/>
      </w:r>
    </w:p>
  </w:footnote>
  <w:footnote w:id="1">
    <w:p w:rsidR="001252C8" w:rsidRPr="001D7759" w:rsidRDefault="001252C8" w:rsidP="001252C8">
      <w:pPr>
        <w:spacing w:line="240" w:lineRule="auto"/>
        <w:rPr>
          <w:sz w:val="16"/>
          <w:szCs w:val="16"/>
        </w:rPr>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r>
        <w:rPr>
          <w:sz w:val="16"/>
          <w:szCs w:val="16"/>
        </w:rPr>
        <w:t xml:space="preserve"> o via internet</w:t>
      </w:r>
      <w:r w:rsidRPr="001D7759">
        <w:rPr>
          <w:sz w:val="16"/>
          <w:szCs w:val="16"/>
        </w:rPr>
        <w:t xml:space="preserve">. </w:t>
      </w:r>
    </w:p>
    <w:p w:rsidR="001252C8" w:rsidRDefault="001252C8" w:rsidP="001252C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06"/>
    <w:rsid w:val="000062B3"/>
    <w:rsid w:val="00014496"/>
    <w:rsid w:val="00024A27"/>
    <w:rsid w:val="0007244D"/>
    <w:rsid w:val="00076137"/>
    <w:rsid w:val="00086B6F"/>
    <w:rsid w:val="0009018D"/>
    <w:rsid w:val="000A3EC0"/>
    <w:rsid w:val="000E142F"/>
    <w:rsid w:val="001252C8"/>
    <w:rsid w:val="00136127"/>
    <w:rsid w:val="00187B99"/>
    <w:rsid w:val="001A2C3A"/>
    <w:rsid w:val="001A539C"/>
    <w:rsid w:val="001D31A0"/>
    <w:rsid w:val="002014DD"/>
    <w:rsid w:val="0025015B"/>
    <w:rsid w:val="002844F7"/>
    <w:rsid w:val="002D5E17"/>
    <w:rsid w:val="002E78E3"/>
    <w:rsid w:val="00350640"/>
    <w:rsid w:val="003E659D"/>
    <w:rsid w:val="003F5F56"/>
    <w:rsid w:val="003F744D"/>
    <w:rsid w:val="004635C1"/>
    <w:rsid w:val="004D1217"/>
    <w:rsid w:val="004D6008"/>
    <w:rsid w:val="00543E2F"/>
    <w:rsid w:val="00586A85"/>
    <w:rsid w:val="005912E4"/>
    <w:rsid w:val="005A2EEB"/>
    <w:rsid w:val="005B03FC"/>
    <w:rsid w:val="005B46E3"/>
    <w:rsid w:val="005F0498"/>
    <w:rsid w:val="006029F1"/>
    <w:rsid w:val="0060665D"/>
    <w:rsid w:val="00640794"/>
    <w:rsid w:val="006A3972"/>
    <w:rsid w:val="006C0BEC"/>
    <w:rsid w:val="006F1772"/>
    <w:rsid w:val="00731AC9"/>
    <w:rsid w:val="007551FF"/>
    <w:rsid w:val="00773006"/>
    <w:rsid w:val="008013A7"/>
    <w:rsid w:val="008031DA"/>
    <w:rsid w:val="0084488F"/>
    <w:rsid w:val="0088338C"/>
    <w:rsid w:val="008942E7"/>
    <w:rsid w:val="008A1204"/>
    <w:rsid w:val="008F7146"/>
    <w:rsid w:val="00900CCA"/>
    <w:rsid w:val="00924B77"/>
    <w:rsid w:val="00940DA2"/>
    <w:rsid w:val="00963248"/>
    <w:rsid w:val="009850AE"/>
    <w:rsid w:val="009E055C"/>
    <w:rsid w:val="00A54555"/>
    <w:rsid w:val="00A74F6F"/>
    <w:rsid w:val="00AC4EF8"/>
    <w:rsid w:val="00AD7557"/>
    <w:rsid w:val="00B132D5"/>
    <w:rsid w:val="00B13DFC"/>
    <w:rsid w:val="00B50C5D"/>
    <w:rsid w:val="00B51253"/>
    <w:rsid w:val="00B525CC"/>
    <w:rsid w:val="00B61826"/>
    <w:rsid w:val="00BB65CB"/>
    <w:rsid w:val="00BC4F5E"/>
    <w:rsid w:val="00BD5C3C"/>
    <w:rsid w:val="00C103B1"/>
    <w:rsid w:val="00D404F2"/>
    <w:rsid w:val="00D42A5B"/>
    <w:rsid w:val="00D65E4F"/>
    <w:rsid w:val="00E379F2"/>
    <w:rsid w:val="00E42412"/>
    <w:rsid w:val="00E607E6"/>
    <w:rsid w:val="00E9502E"/>
    <w:rsid w:val="00EC4D77"/>
    <w:rsid w:val="00F0618C"/>
    <w:rsid w:val="00F307FB"/>
    <w:rsid w:val="00F50798"/>
    <w:rsid w:val="00F81FB2"/>
    <w:rsid w:val="00FC2D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0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773006"/>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llegamentoipertestuale">
    <w:name w:val="Hyperlink"/>
    <w:basedOn w:val="Carpredefinitoparagrafo"/>
    <w:uiPriority w:val="99"/>
    <w:unhideWhenUsed/>
    <w:rsid w:val="00773006"/>
    <w:rPr>
      <w:color w:val="0563C1" w:themeColor="hyperlink"/>
      <w:u w:val="single"/>
    </w:rPr>
  </w:style>
  <w:style w:type="paragraph" w:styleId="Testofumetto">
    <w:name w:val="Balloon Text"/>
    <w:basedOn w:val="Normale"/>
    <w:link w:val="TestofumettoCarattere"/>
    <w:rsid w:val="007730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73006"/>
    <w:rPr>
      <w:rFonts w:ascii="Segoe UI" w:hAnsi="Segoe UI" w:cs="Segoe UI"/>
      <w:sz w:val="18"/>
      <w:szCs w:val="18"/>
    </w:rPr>
  </w:style>
  <w:style w:type="paragraph" w:styleId="Testonotaapidipagina">
    <w:name w:val="footnote text"/>
    <w:basedOn w:val="Normale"/>
    <w:link w:val="TestonotaapidipaginaCarattere"/>
    <w:rsid w:val="00BD5C3C"/>
    <w:pPr>
      <w:spacing w:line="240" w:lineRule="auto"/>
    </w:pPr>
    <w:rPr>
      <w:szCs w:val="20"/>
    </w:rPr>
  </w:style>
  <w:style w:type="character" w:customStyle="1" w:styleId="TestonotaapidipaginaCarattere">
    <w:name w:val="Testo nota a piè di pagina Carattere"/>
    <w:basedOn w:val="Carpredefinitoparagrafo"/>
    <w:link w:val="Testonotaapidipagina"/>
    <w:rsid w:val="00BD5C3C"/>
  </w:style>
  <w:style w:type="character" w:styleId="Rimandonotaapidipagina">
    <w:name w:val="footnote reference"/>
    <w:basedOn w:val="Carpredefinitoparagrafo"/>
    <w:rsid w:val="00BD5C3C"/>
    <w:rPr>
      <w:vertAlign w:val="superscript"/>
    </w:rPr>
  </w:style>
  <w:style w:type="character" w:styleId="Collegamentovisitato">
    <w:name w:val="FollowedHyperlink"/>
    <w:basedOn w:val="Carpredefinitoparagrafo"/>
    <w:semiHidden/>
    <w:unhideWhenUsed/>
    <w:rsid w:val="008F71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0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773006"/>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llegamentoipertestuale">
    <w:name w:val="Hyperlink"/>
    <w:basedOn w:val="Carpredefinitoparagrafo"/>
    <w:uiPriority w:val="99"/>
    <w:unhideWhenUsed/>
    <w:rsid w:val="00773006"/>
    <w:rPr>
      <w:color w:val="0563C1" w:themeColor="hyperlink"/>
      <w:u w:val="single"/>
    </w:rPr>
  </w:style>
  <w:style w:type="paragraph" w:styleId="Testofumetto">
    <w:name w:val="Balloon Text"/>
    <w:basedOn w:val="Normale"/>
    <w:link w:val="TestofumettoCarattere"/>
    <w:rsid w:val="007730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73006"/>
    <w:rPr>
      <w:rFonts w:ascii="Segoe UI" w:hAnsi="Segoe UI" w:cs="Segoe UI"/>
      <w:sz w:val="18"/>
      <w:szCs w:val="18"/>
    </w:rPr>
  </w:style>
  <w:style w:type="paragraph" w:styleId="Testonotaapidipagina">
    <w:name w:val="footnote text"/>
    <w:basedOn w:val="Normale"/>
    <w:link w:val="TestonotaapidipaginaCarattere"/>
    <w:rsid w:val="00BD5C3C"/>
    <w:pPr>
      <w:spacing w:line="240" w:lineRule="auto"/>
    </w:pPr>
    <w:rPr>
      <w:szCs w:val="20"/>
    </w:rPr>
  </w:style>
  <w:style w:type="character" w:customStyle="1" w:styleId="TestonotaapidipaginaCarattere">
    <w:name w:val="Testo nota a piè di pagina Carattere"/>
    <w:basedOn w:val="Carpredefinitoparagrafo"/>
    <w:link w:val="Testonotaapidipagina"/>
    <w:rsid w:val="00BD5C3C"/>
  </w:style>
  <w:style w:type="character" w:styleId="Rimandonotaapidipagina">
    <w:name w:val="footnote reference"/>
    <w:basedOn w:val="Carpredefinitoparagrafo"/>
    <w:rsid w:val="00BD5C3C"/>
    <w:rPr>
      <w:vertAlign w:val="superscript"/>
    </w:rPr>
  </w:style>
  <w:style w:type="character" w:styleId="Collegamentovisitato">
    <w:name w:val="FollowedHyperlink"/>
    <w:basedOn w:val="Carpredefinitoparagrafo"/>
    <w:semiHidden/>
    <w:unhideWhenUsed/>
    <w:rsid w:val="008F7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94038">
      <w:bodyDiv w:val="1"/>
      <w:marLeft w:val="0"/>
      <w:marRight w:val="0"/>
      <w:marTop w:val="0"/>
      <w:marBottom w:val="0"/>
      <w:divBdr>
        <w:top w:val="none" w:sz="0" w:space="0" w:color="auto"/>
        <w:left w:val="none" w:sz="0" w:space="0" w:color="auto"/>
        <w:bottom w:val="none" w:sz="0" w:space="0" w:color="auto"/>
        <w:right w:val="none" w:sz="0" w:space="0" w:color="auto"/>
      </w:divBdr>
    </w:div>
    <w:div w:id="15367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ganzani-lauretta/formazione-e-vicende-di-unopera-illustre-9788834875605-173828.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s.cattolica@normadec.it" TargetMode="External"/><Relationship Id="rId5" Type="http://schemas.openxmlformats.org/officeDocument/2006/relationships/webSettings" Target="webSettings.xml"/><Relationship Id="rId10" Type="http://schemas.openxmlformats.org/officeDocument/2006/relationships/hyperlink" Target="https://librerie.unicatt.it/scheda-libro/lauretta-maganzani/larte-racconta-il-diritto-e-la-storia-di-roma-9788833793092-695263.html" TargetMode="External"/><Relationship Id="rId4" Type="http://schemas.openxmlformats.org/officeDocument/2006/relationships/settings" Target="settings.xml"/><Relationship Id="rId9" Type="http://schemas.openxmlformats.org/officeDocument/2006/relationships/hyperlink" Target="https://librerie.unicatt.it/scheda-libro/lauretta-maganzani/larte-racconta-il-diritto-e-la-storia-di-roma-9788869950582-2425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5801-2282-499C-8AE1-EC3DBBCA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47</TotalTime>
  <Pages>4</Pages>
  <Words>1440</Words>
  <Characters>8942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16</cp:revision>
  <cp:lastPrinted>2019-06-10T12:17:00Z</cp:lastPrinted>
  <dcterms:created xsi:type="dcterms:W3CDTF">2020-06-25T07:15:00Z</dcterms:created>
  <dcterms:modified xsi:type="dcterms:W3CDTF">2021-04-19T05:24:00Z</dcterms:modified>
</cp:coreProperties>
</file>