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CD" w:rsidRPr="004C58D7" w:rsidRDefault="00913ACD" w:rsidP="00913ACD">
      <w:pPr>
        <w:pStyle w:val="Titolo1"/>
        <w:tabs>
          <w:tab w:val="left" w:pos="284"/>
        </w:tabs>
        <w:ind w:left="0" w:firstLine="0"/>
      </w:pPr>
      <w:r w:rsidRPr="00DA04BF">
        <w:t>Diritto internazionale privato</w:t>
      </w:r>
    </w:p>
    <w:p w:rsidR="00913ACD" w:rsidRPr="00D606D9" w:rsidRDefault="00913ACD" w:rsidP="00913ACD">
      <w:pPr>
        <w:pStyle w:val="Titolo2"/>
      </w:pPr>
      <w:r>
        <w:t>Prof. Pietro Franzina</w:t>
      </w:r>
    </w:p>
    <w:p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OBIETTIVO DEL CORSO E RISULTATI DI APPRENDIMENTO ATTESI</w:t>
      </w:r>
    </w:p>
    <w:p w:rsidR="00913ACD" w:rsidRDefault="00913ACD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Il corso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si propone di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 fornire una conoscenza critica delle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principali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norme di diritto internazionale privato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applicabili in Italia. A tal fine, illustrate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le basi teoriche 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>della disciplina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verranno discusse, alla luce della giurisprudenza e della prassi degli operatori,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le </w:t>
      </w:r>
      <w:r w:rsidR="00113A8E">
        <w:rPr>
          <w:rFonts w:ascii="Times New Roman" w:eastAsia="Times New Roman" w:hAnsi="Times New Roman"/>
          <w:sz w:val="20"/>
          <w:szCs w:val="20"/>
          <w:lang w:eastAsia="it-IT"/>
        </w:rPr>
        <w:t xml:space="preserve">principali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questioni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suscettibili di insorgere nel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>la applicazione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 di dette norme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</w:p>
    <w:p w:rsidR="00913ACD" w:rsidRPr="00EF6A2A" w:rsidRDefault="00913ACD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Al termine dell’insegnamento, lo studente saprà identificare le principali questioni suscitate dai rapporti privatistici con elementi di estraneità e articolarne la trattazione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individuare le norme che rispondono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tali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questioni e reperire le informazioni – giurisprudenziali e dottrinali – utili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alla loro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comprensione.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o studente 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sarà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così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 in grado di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impostare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corrett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>amente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 la trattazione di casi concreti,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 formulare in relazione ad essi proposizioni argomentative solide e documentate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2D5E17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PROGRAMMA DEL CORSO</w:t>
      </w:r>
    </w:p>
    <w:p w:rsidR="00913ACD" w:rsidRPr="00A61E4A" w:rsidRDefault="00913ACD" w:rsidP="00A61E4A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EF6A2A">
        <w:rPr>
          <w:rFonts w:ascii="Times New Roman" w:hAnsi="Times New Roman"/>
          <w:sz w:val="20"/>
        </w:rPr>
        <w:t xml:space="preserve">Il corso </w:t>
      </w:r>
      <w:r w:rsidR="007D55D8">
        <w:rPr>
          <w:rFonts w:ascii="Times New Roman" w:hAnsi="Times New Roman"/>
          <w:sz w:val="20"/>
        </w:rPr>
        <w:t>si sofferma dapprima sul</w:t>
      </w:r>
      <w:r>
        <w:rPr>
          <w:rFonts w:ascii="Times New Roman" w:hAnsi="Times New Roman"/>
          <w:sz w:val="20"/>
        </w:rPr>
        <w:t xml:space="preserve">le fonti </w:t>
      </w:r>
      <w:r w:rsidR="007D55D8">
        <w:rPr>
          <w:rFonts w:ascii="Times New Roman" w:hAnsi="Times New Roman"/>
          <w:sz w:val="20"/>
        </w:rPr>
        <w:t xml:space="preserve">della disciplina </w:t>
      </w:r>
      <w:r>
        <w:rPr>
          <w:rFonts w:ascii="Times New Roman" w:hAnsi="Times New Roman"/>
          <w:sz w:val="20"/>
        </w:rPr>
        <w:t>e il loro coordinamento</w:t>
      </w:r>
      <w:r w:rsidR="00FD106D">
        <w:rPr>
          <w:rFonts w:ascii="Times New Roman" w:hAnsi="Times New Roman"/>
          <w:sz w:val="20"/>
        </w:rPr>
        <w:t>, nonché su</w:t>
      </w:r>
      <w:r>
        <w:rPr>
          <w:rFonts w:ascii="Times New Roman" w:hAnsi="Times New Roman"/>
          <w:sz w:val="20"/>
        </w:rPr>
        <w:t>l significato politico delle norme di diritto internazionale privato</w:t>
      </w:r>
      <w:r w:rsidR="00FD106D">
        <w:rPr>
          <w:rFonts w:ascii="Times New Roman" w:hAnsi="Times New Roman"/>
          <w:sz w:val="20"/>
        </w:rPr>
        <w:t xml:space="preserve"> e sul</w:t>
      </w:r>
      <w:r w:rsidR="007D55D8">
        <w:rPr>
          <w:rFonts w:ascii="Times New Roman" w:hAnsi="Times New Roman"/>
          <w:sz w:val="20"/>
        </w:rPr>
        <w:t>l’</w:t>
      </w:r>
      <w:r>
        <w:rPr>
          <w:rFonts w:ascii="Times New Roman" w:hAnsi="Times New Roman"/>
          <w:sz w:val="20"/>
        </w:rPr>
        <w:t xml:space="preserve">evoluzione e </w:t>
      </w:r>
      <w:r w:rsidR="007D55D8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 xml:space="preserve">caratteri della riflessione scientifica </w:t>
      </w:r>
      <w:r w:rsidR="00FD106D">
        <w:rPr>
          <w:rFonts w:ascii="Times New Roman" w:hAnsi="Times New Roman"/>
          <w:sz w:val="20"/>
        </w:rPr>
        <w:t>dedicata a</w:t>
      </w:r>
      <w:r>
        <w:rPr>
          <w:rFonts w:ascii="Times New Roman" w:hAnsi="Times New Roman"/>
          <w:sz w:val="20"/>
        </w:rPr>
        <w:t xml:space="preserve">lla disciplina. </w:t>
      </w:r>
      <w:r w:rsidR="00AB530B">
        <w:rPr>
          <w:rFonts w:ascii="Times New Roman" w:hAnsi="Times New Roman"/>
          <w:sz w:val="20"/>
        </w:rPr>
        <w:t xml:space="preserve">Il corso si concentra </w:t>
      </w:r>
      <w:r w:rsidR="007D55D8">
        <w:rPr>
          <w:rFonts w:ascii="Times New Roman" w:hAnsi="Times New Roman"/>
          <w:sz w:val="20"/>
        </w:rPr>
        <w:t>quindi su</w:t>
      </w:r>
      <w:r w:rsidR="00FD106D">
        <w:rPr>
          <w:rFonts w:ascii="Times New Roman" w:hAnsi="Times New Roman"/>
          <w:sz w:val="20"/>
        </w:rPr>
        <w:t>ll’analisi di</w:t>
      </w:r>
      <w:r w:rsidR="00DC2E3D">
        <w:rPr>
          <w:rFonts w:ascii="Times New Roman" w:hAnsi="Times New Roman"/>
          <w:sz w:val="20"/>
        </w:rPr>
        <w:t xml:space="preserve"> una selezione di </w:t>
      </w:r>
      <w:r w:rsidRPr="00EF6A2A">
        <w:rPr>
          <w:rFonts w:ascii="Times New Roman" w:hAnsi="Times New Roman"/>
          <w:sz w:val="20"/>
        </w:rPr>
        <w:t xml:space="preserve">norme </w:t>
      </w:r>
      <w:r>
        <w:rPr>
          <w:rFonts w:ascii="Times New Roman" w:hAnsi="Times New Roman"/>
          <w:sz w:val="20"/>
        </w:rPr>
        <w:t xml:space="preserve">concernenti </w:t>
      </w:r>
      <w:r w:rsidRPr="00EF6A2A">
        <w:rPr>
          <w:rFonts w:ascii="Times New Roman" w:hAnsi="Times New Roman"/>
          <w:sz w:val="20"/>
        </w:rPr>
        <w:t xml:space="preserve">la </w:t>
      </w:r>
      <w:r w:rsidR="00BA5A08">
        <w:rPr>
          <w:rFonts w:ascii="Times New Roman" w:hAnsi="Times New Roman"/>
          <w:sz w:val="20"/>
        </w:rPr>
        <w:t xml:space="preserve">competenza </w:t>
      </w:r>
      <w:r w:rsidRPr="00EF6A2A">
        <w:rPr>
          <w:rFonts w:ascii="Times New Roman" w:hAnsi="Times New Roman"/>
          <w:sz w:val="20"/>
        </w:rPr>
        <w:t>giurisdizion</w:t>
      </w:r>
      <w:r w:rsidR="00BA5A08">
        <w:rPr>
          <w:rFonts w:ascii="Times New Roman" w:hAnsi="Times New Roman"/>
          <w:sz w:val="20"/>
        </w:rPr>
        <w:t>ale</w:t>
      </w:r>
      <w:r w:rsidR="00AB530B">
        <w:rPr>
          <w:rFonts w:ascii="Times New Roman" w:hAnsi="Times New Roman"/>
          <w:sz w:val="20"/>
        </w:rPr>
        <w:t xml:space="preserve">, l’individuazione della legge applicabile </w:t>
      </w:r>
      <w:r w:rsidRPr="00EF6A2A">
        <w:rPr>
          <w:rFonts w:ascii="Times New Roman" w:hAnsi="Times New Roman"/>
          <w:sz w:val="20"/>
        </w:rPr>
        <w:t>e il riconoscimento delle sentenze straniere</w:t>
      </w:r>
      <w:r w:rsidR="00FD106D">
        <w:rPr>
          <w:rFonts w:ascii="Times New Roman" w:hAnsi="Times New Roman"/>
          <w:sz w:val="20"/>
        </w:rPr>
        <w:t>. Sono oggetto di studio</w:t>
      </w:r>
      <w:r w:rsidR="00DC2E3D">
        <w:rPr>
          <w:rFonts w:ascii="Times New Roman" w:hAnsi="Times New Roman"/>
          <w:sz w:val="20"/>
        </w:rPr>
        <w:t>, in</w:t>
      </w:r>
      <w:r w:rsidR="00AB530B">
        <w:rPr>
          <w:rFonts w:ascii="Times New Roman" w:hAnsi="Times New Roman"/>
          <w:sz w:val="20"/>
        </w:rPr>
        <w:t xml:space="preserve"> particolare, </w:t>
      </w:r>
      <w:r w:rsidR="00DC2E3D">
        <w:rPr>
          <w:rFonts w:ascii="Times New Roman" w:hAnsi="Times New Roman"/>
          <w:sz w:val="20"/>
        </w:rPr>
        <w:t xml:space="preserve">le norme concernenti le </w:t>
      </w:r>
      <w:r w:rsidR="00AB530B">
        <w:rPr>
          <w:rFonts w:ascii="Times New Roman" w:hAnsi="Times New Roman"/>
          <w:sz w:val="20"/>
        </w:rPr>
        <w:t>obbligazioni</w:t>
      </w:r>
      <w:r w:rsidRPr="00EF6A2A">
        <w:rPr>
          <w:rFonts w:ascii="Times New Roman" w:hAnsi="Times New Roman"/>
          <w:sz w:val="20"/>
        </w:rPr>
        <w:t>,</w:t>
      </w:r>
      <w:r w:rsidR="00AB530B">
        <w:rPr>
          <w:rFonts w:ascii="Times New Roman" w:hAnsi="Times New Roman"/>
          <w:sz w:val="20"/>
        </w:rPr>
        <w:t xml:space="preserve"> contrattuali ed extracontrattuali, </w:t>
      </w:r>
      <w:r w:rsidR="00DC2E3D">
        <w:rPr>
          <w:rFonts w:ascii="Times New Roman" w:hAnsi="Times New Roman"/>
          <w:sz w:val="20"/>
        </w:rPr>
        <w:t xml:space="preserve">e quelle </w:t>
      </w:r>
      <w:r w:rsidR="00AB530B">
        <w:rPr>
          <w:rFonts w:ascii="Times New Roman" w:hAnsi="Times New Roman"/>
          <w:sz w:val="20"/>
        </w:rPr>
        <w:t>in materia matrimoniale</w:t>
      </w:r>
      <w:r w:rsidR="00ED1673">
        <w:rPr>
          <w:rFonts w:ascii="Times New Roman" w:hAnsi="Times New Roman"/>
          <w:sz w:val="20"/>
        </w:rPr>
        <w:t xml:space="preserve"> e di responsabilità genitoriale. </w:t>
      </w:r>
      <w:r w:rsidR="009E1CEA">
        <w:rPr>
          <w:rFonts w:ascii="Times New Roman" w:hAnsi="Times New Roman"/>
          <w:sz w:val="20"/>
        </w:rPr>
        <w:t>Gli strumenti normativi analizzati includono</w:t>
      </w:r>
      <w:r w:rsidR="00ED1673">
        <w:rPr>
          <w:rFonts w:ascii="Times New Roman" w:hAnsi="Times New Roman"/>
          <w:sz w:val="20"/>
        </w:rPr>
        <w:t xml:space="preserve">: </w:t>
      </w:r>
      <w:r w:rsidR="00A61E4A">
        <w:rPr>
          <w:rFonts w:ascii="Times New Roman" w:hAnsi="Times New Roman"/>
          <w:sz w:val="20"/>
        </w:rPr>
        <w:t xml:space="preserve">i reg. CE n. 2201/2003, n. 864/2207, </w:t>
      </w:r>
      <w:r w:rsidR="00783045">
        <w:rPr>
          <w:rFonts w:ascii="Times New Roman" w:hAnsi="Times New Roman"/>
          <w:sz w:val="20"/>
        </w:rPr>
        <w:t xml:space="preserve">n. 593/2008, </w:t>
      </w:r>
      <w:r w:rsidR="007D39F6">
        <w:rPr>
          <w:rFonts w:ascii="Times New Roman" w:hAnsi="Times New Roman"/>
          <w:sz w:val="20"/>
        </w:rPr>
        <w:t xml:space="preserve">n. </w:t>
      </w:r>
      <w:r w:rsidR="00A61E4A">
        <w:rPr>
          <w:rFonts w:ascii="Times New Roman" w:hAnsi="Times New Roman"/>
          <w:sz w:val="20"/>
        </w:rPr>
        <w:t>4/2009, i reg.</w:t>
      </w:r>
      <w:r w:rsidR="007D39F6">
        <w:rPr>
          <w:rFonts w:ascii="Times New Roman" w:hAnsi="Times New Roman"/>
          <w:sz w:val="20"/>
        </w:rPr>
        <w:t xml:space="preserve"> UE n.</w:t>
      </w:r>
      <w:r w:rsidR="00A61E4A">
        <w:rPr>
          <w:rFonts w:ascii="Times New Roman" w:hAnsi="Times New Roman"/>
          <w:sz w:val="20"/>
        </w:rPr>
        <w:t xml:space="preserve"> 1259/2010, </w:t>
      </w:r>
      <w:r w:rsidRPr="00EF6A2A">
        <w:rPr>
          <w:rFonts w:ascii="Times New Roman" w:hAnsi="Times New Roman"/>
          <w:sz w:val="20"/>
        </w:rPr>
        <w:t>n. 1215/2012</w:t>
      </w:r>
      <w:r w:rsidR="007D39F6">
        <w:rPr>
          <w:rFonts w:ascii="Times New Roman" w:hAnsi="Times New Roman"/>
          <w:sz w:val="20"/>
        </w:rPr>
        <w:t xml:space="preserve"> e </w:t>
      </w:r>
      <w:r w:rsidR="00ED1673">
        <w:rPr>
          <w:rFonts w:ascii="Times New Roman" w:hAnsi="Times New Roman"/>
          <w:sz w:val="20"/>
        </w:rPr>
        <w:t xml:space="preserve">2019/1111, </w:t>
      </w:r>
      <w:r w:rsidR="00BA5A08">
        <w:rPr>
          <w:rFonts w:ascii="Times New Roman" w:hAnsi="Times New Roman"/>
          <w:sz w:val="20"/>
        </w:rPr>
        <w:t xml:space="preserve">la </w:t>
      </w:r>
      <w:proofErr w:type="spellStart"/>
      <w:r w:rsidR="00BA5A08">
        <w:rPr>
          <w:rFonts w:ascii="Times New Roman" w:hAnsi="Times New Roman"/>
          <w:sz w:val="20"/>
        </w:rPr>
        <w:t>conv</w:t>
      </w:r>
      <w:proofErr w:type="spellEnd"/>
      <w:r w:rsidR="00BA5A08">
        <w:rPr>
          <w:rFonts w:ascii="Times New Roman" w:hAnsi="Times New Roman"/>
          <w:sz w:val="20"/>
        </w:rPr>
        <w:t xml:space="preserve">. di Lugano del 30 ottobre 2007, </w:t>
      </w:r>
      <w:r>
        <w:rPr>
          <w:rFonts w:ascii="Times New Roman" w:hAnsi="Times New Roman"/>
          <w:sz w:val="20"/>
        </w:rPr>
        <w:t xml:space="preserve">le </w:t>
      </w:r>
      <w:proofErr w:type="spellStart"/>
      <w:r>
        <w:rPr>
          <w:rFonts w:ascii="Times New Roman" w:hAnsi="Times New Roman"/>
          <w:sz w:val="20"/>
        </w:rPr>
        <w:t>conv</w:t>
      </w:r>
      <w:proofErr w:type="spellEnd"/>
      <w:r>
        <w:rPr>
          <w:rFonts w:ascii="Times New Roman" w:hAnsi="Times New Roman"/>
          <w:sz w:val="20"/>
        </w:rPr>
        <w:t>. dell’</w:t>
      </w:r>
      <w:proofErr w:type="spellStart"/>
      <w:r>
        <w:rPr>
          <w:rFonts w:ascii="Times New Roman" w:hAnsi="Times New Roman"/>
          <w:sz w:val="20"/>
        </w:rPr>
        <w:t>Aja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A61E4A">
        <w:rPr>
          <w:rFonts w:ascii="Times New Roman" w:hAnsi="Times New Roman"/>
          <w:sz w:val="20"/>
        </w:rPr>
        <w:t xml:space="preserve">del 25 ottobre 1980, </w:t>
      </w:r>
      <w:r>
        <w:rPr>
          <w:rFonts w:ascii="Times New Roman" w:hAnsi="Times New Roman"/>
          <w:sz w:val="20"/>
        </w:rPr>
        <w:t xml:space="preserve">del </w:t>
      </w:r>
      <w:r w:rsidR="00783045">
        <w:rPr>
          <w:rFonts w:ascii="Times New Roman" w:hAnsi="Times New Roman"/>
          <w:sz w:val="20"/>
        </w:rPr>
        <w:t xml:space="preserve">19 ottobre 1996, del </w:t>
      </w:r>
      <w:r>
        <w:rPr>
          <w:rFonts w:ascii="Times New Roman" w:hAnsi="Times New Roman"/>
          <w:sz w:val="20"/>
        </w:rPr>
        <w:t>30 giugno 2005 e del 2 luglio 2019</w:t>
      </w:r>
      <w:r w:rsidR="00783045">
        <w:rPr>
          <w:rFonts w:ascii="Times New Roman" w:hAnsi="Times New Roman"/>
          <w:sz w:val="20"/>
        </w:rPr>
        <w:t xml:space="preserve">, il </w:t>
      </w:r>
      <w:proofErr w:type="spellStart"/>
      <w:r w:rsidR="00783045">
        <w:rPr>
          <w:rFonts w:ascii="Times New Roman" w:hAnsi="Times New Roman"/>
          <w:sz w:val="20"/>
        </w:rPr>
        <w:t>prot</w:t>
      </w:r>
      <w:proofErr w:type="spellEnd"/>
      <w:r w:rsidR="00783045">
        <w:rPr>
          <w:rFonts w:ascii="Times New Roman" w:hAnsi="Times New Roman"/>
          <w:sz w:val="20"/>
        </w:rPr>
        <w:t>. dell’</w:t>
      </w:r>
      <w:proofErr w:type="spellStart"/>
      <w:r w:rsidR="00783045">
        <w:rPr>
          <w:rFonts w:ascii="Times New Roman" w:hAnsi="Times New Roman"/>
          <w:sz w:val="20"/>
        </w:rPr>
        <w:t>Aja</w:t>
      </w:r>
      <w:proofErr w:type="spellEnd"/>
      <w:r w:rsidR="00783045">
        <w:rPr>
          <w:rFonts w:ascii="Times New Roman" w:hAnsi="Times New Roman"/>
          <w:sz w:val="20"/>
        </w:rPr>
        <w:t xml:space="preserve"> del 23 novembre 2007</w:t>
      </w:r>
      <w:r w:rsidR="00BA5A08">
        <w:rPr>
          <w:rFonts w:ascii="Times New Roman" w:hAnsi="Times New Roman"/>
          <w:sz w:val="20"/>
        </w:rPr>
        <w:t xml:space="preserve"> e la </w:t>
      </w:r>
      <w:r w:rsidR="00BA5A08" w:rsidRPr="00EF6A2A">
        <w:rPr>
          <w:rFonts w:ascii="Times New Roman" w:hAnsi="Times New Roman"/>
          <w:sz w:val="20"/>
        </w:rPr>
        <w:t xml:space="preserve">l. </w:t>
      </w:r>
      <w:r w:rsidR="00BA5A08">
        <w:rPr>
          <w:rFonts w:ascii="Times New Roman" w:hAnsi="Times New Roman"/>
          <w:sz w:val="20"/>
        </w:rPr>
        <w:t xml:space="preserve">31 maggio 1995 </w:t>
      </w:r>
      <w:r w:rsidR="00BA5A08" w:rsidRPr="00EF6A2A">
        <w:rPr>
          <w:rFonts w:ascii="Times New Roman" w:hAnsi="Times New Roman"/>
          <w:sz w:val="20"/>
        </w:rPr>
        <w:t>n. 218</w:t>
      </w:r>
      <w:r w:rsidR="00A61E4A">
        <w:rPr>
          <w:rFonts w:ascii="Times New Roman" w:hAnsi="Times New Roman"/>
          <w:sz w:val="20"/>
        </w:rPr>
        <w:t xml:space="preserve">. Brevi cenni sono dedicati </w:t>
      </w:r>
      <w:r w:rsidR="009E1CEA">
        <w:rPr>
          <w:rFonts w:ascii="Times New Roman" w:hAnsi="Times New Roman"/>
          <w:sz w:val="20"/>
        </w:rPr>
        <w:t xml:space="preserve">anche </w:t>
      </w:r>
      <w:r w:rsidR="00A61E4A">
        <w:rPr>
          <w:rFonts w:ascii="Times New Roman" w:hAnsi="Times New Roman"/>
          <w:sz w:val="20"/>
        </w:rPr>
        <w:t>all</w:t>
      </w:r>
      <w:r>
        <w:rPr>
          <w:rFonts w:ascii="Times New Roman" w:hAnsi="Times New Roman"/>
          <w:sz w:val="20"/>
        </w:rPr>
        <w:t>e norme riguardanti l’assistenza giudiziaria internazionale, quali risultano in particolare dal reg. CE n. 1206/2001</w:t>
      </w:r>
      <w:r w:rsidRPr="00EF6A2A">
        <w:rPr>
          <w:rFonts w:ascii="Times New Roman" w:hAnsi="Times New Roman"/>
          <w:sz w:val="20"/>
        </w:rPr>
        <w:t xml:space="preserve">. </w:t>
      </w:r>
    </w:p>
    <w:p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BIBLIOGRAFIA</w:t>
      </w:r>
      <w:r w:rsidR="002A7246">
        <w:rPr>
          <w:rStyle w:val="Rimandonotaapidipagina"/>
          <w:rFonts w:ascii="Times New Roman" w:hAnsi="Times New Roman"/>
          <w:b/>
          <w:i/>
          <w:sz w:val="18"/>
          <w:lang w:eastAsia="it-IT"/>
        </w:rPr>
        <w:footnoteReference w:id="1"/>
      </w:r>
    </w:p>
    <w:p w:rsidR="00913ACD" w:rsidRPr="007D39F6" w:rsidRDefault="00D93197" w:rsidP="00913ACD">
      <w:pPr>
        <w:pStyle w:val="Testo2"/>
        <w:spacing w:line="240" w:lineRule="atLeast"/>
        <w:ind w:left="284" w:hanging="284"/>
        <w:rPr>
          <w:szCs w:val="18"/>
        </w:rPr>
      </w:pPr>
      <w:r w:rsidRPr="007D39F6">
        <w:rPr>
          <w:smallCaps/>
          <w:szCs w:val="18"/>
        </w:rPr>
        <w:lastRenderedPageBreak/>
        <w:t>P</w:t>
      </w:r>
      <w:r w:rsidR="00913ACD" w:rsidRPr="007D39F6">
        <w:rPr>
          <w:smallCaps/>
          <w:szCs w:val="18"/>
        </w:rPr>
        <w:t xml:space="preserve">. </w:t>
      </w:r>
      <w:r w:rsidRPr="007D39F6">
        <w:rPr>
          <w:smallCaps/>
          <w:szCs w:val="18"/>
        </w:rPr>
        <w:t>Franzina</w:t>
      </w:r>
      <w:r w:rsidR="00913ACD" w:rsidRPr="007D39F6">
        <w:rPr>
          <w:smallCaps/>
          <w:szCs w:val="18"/>
        </w:rPr>
        <w:t>,</w:t>
      </w:r>
      <w:r w:rsidR="00913ACD" w:rsidRPr="007D39F6">
        <w:rPr>
          <w:i/>
          <w:szCs w:val="18"/>
        </w:rPr>
        <w:t xml:space="preserve"> </w:t>
      </w:r>
      <w:r w:rsidRPr="007D39F6">
        <w:rPr>
          <w:i/>
          <w:szCs w:val="18"/>
        </w:rPr>
        <w:t>Introduzione al d</w:t>
      </w:r>
      <w:r w:rsidR="00913ACD" w:rsidRPr="007D39F6">
        <w:rPr>
          <w:i/>
          <w:szCs w:val="18"/>
        </w:rPr>
        <w:t>iritto internazionale privato,</w:t>
      </w:r>
      <w:r w:rsidR="00913ACD" w:rsidRPr="007D39F6">
        <w:rPr>
          <w:szCs w:val="18"/>
        </w:rPr>
        <w:t xml:space="preserve"> </w:t>
      </w:r>
      <w:r w:rsidRPr="007D39F6">
        <w:rPr>
          <w:szCs w:val="18"/>
        </w:rPr>
        <w:t>di prossima pubblicazione</w:t>
      </w:r>
      <w:r w:rsidR="00913ACD" w:rsidRPr="007D39F6">
        <w:rPr>
          <w:szCs w:val="18"/>
        </w:rPr>
        <w:t xml:space="preserve">. </w:t>
      </w:r>
    </w:p>
    <w:p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DIDATTICA DEL CORSO</w:t>
      </w:r>
    </w:p>
    <w:p w:rsidR="00913ACD" w:rsidRPr="00913ACD" w:rsidRDefault="00913ACD" w:rsidP="00913ACD">
      <w:pPr>
        <w:pStyle w:val="Testo2"/>
      </w:pPr>
      <w:r w:rsidRPr="00913ACD">
        <w:t>L</w:t>
      </w:r>
      <w:r w:rsidR="00D93197">
        <w:t>e l</w:t>
      </w:r>
      <w:r w:rsidRPr="00913ACD">
        <w:t xml:space="preserve">ezioni frontali </w:t>
      </w:r>
      <w:r w:rsidR="00D93197">
        <w:t xml:space="preserve">sono </w:t>
      </w:r>
      <w:r w:rsidRPr="00913ACD">
        <w:t xml:space="preserve">integrate da seminari nei quali gli studenti sono chiamati a giocare un ruolo attivo, esponendo brevi ricerche e discutendo casi pratici. </w:t>
      </w:r>
      <w:r w:rsidR="00D93197">
        <w:t xml:space="preserve">Oltre alle lezioni e alle esercitazioni </w:t>
      </w:r>
      <w:r w:rsidR="008278CF">
        <w:t>vengono</w:t>
      </w:r>
      <w:r w:rsidR="00D93197">
        <w:t xml:space="preserve"> proposti: </w:t>
      </w:r>
      <w:r w:rsidR="008278CF">
        <w:t xml:space="preserve">interviste </w:t>
      </w:r>
      <w:r w:rsidRPr="00913ACD">
        <w:t>con operatori del diritto (notai, giudic</w:t>
      </w:r>
      <w:r w:rsidR="008278CF">
        <w:t>i</w:t>
      </w:r>
      <w:r w:rsidRPr="00913ACD">
        <w:t>, avvocat</w:t>
      </w:r>
      <w:r w:rsidR="008278CF">
        <w:t>i</w:t>
      </w:r>
      <w:r w:rsidRPr="00913ACD">
        <w:t>, ufficial</w:t>
      </w:r>
      <w:r w:rsidR="008278CF">
        <w:t>i</w:t>
      </w:r>
      <w:r w:rsidRPr="00913ACD">
        <w:t xml:space="preserve"> di stato civile)</w:t>
      </w:r>
      <w:r w:rsidR="00D93197">
        <w:t xml:space="preserve">; </w:t>
      </w:r>
      <w:r w:rsidRPr="00913ACD">
        <w:t>lezioni-conferenza in inglese affidate a docenti di Università straniere</w:t>
      </w:r>
      <w:r w:rsidR="00D93197">
        <w:t>; u</w:t>
      </w:r>
      <w:r w:rsidRPr="00913ACD">
        <w:t>n</w:t>
      </w:r>
      <w:r w:rsidR="00D93197">
        <w:t xml:space="preserve"> seminario </w:t>
      </w:r>
      <w:r w:rsidRPr="00913ACD">
        <w:t>sull’uso delle principali banche dati</w:t>
      </w:r>
      <w:r w:rsidR="00D93197">
        <w:t>; u</w:t>
      </w:r>
      <w:r w:rsidRPr="00913ACD">
        <w:t>na simulazione processuale.</w:t>
      </w:r>
    </w:p>
    <w:p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METODO E CRITERI DI VALUTAZIONE</w:t>
      </w:r>
    </w:p>
    <w:p w:rsidR="00913ACD" w:rsidRPr="00913ACD" w:rsidRDefault="00913ACD" w:rsidP="00913ACD">
      <w:pPr>
        <w:pStyle w:val="Testo2"/>
      </w:pPr>
      <w:r w:rsidRPr="00913ACD">
        <w:t>L’esame è orale e mira a verificare la capacità dello studente di risolvere problemi pratici attraverso un loro corretto inquadramento teorico e una esposizione argomentata delle norme pertinenti. Questi i parametri di valutazione: (a) capacità di identificare le questioni poste dalle domande e dai casi proposti,</w:t>
      </w:r>
      <w:r w:rsidR="008278CF">
        <w:t xml:space="preserve"> e </w:t>
      </w:r>
      <w:r w:rsidR="009E1CEA">
        <w:t xml:space="preserve">capacità </w:t>
      </w:r>
      <w:r w:rsidR="008278CF">
        <w:t xml:space="preserve">di individuare </w:t>
      </w:r>
      <w:r w:rsidRPr="00913ACD">
        <w:t xml:space="preserve">le norme che ne </w:t>
      </w:r>
      <w:r w:rsidR="008278CF">
        <w:t xml:space="preserve">forniscono </w:t>
      </w:r>
      <w:r w:rsidRPr="00913ACD">
        <w:t>la soluzione</w:t>
      </w:r>
      <w:r w:rsidR="009E1CEA">
        <w:t xml:space="preserve">, sciogliendo eventuali dubbi </w:t>
      </w:r>
      <w:r w:rsidR="002703AA">
        <w:t xml:space="preserve">suscitati dalla pluralità degli strumenti normativi </w:t>
      </w:r>
      <w:r w:rsidR="002703AA" w:rsidRPr="002703AA">
        <w:rPr>
          <w:i/>
          <w:iCs/>
        </w:rPr>
        <w:t>prima facie</w:t>
      </w:r>
      <w:r w:rsidR="002703AA">
        <w:t xml:space="preserve"> pertinenti</w:t>
      </w:r>
      <w:r w:rsidRPr="00913ACD">
        <w:t>; (b) capacità di articolare il ragionamento che conduce a rispondere alle questioni proposte, muovendo gradatamente dalle premesse sino alle conclusioni; (c) pertinenza e ricchezza delle fonti (normative, giurisprudenziali, dottrinali) poste a fondamento del ragionamento; (d) capacità di proporre una lettura critica dei temi studiati, evidenziando, ove appropriato, lacune o problemi di coordinamento nel quadro normativo e nello stato della giurisprudenza, e prospettando possibili soluzioni.</w:t>
      </w:r>
    </w:p>
    <w:p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AVVERTENZE E PREREQUISITI</w:t>
      </w:r>
    </w:p>
    <w:p w:rsidR="00913ACD" w:rsidRDefault="00B34719" w:rsidP="00913ACD">
      <w:pPr>
        <w:pStyle w:val="Testo2"/>
      </w:pPr>
      <w:r>
        <w:t>La comprensione dei</w:t>
      </w:r>
      <w:r w:rsidR="00913ACD" w:rsidRPr="00913ACD">
        <w:t xml:space="preserve"> temi trattati nel corso presuppo</w:t>
      </w:r>
      <w:r>
        <w:t>ne</w:t>
      </w:r>
      <w:r w:rsidR="00913ACD" w:rsidRPr="00913ACD">
        <w:t xml:space="preserve"> </w:t>
      </w:r>
      <w:r>
        <w:t xml:space="preserve">la conoscenza dei principi </w:t>
      </w:r>
      <w:r w:rsidR="008278CF">
        <w:t>che</w:t>
      </w:r>
      <w:r w:rsidR="00913ACD" w:rsidRPr="00913ACD">
        <w:t xml:space="preserve"> </w:t>
      </w:r>
      <w:r w:rsidR="008278CF">
        <w:t>presiedono a</w:t>
      </w:r>
      <w:r w:rsidR="00913ACD" w:rsidRPr="00913ACD">
        <w:t>i rapporti tra norme interne, convenzioni internazionali e norme dell’Unione europea</w:t>
      </w:r>
      <w:r w:rsidR="008278CF">
        <w:t xml:space="preserve">, </w:t>
      </w:r>
      <w:r>
        <w:t xml:space="preserve">nonché dei principi </w:t>
      </w:r>
      <w:r w:rsidR="002703AA">
        <w:t>riguardanti l’estensione e l’esercizio</w:t>
      </w:r>
      <w:r>
        <w:t xml:space="preserve"> </w:t>
      </w:r>
      <w:r w:rsidR="002703AA">
        <w:t>de</w:t>
      </w:r>
      <w:r>
        <w:t>l</w:t>
      </w:r>
      <w:r w:rsidR="00913ACD" w:rsidRPr="00913ACD">
        <w:t>le competenze</w:t>
      </w:r>
      <w:r w:rsidR="002703AA">
        <w:t>, anche esterne,</w:t>
      </w:r>
      <w:r w:rsidR="00913ACD" w:rsidRPr="00913ACD">
        <w:t xml:space="preserve"> dell’Unione europea</w:t>
      </w:r>
      <w:r w:rsidR="008278CF">
        <w:t xml:space="preserve">. È inoltre </w:t>
      </w:r>
      <w:r>
        <w:t xml:space="preserve">richiesta una conoscenza di base delle norme </w:t>
      </w:r>
      <w:r w:rsidR="002703AA">
        <w:t>internazionali</w:t>
      </w:r>
      <w:r>
        <w:t xml:space="preserve"> </w:t>
      </w:r>
      <w:r w:rsidR="002703AA">
        <w:t xml:space="preserve">per </w:t>
      </w:r>
      <w:r w:rsidR="00913ACD" w:rsidRPr="00913ACD">
        <w:t>la tutela dei diritti umani</w:t>
      </w:r>
      <w:r>
        <w:t xml:space="preserve">, </w:t>
      </w:r>
      <w:r w:rsidR="00BB511C">
        <w:t xml:space="preserve">come pure </w:t>
      </w:r>
      <w:r>
        <w:t>del</w:t>
      </w:r>
      <w:r w:rsidR="00913ACD" w:rsidRPr="00913ACD">
        <w:t xml:space="preserve"> diritto privato italiano della famiglia, delle obbligazioni e dei contratti</w:t>
      </w:r>
      <w:r w:rsidR="00FD106D">
        <w:t>. Egualmente necessaria è la conoscenza dei</w:t>
      </w:r>
      <w:r w:rsidR="00913ACD" w:rsidRPr="00913ACD">
        <w:t xml:space="preserve"> fondamenti del diritto processuale civile italiano. </w:t>
      </w:r>
    </w:p>
    <w:p w:rsidR="00DE2FE1" w:rsidRDefault="00DE2FE1" w:rsidP="00DE2FE1">
      <w:pPr>
        <w:spacing w:before="120" w:after="0"/>
        <w:ind w:firstLine="284"/>
        <w:jc w:val="both"/>
        <w:rPr>
          <w:rFonts w:ascii="Times New Roman" w:eastAsiaTheme="minorHAnsi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13ACD" w:rsidRPr="00913ACD" w:rsidRDefault="00913ACD" w:rsidP="00913ACD">
      <w:pPr>
        <w:pStyle w:val="Testo2"/>
        <w:spacing w:before="120"/>
        <w:rPr>
          <w:i/>
        </w:rPr>
      </w:pPr>
      <w:r w:rsidRPr="00913ACD">
        <w:rPr>
          <w:i/>
        </w:rPr>
        <w:t>Orario e luogo di ricevimento</w:t>
      </w:r>
    </w:p>
    <w:p w:rsidR="00913ACD" w:rsidRPr="00913ACD" w:rsidRDefault="00D93197" w:rsidP="00913ACD">
      <w:pPr>
        <w:pStyle w:val="Testo2"/>
      </w:pPr>
      <w:r>
        <w:t>I</w:t>
      </w:r>
      <w:r w:rsidR="00913ACD" w:rsidRPr="00913ACD">
        <w:t xml:space="preserve">l Prof. Pietro Franzina </w:t>
      </w:r>
      <w:r>
        <w:t xml:space="preserve">riceve </w:t>
      </w:r>
      <w:r w:rsidR="00913ACD" w:rsidRPr="00913ACD">
        <w:t xml:space="preserve">gli studenti </w:t>
      </w:r>
      <w:r>
        <w:t>nell’</w:t>
      </w:r>
      <w:r w:rsidR="00913ACD" w:rsidRPr="00913ACD">
        <w:t>orario indicato nell</w:t>
      </w:r>
      <w:r w:rsidR="006109D9">
        <w:t>a</w:t>
      </w:r>
      <w:r w:rsidR="00913ACD" w:rsidRPr="00913ACD">
        <w:t xml:space="preserve"> pagin</w:t>
      </w:r>
      <w:r w:rsidR="006109D9">
        <w:t>a</w:t>
      </w:r>
      <w:r w:rsidR="00913ACD" w:rsidRPr="00913ACD">
        <w:t xml:space="preserve"> docent</w:t>
      </w:r>
      <w:r w:rsidR="006109D9">
        <w:t>e</w:t>
      </w:r>
      <w:r w:rsidR="00913ACD" w:rsidRPr="00913ACD">
        <w:t xml:space="preserve"> </w:t>
      </w:r>
      <w:r w:rsidR="006109D9">
        <w:t>(</w:t>
      </w:r>
      <w:r w:rsidR="006109D9" w:rsidRPr="006109D9">
        <w:t>https://docenti.unicatt.it/ppd2/it/docenti/59200/pietro-franzina</w:t>
      </w:r>
      <w:r w:rsidR="006109D9">
        <w:t>)</w:t>
      </w:r>
      <w:r w:rsidR="00913ACD" w:rsidRPr="00913ACD">
        <w:t>.</w:t>
      </w:r>
    </w:p>
    <w:sectPr w:rsidR="00913ACD" w:rsidRPr="00913A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46" w:rsidRDefault="002A7246" w:rsidP="002A7246">
      <w:pPr>
        <w:spacing w:after="0" w:line="240" w:lineRule="auto"/>
      </w:pPr>
      <w:r>
        <w:separator/>
      </w:r>
    </w:p>
  </w:endnote>
  <w:endnote w:type="continuationSeparator" w:id="0">
    <w:p w:rsidR="002A7246" w:rsidRDefault="002A7246" w:rsidP="002A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46" w:rsidRDefault="002A7246" w:rsidP="002A7246">
      <w:pPr>
        <w:spacing w:after="0" w:line="240" w:lineRule="auto"/>
      </w:pPr>
      <w:r>
        <w:separator/>
      </w:r>
    </w:p>
  </w:footnote>
  <w:footnote w:type="continuationSeparator" w:id="0">
    <w:p w:rsidR="002A7246" w:rsidRDefault="002A7246" w:rsidP="002A7246">
      <w:pPr>
        <w:spacing w:after="0" w:line="240" w:lineRule="auto"/>
      </w:pPr>
      <w:r>
        <w:continuationSeparator/>
      </w:r>
    </w:p>
  </w:footnote>
  <w:footnote w:id="1">
    <w:p w:rsidR="002A7246" w:rsidRDefault="002A724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30"/>
    <w:rsid w:val="00113A8E"/>
    <w:rsid w:val="00187B99"/>
    <w:rsid w:val="002014DD"/>
    <w:rsid w:val="002703AA"/>
    <w:rsid w:val="002A7246"/>
    <w:rsid w:val="002D5E17"/>
    <w:rsid w:val="004D1217"/>
    <w:rsid w:val="004D6008"/>
    <w:rsid w:val="006109D9"/>
    <w:rsid w:val="00640794"/>
    <w:rsid w:val="00657927"/>
    <w:rsid w:val="006F1772"/>
    <w:rsid w:val="00783045"/>
    <w:rsid w:val="007D39F6"/>
    <w:rsid w:val="007D55D8"/>
    <w:rsid w:val="008278CF"/>
    <w:rsid w:val="008942E7"/>
    <w:rsid w:val="008A1204"/>
    <w:rsid w:val="00900CCA"/>
    <w:rsid w:val="00913ACD"/>
    <w:rsid w:val="00924B77"/>
    <w:rsid w:val="00940DA2"/>
    <w:rsid w:val="009E055C"/>
    <w:rsid w:val="009E1CEA"/>
    <w:rsid w:val="00A61E4A"/>
    <w:rsid w:val="00A74F6F"/>
    <w:rsid w:val="00AB530B"/>
    <w:rsid w:val="00AD7557"/>
    <w:rsid w:val="00B34719"/>
    <w:rsid w:val="00B50C5D"/>
    <w:rsid w:val="00B51253"/>
    <w:rsid w:val="00B525CC"/>
    <w:rsid w:val="00BA5A08"/>
    <w:rsid w:val="00BB511C"/>
    <w:rsid w:val="00BC6F1D"/>
    <w:rsid w:val="00BF7730"/>
    <w:rsid w:val="00D404F2"/>
    <w:rsid w:val="00D93197"/>
    <w:rsid w:val="00DC2E3D"/>
    <w:rsid w:val="00DE2FE1"/>
    <w:rsid w:val="00E607E6"/>
    <w:rsid w:val="00ED1673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A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913AC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A72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7246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2A72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A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913AC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A72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7246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2A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A0D7-622F-4E9D-B9D2-8A3FB2D4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654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2020-05-13T08:37:00Z</dcterms:created>
  <dcterms:modified xsi:type="dcterms:W3CDTF">2020-07-06T12:14:00Z</dcterms:modified>
</cp:coreProperties>
</file>