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01389" w:rsidP="002D5E17">
      <w:pPr>
        <w:pStyle w:val="Titolo1"/>
      </w:pPr>
      <w:r>
        <w:t>Diritto comune</w:t>
      </w:r>
    </w:p>
    <w:p w:rsidR="00E01389" w:rsidRDefault="00E01389" w:rsidP="00E01389">
      <w:pPr>
        <w:pStyle w:val="Titolo2"/>
      </w:pPr>
      <w:r>
        <w:t>Prof. Saverio Gentile</w:t>
      </w:r>
    </w:p>
    <w:p w:rsidR="00E01389" w:rsidRDefault="00E01389" w:rsidP="00E0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01389" w:rsidRDefault="00E01389" w:rsidP="00E01389">
      <w:r>
        <w:t>L’insegnamento si propone di fornire agli studenti le nozioni fondamentali relative alla esperienza giuridica medievale. Al termine del corso lo studente avrà acquisito consapevolezza dell’evoluzione, in chiave e prospettiva storica, del fenomeno giuridico e dei caratteri fondamentali da questo assunti durante la lunga età medievale.</w:t>
      </w:r>
    </w:p>
    <w:p w:rsidR="00E01389" w:rsidRDefault="00E01389" w:rsidP="00E0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01389" w:rsidRDefault="00E01389" w:rsidP="00E01389">
      <w:r>
        <w:t>–</w:t>
      </w:r>
      <w:r>
        <w:tab/>
        <w:t>Aspirazioni di giuridicità in età alto medievale.</w:t>
      </w:r>
    </w:p>
    <w:p w:rsidR="00E01389" w:rsidRDefault="00E01389" w:rsidP="00E01389">
      <w:r>
        <w:t>–</w:t>
      </w:r>
      <w:r>
        <w:tab/>
        <w:t>La svolta dell’anno mille e la riscoperta della grande compilazione giustinianea.</w:t>
      </w:r>
    </w:p>
    <w:p w:rsidR="00E01389" w:rsidRDefault="00E01389" w:rsidP="00E01389">
      <w:r>
        <w:t>–</w:t>
      </w:r>
      <w:r>
        <w:tab/>
        <w:t>Il diritto comune: nascita, apogeo e crisi di una esperienza giuridica.</w:t>
      </w:r>
    </w:p>
    <w:p w:rsidR="00E01389" w:rsidRDefault="00E01389" w:rsidP="00E01389">
      <w:r>
        <w:t>–</w:t>
      </w:r>
      <w:r>
        <w:tab/>
        <w:t>L’eredità del diritto comune.</w:t>
      </w:r>
    </w:p>
    <w:p w:rsidR="00E01389" w:rsidRDefault="00E01389" w:rsidP="00E0138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A3529A">
        <w:rPr>
          <w:rStyle w:val="Rimandonotaapidipagina"/>
          <w:b/>
          <w:i/>
          <w:sz w:val="18"/>
        </w:rPr>
        <w:footnoteReference w:id="1"/>
      </w:r>
    </w:p>
    <w:p w:rsidR="00E01389" w:rsidRDefault="00E01389" w:rsidP="00E01389">
      <w:pPr>
        <w:pStyle w:val="Testo1"/>
        <w:spacing w:before="0"/>
        <w:ind w:firstLine="0"/>
      </w:pPr>
      <w:r>
        <w:t>Per gli studenti non frequentanti:</w:t>
      </w:r>
    </w:p>
    <w:p w:rsidR="00BA65F0" w:rsidRPr="00BA65F0" w:rsidRDefault="00BA65F0" w:rsidP="00BA65F0">
      <w:pPr>
        <w:pStyle w:val="Testo1"/>
        <w:spacing w:before="0"/>
      </w:pPr>
      <w:r w:rsidRPr="00BA65F0">
        <w:t xml:space="preserve">E. Cortese, </w:t>
      </w:r>
      <w:r w:rsidRPr="00BA65F0">
        <w:rPr>
          <w:i/>
        </w:rPr>
        <w:t>Le grandi linee della storia giuridica medievale</w:t>
      </w:r>
      <w:r w:rsidRPr="00BA65F0">
        <w:t>, Il Cigno G. Galilei Edizioni di Arte e Scienza, Roma, 2000 (esclusi i capitoli 1 e 2 della Parte I).</w:t>
      </w:r>
    </w:p>
    <w:p w:rsidR="00E01389" w:rsidRDefault="00E01389" w:rsidP="00BA65F0">
      <w:pPr>
        <w:pStyle w:val="Testo1"/>
        <w:ind w:firstLine="0"/>
      </w:pPr>
      <w:r>
        <w:t>Per gli studenti frequentanti:</w:t>
      </w:r>
    </w:p>
    <w:p w:rsidR="00E01389" w:rsidRDefault="00E01389" w:rsidP="00E01389">
      <w:pPr>
        <w:pStyle w:val="Testo1"/>
        <w:spacing w:before="0"/>
      </w:pPr>
      <w:r>
        <w:t>Appunti dalle lezioni, integrati dal materiale reso disponibile dal docente.</w:t>
      </w:r>
    </w:p>
    <w:p w:rsidR="00E01389" w:rsidRDefault="00E01389" w:rsidP="00E0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01389" w:rsidRDefault="00E01389" w:rsidP="00E01389">
      <w:pPr>
        <w:pStyle w:val="Testo2"/>
      </w:pPr>
      <w:r>
        <w:t>Lezioni in aula.</w:t>
      </w:r>
    </w:p>
    <w:p w:rsidR="00E01389" w:rsidRDefault="00E01389" w:rsidP="00E0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01389" w:rsidRDefault="00E01389" w:rsidP="00E01389">
      <w:pPr>
        <w:pStyle w:val="Testo2"/>
      </w:pPr>
      <w:r>
        <w:t>L’esame finale si presenta in forma orale: la valutazione sarà effettuata con l’intento di verificare il possesso, da parte dello studente, dei contenuti del corso altresì tenendo presenti la capacità di esposizione nonché la proprietà di linguaggio.</w:t>
      </w:r>
    </w:p>
    <w:p w:rsidR="00E01389" w:rsidRDefault="00E01389" w:rsidP="00E013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01389" w:rsidRDefault="00E01389" w:rsidP="00E01389">
      <w:pPr>
        <w:pStyle w:val="Testo2"/>
      </w:pPr>
      <w:r>
        <w:t>L’esame di Storia del diritto medievale moderno è propedeutico a quello di Diritto comune.</w:t>
      </w:r>
    </w:p>
    <w:p w:rsidR="00FF307C" w:rsidRDefault="00FF307C" w:rsidP="00FF307C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01389" w:rsidRPr="00E01389" w:rsidRDefault="00E01389" w:rsidP="00E01389">
      <w:pPr>
        <w:pStyle w:val="Testo2"/>
        <w:spacing w:before="120"/>
        <w:rPr>
          <w:i/>
        </w:rPr>
      </w:pPr>
      <w:r w:rsidRPr="00E01389">
        <w:rPr>
          <w:i/>
        </w:rPr>
        <w:t>Orario e luogo di ricevimento</w:t>
      </w:r>
    </w:p>
    <w:p w:rsidR="00E01389" w:rsidRDefault="00E01389" w:rsidP="00E01389">
      <w:pPr>
        <w:pStyle w:val="Testo2"/>
      </w:pPr>
      <w:r>
        <w:t>L’orario di ricevimento è disponibile on line nella pagina personale del docente, consultabile al sito http://docenti.unicatt.it.</w:t>
      </w:r>
    </w:p>
    <w:p w:rsidR="00E01389" w:rsidRPr="00E01389" w:rsidRDefault="00E01389" w:rsidP="00E01389">
      <w:pPr>
        <w:pStyle w:val="Testo2"/>
      </w:pPr>
    </w:p>
    <w:sectPr w:rsidR="00E01389" w:rsidRPr="00E013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A" w:rsidRDefault="00A3529A" w:rsidP="00A3529A">
      <w:pPr>
        <w:spacing w:line="240" w:lineRule="auto"/>
      </w:pPr>
      <w:r>
        <w:separator/>
      </w:r>
    </w:p>
  </w:endnote>
  <w:endnote w:type="continuationSeparator" w:id="0">
    <w:p w:rsidR="00A3529A" w:rsidRDefault="00A3529A" w:rsidP="00A3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A" w:rsidRDefault="00A3529A" w:rsidP="00A3529A">
      <w:pPr>
        <w:spacing w:line="240" w:lineRule="auto"/>
      </w:pPr>
      <w:r>
        <w:separator/>
      </w:r>
    </w:p>
  </w:footnote>
  <w:footnote w:type="continuationSeparator" w:id="0">
    <w:p w:rsidR="00A3529A" w:rsidRDefault="00A3529A" w:rsidP="00A3529A">
      <w:pPr>
        <w:spacing w:line="240" w:lineRule="auto"/>
      </w:pPr>
      <w:r>
        <w:continuationSeparator/>
      </w:r>
    </w:p>
  </w:footnote>
  <w:footnote w:id="1">
    <w:p w:rsidR="00A3529A" w:rsidRDefault="00A352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C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27ABC"/>
    <w:rsid w:val="00A3529A"/>
    <w:rsid w:val="00A74F6F"/>
    <w:rsid w:val="00AD7557"/>
    <w:rsid w:val="00B50C5D"/>
    <w:rsid w:val="00B51253"/>
    <w:rsid w:val="00B525CC"/>
    <w:rsid w:val="00BA65F0"/>
    <w:rsid w:val="00D404F2"/>
    <w:rsid w:val="00E01389"/>
    <w:rsid w:val="00E607E6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2439-A16C-4824-B500-17FD7F5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264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2020-04-16T13:39:00Z</dcterms:created>
  <dcterms:modified xsi:type="dcterms:W3CDTF">2020-07-06T09:00:00Z</dcterms:modified>
</cp:coreProperties>
</file>