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87" w:rsidRPr="002753FE" w:rsidRDefault="009B1487" w:rsidP="009B1487">
      <w:pPr>
        <w:tabs>
          <w:tab w:val="clear" w:pos="284"/>
        </w:tabs>
        <w:spacing w:before="480"/>
        <w:outlineLvl w:val="0"/>
        <w:rPr>
          <w:rFonts w:ascii="Times" w:hAnsi="Times"/>
          <w:b/>
          <w:noProof/>
          <w:szCs w:val="20"/>
          <w:lang w:val="en-US"/>
        </w:rPr>
      </w:pPr>
      <w:r w:rsidRPr="002753FE">
        <w:rPr>
          <w:rFonts w:ascii="Times" w:hAnsi="Times"/>
          <w:b/>
          <w:noProof/>
          <w:szCs w:val="20"/>
          <w:lang w:val="en-US"/>
        </w:rPr>
        <w:t>Work and organizational psychology</w:t>
      </w:r>
    </w:p>
    <w:p w:rsidR="009B1487" w:rsidRPr="002753FE" w:rsidRDefault="009B1487" w:rsidP="009B1487">
      <w:pPr>
        <w:tabs>
          <w:tab w:val="clear" w:pos="284"/>
        </w:tabs>
        <w:outlineLvl w:val="1"/>
        <w:rPr>
          <w:rFonts w:ascii="Times" w:hAnsi="Times"/>
          <w:smallCaps/>
          <w:noProof/>
          <w:sz w:val="18"/>
          <w:szCs w:val="20"/>
        </w:rPr>
      </w:pPr>
      <w:r w:rsidRPr="00E84841">
        <w:rPr>
          <w:rFonts w:ascii="Times" w:hAnsi="Times"/>
          <w:smallCaps/>
          <w:noProof/>
          <w:sz w:val="18"/>
          <w:szCs w:val="20"/>
          <w:lang w:val="en-US"/>
        </w:rPr>
        <w:t xml:space="preserve">Prof. </w:t>
      </w:r>
      <w:r w:rsidRPr="002753FE">
        <w:rPr>
          <w:rFonts w:ascii="Times" w:hAnsi="Times"/>
          <w:smallCaps/>
          <w:noProof/>
          <w:sz w:val="18"/>
          <w:szCs w:val="20"/>
        </w:rPr>
        <w:t>Giuseppe Scaratti; Prof. Ann Louise Cunliffe</w:t>
      </w:r>
    </w:p>
    <w:p w:rsidR="009B1487" w:rsidRPr="00514034" w:rsidRDefault="009B1487" w:rsidP="009B148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9B1487" w:rsidRPr="00954C4F" w:rsidRDefault="009B1487" w:rsidP="00954C4F">
      <w:pPr>
        <w:tabs>
          <w:tab w:val="clear" w:pos="284"/>
        </w:tabs>
        <w:spacing w:line="240" w:lineRule="auto"/>
        <w:rPr>
          <w:szCs w:val="20"/>
          <w:lang w:val="en-US"/>
        </w:rPr>
      </w:pPr>
      <w:r w:rsidRPr="002753FE">
        <w:rPr>
          <w:szCs w:val="20"/>
          <w:lang w:val="en-US"/>
        </w:rPr>
        <w:t xml:space="preserve">Work and Organizational Psychology is becoming a global science and an arena for </w:t>
      </w:r>
      <w:r w:rsidRPr="00954C4F">
        <w:rPr>
          <w:szCs w:val="20"/>
          <w:lang w:val="en-US"/>
        </w:rPr>
        <w:t>professional practice.</w:t>
      </w:r>
    </w:p>
    <w:p w:rsidR="00954C4F" w:rsidRDefault="009B1487" w:rsidP="00FE5D40">
      <w:pPr>
        <w:pStyle w:val="PreformattatoHTML"/>
        <w:rPr>
          <w:rFonts w:ascii="Times New Roman" w:hAnsi="Times New Roman"/>
          <w:lang w:val="en"/>
        </w:rPr>
      </w:pPr>
      <w:r w:rsidRPr="00954C4F">
        <w:rPr>
          <w:rFonts w:ascii="Times New Roman" w:hAnsi="Times New Roman"/>
          <w:lang w:val="en-US"/>
        </w:rPr>
        <w:t xml:space="preserve">In this context </w:t>
      </w:r>
      <w:r w:rsidR="00954C4F" w:rsidRPr="00954C4F">
        <w:rPr>
          <w:rFonts w:ascii="Times New Roman" w:hAnsi="Times New Roman"/>
          <w:lang w:val="en-US"/>
        </w:rPr>
        <w:t>the course aims to pursue two macro obj</w:t>
      </w:r>
      <w:r w:rsidR="00FE5D40">
        <w:rPr>
          <w:rFonts w:ascii="Times New Roman" w:hAnsi="Times New Roman"/>
          <w:lang w:val="en-US"/>
        </w:rPr>
        <w:t>e</w:t>
      </w:r>
      <w:r w:rsidR="00954C4F" w:rsidRPr="00954C4F">
        <w:rPr>
          <w:rFonts w:ascii="Times New Roman" w:hAnsi="Times New Roman"/>
          <w:lang w:val="en-US"/>
        </w:rPr>
        <w:t xml:space="preserve">ctives: the first </w:t>
      </w:r>
      <w:r w:rsidR="00FE5D40">
        <w:rPr>
          <w:rFonts w:ascii="Times New Roman" w:hAnsi="Times New Roman"/>
          <w:lang w:val="en-US"/>
        </w:rPr>
        <w:t xml:space="preserve">is to </w:t>
      </w:r>
      <w:r w:rsidR="00954C4F" w:rsidRPr="00954C4F">
        <w:rPr>
          <w:rFonts w:ascii="Times New Roman" w:hAnsi="Times New Roman"/>
          <w:lang w:val="en"/>
        </w:rPr>
        <w:t>acquire in-depth knowledge (both in general terms and</w:t>
      </w:r>
      <w:r w:rsidR="00954C4F">
        <w:rPr>
          <w:rFonts w:ascii="Times New Roman" w:hAnsi="Times New Roman"/>
          <w:lang w:val="en"/>
        </w:rPr>
        <w:t xml:space="preserve"> </w:t>
      </w:r>
      <w:r w:rsidR="00954C4F" w:rsidRPr="00954C4F">
        <w:rPr>
          <w:rFonts w:ascii="Times New Roman" w:hAnsi="Times New Roman"/>
          <w:lang w:val="en"/>
        </w:rPr>
        <w:t>with regard to particular organizational contexts) of the logics and techniques that support managerial processes with</w:t>
      </w:r>
      <w:r w:rsidR="00FE5D40" w:rsidRPr="00FE5D40">
        <w:rPr>
          <w:rFonts w:ascii="Times New Roman" w:hAnsi="Times New Roman"/>
          <w:lang w:val="en"/>
        </w:rPr>
        <w:t xml:space="preserve"> </w:t>
      </w:r>
      <w:r w:rsidR="00954C4F" w:rsidRPr="00FE5D40">
        <w:rPr>
          <w:rFonts w:ascii="Times New Roman" w:hAnsi="Times New Roman"/>
          <w:lang w:val="en"/>
        </w:rPr>
        <w:t>specific reference to the pr</w:t>
      </w:r>
      <w:r w:rsidR="00FE5D40">
        <w:rPr>
          <w:rFonts w:ascii="Times New Roman" w:hAnsi="Times New Roman"/>
          <w:lang w:val="en"/>
        </w:rPr>
        <w:t>ocess</w:t>
      </w:r>
      <w:r w:rsidR="00954C4F" w:rsidRPr="00FE5D40">
        <w:rPr>
          <w:rFonts w:ascii="Times New Roman" w:hAnsi="Times New Roman"/>
          <w:lang w:val="en"/>
        </w:rPr>
        <w:t xml:space="preserve"> of organizing, leading, learning and knowing;</w:t>
      </w:r>
      <w:r w:rsidR="00FE5D40" w:rsidRPr="00FE5D40">
        <w:rPr>
          <w:rFonts w:ascii="Times New Roman" w:hAnsi="Times New Roman"/>
          <w:lang w:val="en"/>
        </w:rPr>
        <w:t xml:space="preserve"> the second refers </w:t>
      </w:r>
      <w:r w:rsidR="00FE5D40">
        <w:rPr>
          <w:rFonts w:ascii="Times New Roman" w:hAnsi="Times New Roman"/>
          <w:lang w:val="en"/>
        </w:rPr>
        <w:t xml:space="preserve">to </w:t>
      </w:r>
      <w:r w:rsidR="00FE5D40" w:rsidRPr="00FE5D40">
        <w:rPr>
          <w:rFonts w:ascii="Times New Roman" w:hAnsi="Times New Roman"/>
          <w:lang w:val="en"/>
        </w:rPr>
        <w:t>the development of the c</w:t>
      </w:r>
      <w:r w:rsidR="00FE5D40">
        <w:rPr>
          <w:rFonts w:ascii="Times New Roman" w:hAnsi="Times New Roman"/>
          <w:lang w:val="en"/>
        </w:rPr>
        <w:t>a</w:t>
      </w:r>
      <w:r w:rsidR="00FE5D40" w:rsidRPr="00FE5D40">
        <w:rPr>
          <w:rFonts w:ascii="Times New Roman" w:hAnsi="Times New Roman"/>
          <w:lang w:val="en"/>
        </w:rPr>
        <w:t xml:space="preserve">pability </w:t>
      </w:r>
      <w:r w:rsidR="00FE5D40">
        <w:rPr>
          <w:rFonts w:ascii="Times New Roman" w:hAnsi="Times New Roman"/>
          <w:lang w:val="en"/>
        </w:rPr>
        <w:t>to cope with organizational dynamics (relational, reflexive, ethical) in which the managers are involved.</w:t>
      </w:r>
    </w:p>
    <w:p w:rsidR="009B1487" w:rsidRPr="00FE5D40" w:rsidRDefault="00FE5D40" w:rsidP="00FE5D40">
      <w:pPr>
        <w:pStyle w:val="PreformattatoHTML"/>
        <w:rPr>
          <w:rFonts w:ascii="Times New Roman" w:hAnsi="Times New Roman"/>
          <w:lang w:val="en"/>
        </w:rPr>
      </w:pPr>
      <w:r w:rsidRPr="00FE5D40">
        <w:rPr>
          <w:rFonts w:ascii="Times New Roman" w:hAnsi="Times New Roman"/>
          <w:lang w:val="en"/>
        </w:rPr>
        <w:t xml:space="preserve">In details the aims of the course </w:t>
      </w:r>
      <w:r w:rsidR="009B1487" w:rsidRPr="00FE5D40">
        <w:rPr>
          <w:rFonts w:ascii="Times New Roman" w:hAnsi="Times New Roman"/>
          <w:lang w:val="en-US"/>
        </w:rPr>
        <w:t>are</w:t>
      </w:r>
      <w:r>
        <w:rPr>
          <w:rFonts w:ascii="Times New Roman" w:hAnsi="Times New Roman"/>
          <w:lang w:val="en-US"/>
        </w:rPr>
        <w:t xml:space="preserve"> as follows</w:t>
      </w:r>
      <w:r w:rsidR="009B1487" w:rsidRPr="00FE5D40">
        <w:rPr>
          <w:rFonts w:ascii="Times New Roman" w:hAnsi="Times New Roman"/>
          <w:lang w:val="en-US"/>
        </w:rPr>
        <w:t>:</w:t>
      </w:r>
    </w:p>
    <w:p w:rsidR="009B1487" w:rsidRPr="002753FE" w:rsidRDefault="009B1487" w:rsidP="009B1487">
      <w:pPr>
        <w:tabs>
          <w:tab w:val="clear" w:pos="284"/>
        </w:tabs>
        <w:spacing w:line="240" w:lineRule="auto"/>
        <w:ind w:left="284" w:hanging="284"/>
        <w:rPr>
          <w:szCs w:val="20"/>
          <w:lang w:val="en-US"/>
        </w:rPr>
      </w:pPr>
      <w:r w:rsidRPr="002753FE">
        <w:rPr>
          <w:szCs w:val="20"/>
          <w:lang w:val="en-US"/>
        </w:rPr>
        <w:t>–</w:t>
      </w:r>
      <w:r w:rsidRPr="002753FE">
        <w:rPr>
          <w:szCs w:val="20"/>
          <w:lang w:val="en-US"/>
        </w:rPr>
        <w:tab/>
        <w:t xml:space="preserve">to achieve a deep comprehension of </w:t>
      </w:r>
      <w:r>
        <w:rPr>
          <w:szCs w:val="20"/>
          <w:lang w:val="en-US"/>
        </w:rPr>
        <w:t xml:space="preserve">the main drivers of WOP </w:t>
      </w:r>
      <w:r w:rsidRPr="002753FE">
        <w:rPr>
          <w:szCs w:val="20"/>
          <w:lang w:val="en-US"/>
        </w:rPr>
        <w:t>in use across international boundaries;</w:t>
      </w:r>
    </w:p>
    <w:p w:rsidR="009B1487" w:rsidRPr="002753FE" w:rsidRDefault="009B1487" w:rsidP="009B1487">
      <w:pPr>
        <w:tabs>
          <w:tab w:val="clear" w:pos="284"/>
        </w:tabs>
        <w:spacing w:line="240" w:lineRule="auto"/>
        <w:ind w:left="284" w:hanging="284"/>
        <w:rPr>
          <w:szCs w:val="20"/>
          <w:lang w:val="en-US"/>
        </w:rPr>
      </w:pPr>
      <w:r w:rsidRPr="002753FE">
        <w:rPr>
          <w:szCs w:val="20"/>
          <w:lang w:val="en-US"/>
        </w:rPr>
        <w:t>–</w:t>
      </w:r>
      <w:r w:rsidRPr="002753FE">
        <w:rPr>
          <w:szCs w:val="20"/>
          <w:lang w:val="en-US"/>
        </w:rPr>
        <w:tab/>
        <w:t>to improve learning about knowledge and professional practices dealing with group, inter-group and organizational capabilities;</w:t>
      </w:r>
    </w:p>
    <w:p w:rsidR="009B1487" w:rsidRDefault="009B1487" w:rsidP="009B1487">
      <w:pPr>
        <w:tabs>
          <w:tab w:val="clear" w:pos="284"/>
        </w:tabs>
        <w:spacing w:line="240" w:lineRule="auto"/>
        <w:ind w:left="284" w:hanging="284"/>
        <w:rPr>
          <w:szCs w:val="20"/>
          <w:lang w:val="en-US"/>
        </w:rPr>
      </w:pPr>
      <w:r w:rsidRPr="002753FE">
        <w:rPr>
          <w:szCs w:val="20"/>
          <w:lang w:val="en-US"/>
        </w:rPr>
        <w:t>–</w:t>
      </w:r>
      <w:r w:rsidRPr="002753FE">
        <w:rPr>
          <w:szCs w:val="20"/>
          <w:lang w:val="en-US"/>
        </w:rPr>
        <w:tab/>
        <w:t xml:space="preserve">to </w:t>
      </w:r>
      <w:r>
        <w:rPr>
          <w:szCs w:val="20"/>
          <w:lang w:val="en-US"/>
        </w:rPr>
        <w:t>enhance soft skills and critical thinking competences</w:t>
      </w:r>
      <w:r w:rsidRPr="002753FE">
        <w:rPr>
          <w:szCs w:val="20"/>
          <w:lang w:val="en-US"/>
        </w:rPr>
        <w:t>.</w:t>
      </w:r>
    </w:p>
    <w:p w:rsidR="009B1487" w:rsidRPr="00474307" w:rsidRDefault="009B1487" w:rsidP="00BA34CB">
      <w:pPr>
        <w:tabs>
          <w:tab w:val="clear" w:pos="284"/>
        </w:tabs>
        <w:spacing w:before="120" w:line="240" w:lineRule="auto"/>
        <w:ind w:left="284" w:hanging="284"/>
        <w:rPr>
          <w:szCs w:val="20"/>
          <w:lang w:val="en-US"/>
        </w:rPr>
      </w:pPr>
      <w:r w:rsidRPr="00474307">
        <w:rPr>
          <w:szCs w:val="20"/>
          <w:lang w:val="en-US"/>
        </w:rPr>
        <w:t>At the end of the course the students will be able to:</w:t>
      </w:r>
    </w:p>
    <w:p w:rsidR="009B1487" w:rsidRPr="009B1487" w:rsidRDefault="009B1487" w:rsidP="009B1487">
      <w:pPr>
        <w:pStyle w:val="Paragrafoelenco"/>
        <w:numPr>
          <w:ilvl w:val="0"/>
          <w:numId w:val="1"/>
        </w:numPr>
        <w:tabs>
          <w:tab w:val="clear" w:pos="284"/>
        </w:tabs>
        <w:spacing w:line="240" w:lineRule="auto"/>
        <w:ind w:left="284" w:hanging="284"/>
        <w:rPr>
          <w:szCs w:val="20"/>
          <w:lang w:val="en-US"/>
        </w:rPr>
      </w:pPr>
      <w:r w:rsidRPr="009B1487">
        <w:rPr>
          <w:szCs w:val="20"/>
          <w:lang w:val="en-US"/>
        </w:rPr>
        <w:t>Use specific psychological language related to the drivers under study</w:t>
      </w:r>
    </w:p>
    <w:p w:rsidR="009B1487" w:rsidRPr="009B1487" w:rsidRDefault="009B1487" w:rsidP="009B1487">
      <w:pPr>
        <w:pStyle w:val="Paragrafoelenco"/>
        <w:numPr>
          <w:ilvl w:val="0"/>
          <w:numId w:val="1"/>
        </w:numPr>
        <w:tabs>
          <w:tab w:val="clear" w:pos="284"/>
        </w:tabs>
        <w:spacing w:line="240" w:lineRule="auto"/>
        <w:ind w:left="284" w:hanging="284"/>
        <w:rPr>
          <w:szCs w:val="20"/>
          <w:lang w:val="en-US"/>
        </w:rPr>
      </w:pPr>
      <w:r w:rsidRPr="009B1487">
        <w:rPr>
          <w:szCs w:val="20"/>
          <w:lang w:val="en-US"/>
        </w:rPr>
        <w:t>Detect in specific organizational context issues and needs connected to the WOP perspective</w:t>
      </w:r>
    </w:p>
    <w:p w:rsidR="009B1487" w:rsidRPr="009B1487" w:rsidRDefault="009B1487" w:rsidP="009B1487">
      <w:pPr>
        <w:pStyle w:val="Paragrafoelenco"/>
        <w:numPr>
          <w:ilvl w:val="0"/>
          <w:numId w:val="1"/>
        </w:numPr>
        <w:tabs>
          <w:tab w:val="clear" w:pos="284"/>
        </w:tabs>
        <w:spacing w:line="240" w:lineRule="auto"/>
        <w:ind w:left="284" w:hanging="284"/>
        <w:rPr>
          <w:szCs w:val="20"/>
          <w:lang w:val="en-US"/>
        </w:rPr>
      </w:pPr>
      <w:r w:rsidRPr="009B1487">
        <w:rPr>
          <w:szCs w:val="20"/>
          <w:lang w:val="en-US"/>
        </w:rPr>
        <w:t>Perform in public speaking events presenting the results of their team work</w:t>
      </w:r>
    </w:p>
    <w:p w:rsidR="002D5E17" w:rsidRPr="009B1487" w:rsidRDefault="009B1487" w:rsidP="002D5E17">
      <w:pPr>
        <w:pStyle w:val="Paragrafoelenco"/>
        <w:numPr>
          <w:ilvl w:val="0"/>
          <w:numId w:val="1"/>
        </w:numPr>
        <w:tabs>
          <w:tab w:val="clear" w:pos="284"/>
        </w:tabs>
        <w:spacing w:line="240" w:lineRule="auto"/>
        <w:ind w:left="284" w:hanging="284"/>
        <w:rPr>
          <w:szCs w:val="20"/>
          <w:lang w:val="en-US"/>
        </w:rPr>
      </w:pPr>
      <w:r w:rsidRPr="009B1487">
        <w:rPr>
          <w:szCs w:val="20"/>
          <w:lang w:val="en-US"/>
        </w:rPr>
        <w:t>Providing proper albeit basic organizational analysis related to the firms student meet during the course.</w:t>
      </w:r>
    </w:p>
    <w:p w:rsidR="009B1487" w:rsidRPr="00514034" w:rsidRDefault="009B1487" w:rsidP="009B1487">
      <w:pPr>
        <w:spacing w:before="240" w:after="120"/>
        <w:rPr>
          <w:b/>
          <w:i/>
          <w:sz w:val="18"/>
          <w:lang w:val="en-US"/>
        </w:rPr>
      </w:pPr>
      <w:r w:rsidRPr="00514034">
        <w:rPr>
          <w:b/>
          <w:i/>
          <w:sz w:val="18"/>
          <w:lang w:val="en-US"/>
        </w:rPr>
        <w:t>COURSE CONTENT</w:t>
      </w:r>
    </w:p>
    <w:p w:rsidR="009B1487" w:rsidRDefault="009B1487" w:rsidP="009B1487">
      <w:pPr>
        <w:tabs>
          <w:tab w:val="clear" w:pos="284"/>
        </w:tabs>
        <w:spacing w:line="240" w:lineRule="auto"/>
        <w:rPr>
          <w:szCs w:val="20"/>
          <w:lang w:val="en-US"/>
        </w:rPr>
      </w:pPr>
      <w:r w:rsidRPr="002753FE">
        <w:rPr>
          <w:szCs w:val="20"/>
          <w:lang w:val="en-US"/>
        </w:rPr>
        <w:t xml:space="preserve">The course will focus on processes of gathering and sharing organizational knowledge as relevant issue of contemporary organizations, with methodological and managerial implications. In a psychological perspective, we </w:t>
      </w:r>
      <w:proofErr w:type="spellStart"/>
      <w:r w:rsidRPr="002753FE">
        <w:rPr>
          <w:szCs w:val="20"/>
          <w:lang w:val="en-US"/>
        </w:rPr>
        <w:t>endeavour</w:t>
      </w:r>
      <w:proofErr w:type="spellEnd"/>
      <w:r w:rsidRPr="002753FE">
        <w:rPr>
          <w:szCs w:val="20"/>
          <w:lang w:val="en-US"/>
        </w:rPr>
        <w:t xml:space="preserve"> to understand how knowledge relays primarily on relational processes, involving people </w:t>
      </w:r>
      <w:proofErr w:type="spellStart"/>
      <w:r w:rsidRPr="002753FE">
        <w:rPr>
          <w:szCs w:val="20"/>
          <w:lang w:val="en-US"/>
        </w:rPr>
        <w:t>behaviours</w:t>
      </w:r>
      <w:proofErr w:type="spellEnd"/>
      <w:r w:rsidRPr="002753FE">
        <w:rPr>
          <w:szCs w:val="20"/>
          <w:lang w:val="en-US"/>
        </w:rPr>
        <w:t>, attitudes and motivations. Managing knowledge is more a challenge to undertake rather than the implementation of information systems technology.</w:t>
      </w:r>
    </w:p>
    <w:p w:rsidR="004974D0" w:rsidRDefault="004974D0" w:rsidP="004974D0">
      <w:pPr>
        <w:tabs>
          <w:tab w:val="clear" w:pos="284"/>
        </w:tabs>
        <w:spacing w:line="240" w:lineRule="auto"/>
        <w:rPr>
          <w:szCs w:val="20"/>
          <w:lang w:val="en-US"/>
        </w:rPr>
      </w:pPr>
      <w:r>
        <w:rPr>
          <w:szCs w:val="20"/>
          <w:lang w:val="en-US"/>
        </w:rPr>
        <w:t>The course path follows the exploration of the four key drivers presented:</w:t>
      </w:r>
    </w:p>
    <w:p w:rsidR="004974D0" w:rsidRDefault="004974D0" w:rsidP="004974D0">
      <w:pPr>
        <w:tabs>
          <w:tab w:val="clear" w:pos="284"/>
        </w:tabs>
        <w:spacing w:line="240" w:lineRule="auto"/>
        <w:rPr>
          <w:szCs w:val="20"/>
          <w:lang w:val="en-US"/>
        </w:rPr>
      </w:pPr>
      <w:r>
        <w:rPr>
          <w:szCs w:val="20"/>
          <w:lang w:val="en-US"/>
        </w:rPr>
        <w:t>Unit 1: Knowledge</w:t>
      </w:r>
    </w:p>
    <w:p w:rsidR="004974D0" w:rsidRDefault="004974D0" w:rsidP="004974D0">
      <w:pPr>
        <w:tabs>
          <w:tab w:val="clear" w:pos="284"/>
        </w:tabs>
        <w:spacing w:line="240" w:lineRule="auto"/>
        <w:rPr>
          <w:szCs w:val="20"/>
          <w:lang w:val="en-US"/>
        </w:rPr>
      </w:pPr>
      <w:r>
        <w:rPr>
          <w:szCs w:val="20"/>
          <w:lang w:val="en-US"/>
        </w:rPr>
        <w:t>Unit 2: Relationship</w:t>
      </w:r>
    </w:p>
    <w:p w:rsidR="004974D0" w:rsidRDefault="004974D0" w:rsidP="004974D0">
      <w:pPr>
        <w:tabs>
          <w:tab w:val="clear" w:pos="284"/>
        </w:tabs>
        <w:spacing w:line="240" w:lineRule="auto"/>
        <w:rPr>
          <w:szCs w:val="20"/>
          <w:lang w:val="en-US"/>
        </w:rPr>
      </w:pPr>
      <w:r>
        <w:rPr>
          <w:szCs w:val="20"/>
          <w:lang w:val="en-US"/>
        </w:rPr>
        <w:lastRenderedPageBreak/>
        <w:t>Unit 3: Sense-making</w:t>
      </w:r>
    </w:p>
    <w:p w:rsidR="004974D0" w:rsidRDefault="004974D0" w:rsidP="004974D0">
      <w:pPr>
        <w:tabs>
          <w:tab w:val="clear" w:pos="284"/>
        </w:tabs>
        <w:spacing w:line="240" w:lineRule="auto"/>
        <w:rPr>
          <w:szCs w:val="20"/>
          <w:lang w:val="en-US"/>
        </w:rPr>
      </w:pPr>
      <w:r>
        <w:rPr>
          <w:szCs w:val="20"/>
          <w:lang w:val="en-US"/>
        </w:rPr>
        <w:t>Unit 3: Practice.</w:t>
      </w:r>
    </w:p>
    <w:p w:rsidR="004974D0" w:rsidRPr="002753FE" w:rsidRDefault="004974D0" w:rsidP="009B1487">
      <w:pPr>
        <w:tabs>
          <w:tab w:val="clear" w:pos="284"/>
        </w:tabs>
        <w:spacing w:line="240" w:lineRule="auto"/>
        <w:rPr>
          <w:szCs w:val="20"/>
          <w:lang w:val="en-US"/>
        </w:rPr>
      </w:pPr>
    </w:p>
    <w:p w:rsidR="009B1487" w:rsidRPr="004974D0" w:rsidRDefault="009B1487" w:rsidP="004974D0">
      <w:pPr>
        <w:tabs>
          <w:tab w:val="clear" w:pos="284"/>
        </w:tabs>
        <w:spacing w:line="240" w:lineRule="auto"/>
        <w:rPr>
          <w:szCs w:val="20"/>
          <w:lang w:val="en-US"/>
        </w:rPr>
      </w:pPr>
      <w:r w:rsidRPr="002753FE">
        <w:rPr>
          <w:szCs w:val="20"/>
          <w:lang w:val="en-US"/>
        </w:rPr>
        <w:t>During the course we’ll dealing with experiences and cases which have an international acknowledgement, both in the sense of coming from international background and as connected to the possibility to be ap</w:t>
      </w:r>
      <w:r>
        <w:rPr>
          <w:szCs w:val="20"/>
          <w:lang w:val="en-US"/>
        </w:rPr>
        <w:t>p</w:t>
      </w:r>
      <w:r w:rsidR="004974D0">
        <w:rPr>
          <w:szCs w:val="20"/>
          <w:lang w:val="en-US"/>
        </w:rPr>
        <w:t xml:space="preserve">lied in international </w:t>
      </w:r>
      <w:r w:rsidR="004974D0" w:rsidRPr="004974D0">
        <w:rPr>
          <w:szCs w:val="20"/>
          <w:lang w:val="en-US"/>
        </w:rPr>
        <w:t>contexts.</w:t>
      </w:r>
    </w:p>
    <w:p w:rsidR="009B1487" w:rsidRPr="00514034" w:rsidRDefault="009B1487" w:rsidP="009B1487">
      <w:pPr>
        <w:spacing w:before="240" w:after="120"/>
        <w:rPr>
          <w:b/>
          <w:i/>
          <w:sz w:val="18"/>
          <w:lang w:val="en-US"/>
        </w:rPr>
      </w:pPr>
      <w:r w:rsidRPr="00514034">
        <w:rPr>
          <w:b/>
          <w:i/>
          <w:sz w:val="18"/>
          <w:lang w:val="en-US"/>
        </w:rPr>
        <w:t>READING LIST</w:t>
      </w:r>
      <w:r w:rsidR="00B00A14">
        <w:rPr>
          <w:rStyle w:val="Rimandonotaapidipagina"/>
          <w:b/>
          <w:i/>
          <w:sz w:val="18"/>
          <w:lang w:val="en-US"/>
        </w:rPr>
        <w:footnoteReference w:id="1"/>
      </w:r>
    </w:p>
    <w:p w:rsidR="009B1487" w:rsidRPr="009B1487" w:rsidRDefault="009B1487" w:rsidP="009B1487">
      <w:pPr>
        <w:pStyle w:val="Testo2"/>
        <w:spacing w:line="240" w:lineRule="atLeast"/>
        <w:ind w:left="284" w:hanging="284"/>
        <w:rPr>
          <w:spacing w:val="-5"/>
          <w:lang w:val="en-US"/>
        </w:rPr>
      </w:pPr>
      <w:r w:rsidRPr="009B1487">
        <w:rPr>
          <w:smallCaps/>
          <w:spacing w:val="-5"/>
          <w:sz w:val="16"/>
          <w:lang w:val="en-US"/>
        </w:rPr>
        <w:t>S. Newell-M. Robertson-H. Scarbrough-J. Swan,</w:t>
      </w:r>
      <w:r w:rsidRPr="009B1487">
        <w:rPr>
          <w:i/>
          <w:spacing w:val="-5"/>
          <w:lang w:val="en-US"/>
        </w:rPr>
        <w:t xml:space="preserve"> Managing knowledge work and innovation,</w:t>
      </w:r>
      <w:r w:rsidRPr="009B1487">
        <w:rPr>
          <w:spacing w:val="-5"/>
          <w:lang w:val="en-US"/>
        </w:rPr>
        <w:t xml:space="preserve"> Palgrave Macmillan, 2010, 2nd edition.</w:t>
      </w:r>
    </w:p>
    <w:p w:rsidR="009B1487" w:rsidRPr="009B1487" w:rsidRDefault="009B1487" w:rsidP="009B1487">
      <w:pPr>
        <w:pStyle w:val="Testo2"/>
        <w:spacing w:line="240" w:lineRule="atLeast"/>
        <w:ind w:left="284" w:hanging="284"/>
        <w:rPr>
          <w:spacing w:val="-5"/>
          <w:lang w:val="en-US"/>
        </w:rPr>
      </w:pPr>
      <w:r w:rsidRPr="009B1487">
        <w:rPr>
          <w:smallCaps/>
          <w:spacing w:val="-5"/>
          <w:sz w:val="16"/>
          <w:lang w:val="en-US"/>
        </w:rPr>
        <w:t>A.L. Cunliffe,</w:t>
      </w:r>
      <w:r w:rsidRPr="009B1487">
        <w:rPr>
          <w:i/>
          <w:spacing w:val="-5"/>
          <w:lang w:val="en-US"/>
        </w:rPr>
        <w:t xml:space="preserve"> A Very Short,</w:t>
      </w:r>
      <w:r w:rsidRPr="009B1487">
        <w:rPr>
          <w:spacing w:val="-5"/>
          <w:lang w:val="en-US"/>
        </w:rPr>
        <w:t xml:space="preserve"> </w:t>
      </w:r>
      <w:r w:rsidRPr="00AA3182">
        <w:rPr>
          <w:i/>
          <w:spacing w:val="-5"/>
          <w:lang w:val="en-US"/>
        </w:rPr>
        <w:t>Fairly Interesting and Reasonably Cheap Book About Management</w:t>
      </w:r>
      <w:r w:rsidRPr="009B1487">
        <w:rPr>
          <w:spacing w:val="-5"/>
          <w:lang w:val="en-US"/>
        </w:rPr>
        <w:t>, Sage Publications, London, 2013.</w:t>
      </w:r>
    </w:p>
    <w:p w:rsidR="009B1487" w:rsidRPr="00BA34CB" w:rsidRDefault="009B1487" w:rsidP="009B1487">
      <w:pPr>
        <w:pStyle w:val="Testo2"/>
        <w:spacing w:before="120"/>
        <w:rPr>
          <w:i/>
          <w:lang w:val="en-US"/>
        </w:rPr>
      </w:pPr>
      <w:r w:rsidRPr="00BA34CB">
        <w:rPr>
          <w:i/>
          <w:lang w:val="en-US"/>
        </w:rPr>
        <w:t>Selected papers</w:t>
      </w:r>
    </w:p>
    <w:p w:rsidR="009B1487" w:rsidRPr="00514034" w:rsidRDefault="009B1487" w:rsidP="009B1487">
      <w:pPr>
        <w:spacing w:before="240" w:after="120" w:line="220" w:lineRule="exact"/>
        <w:rPr>
          <w:b/>
          <w:i/>
          <w:sz w:val="18"/>
          <w:lang w:val="en-US"/>
        </w:rPr>
      </w:pPr>
      <w:r w:rsidRPr="00514034">
        <w:rPr>
          <w:b/>
          <w:i/>
          <w:sz w:val="18"/>
          <w:lang w:val="en-US"/>
        </w:rPr>
        <w:t>TEACHING METHOD</w:t>
      </w:r>
    </w:p>
    <w:p w:rsidR="009B1487" w:rsidRPr="00BA34CB" w:rsidRDefault="009B1487" w:rsidP="009B1487">
      <w:pPr>
        <w:pStyle w:val="Testo2"/>
        <w:rPr>
          <w:lang w:val="en-US"/>
        </w:rPr>
      </w:pPr>
      <w:r w:rsidRPr="00BA34CB">
        <w:rPr>
          <w:lang w:val="en-US"/>
        </w:rPr>
        <w:t xml:space="preserve">We will work through traditional lessons, in-group exercises, organizational experiences’ witnesses, </w:t>
      </w:r>
      <w:r w:rsidR="0047604A">
        <w:rPr>
          <w:lang w:val="en-US"/>
        </w:rPr>
        <w:t xml:space="preserve">paper discussions and presentations, team work, </w:t>
      </w:r>
      <w:r w:rsidRPr="00BA34CB">
        <w:rPr>
          <w:lang w:val="en-US"/>
        </w:rPr>
        <w:t xml:space="preserve">meeting international scholars (we will host as visiting professor Ann Louise Cunliffe, Professor of Organization Studies, Associate Editor of the British Journal of Management). The students will meet two companies, both in class and visiting the plants, providing a basic organizational analysis and giving feed back to the firms in a final public speaking event. </w:t>
      </w:r>
    </w:p>
    <w:p w:rsidR="009B1487" w:rsidRPr="00906645" w:rsidRDefault="009B1487" w:rsidP="009B1487">
      <w:pPr>
        <w:spacing w:before="240" w:after="120" w:line="220" w:lineRule="exact"/>
        <w:rPr>
          <w:b/>
          <w:i/>
          <w:sz w:val="18"/>
          <w:lang w:val="en-US"/>
        </w:rPr>
      </w:pPr>
      <w:r w:rsidRPr="00906645">
        <w:rPr>
          <w:b/>
          <w:i/>
          <w:sz w:val="18"/>
          <w:lang w:val="en-US"/>
        </w:rPr>
        <w:t>ASSESSMENT METHOD AND CRITERIA</w:t>
      </w:r>
    </w:p>
    <w:p w:rsidR="0047604A" w:rsidRPr="00E84841" w:rsidRDefault="009B1487" w:rsidP="0047604A">
      <w:pPr>
        <w:pStyle w:val="PreformattatoHTML"/>
        <w:rPr>
          <w:rFonts w:ascii="Times New Roman" w:hAnsi="Times New Roman"/>
          <w:sz w:val="18"/>
          <w:lang w:val="en-US"/>
        </w:rPr>
      </w:pPr>
      <w:r w:rsidRPr="00E84841">
        <w:rPr>
          <w:rFonts w:ascii="Times New Roman" w:hAnsi="Times New Roman"/>
          <w:sz w:val="18"/>
          <w:lang w:val="en-US"/>
        </w:rPr>
        <w:t>Students will asked to produce a present a report about the field project they’ll have dealth with during the course. A peer evaluation of specific soft skills will be held during the course (40% of the final mark). A final written examination will be held as assessment session (the questions will refer to the main contents of the course, with a case study to be analyzed and other questions with open answers – 60% of the final mark).</w:t>
      </w:r>
      <w:r w:rsidR="0047604A" w:rsidRPr="00E84841">
        <w:rPr>
          <w:rFonts w:ascii="Times New Roman" w:hAnsi="Times New Roman"/>
          <w:sz w:val="18"/>
          <w:lang w:val="en-US"/>
        </w:rPr>
        <w:t xml:space="preserve"> </w:t>
      </w:r>
    </w:p>
    <w:p w:rsidR="0047604A" w:rsidRPr="00E84841" w:rsidRDefault="0047604A" w:rsidP="0047604A">
      <w:pPr>
        <w:pStyle w:val="PreformattatoHTML"/>
        <w:rPr>
          <w:rFonts w:ascii="Times New Roman" w:hAnsi="Times New Roman"/>
          <w:sz w:val="18"/>
          <w:lang w:val="en"/>
        </w:rPr>
      </w:pPr>
      <w:r w:rsidRPr="00E84841">
        <w:rPr>
          <w:rFonts w:ascii="Times New Roman" w:hAnsi="Times New Roman"/>
          <w:sz w:val="18"/>
          <w:lang w:val="en"/>
        </w:rPr>
        <w:t>The evaluation criteria will focus on the acquisition of the basic content, on the ability to process and to connect between the contents proposed in the texts and the material acquired during the course.</w:t>
      </w:r>
    </w:p>
    <w:p w:rsidR="0047604A" w:rsidRPr="00E84841" w:rsidRDefault="0047604A" w:rsidP="0047604A">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18"/>
          <w:szCs w:val="20"/>
          <w:lang w:val="en-US"/>
        </w:rPr>
      </w:pPr>
      <w:r w:rsidRPr="00E84841">
        <w:rPr>
          <w:sz w:val="18"/>
          <w:szCs w:val="20"/>
          <w:lang w:val="en"/>
        </w:rPr>
        <w:t>For non-attending students, the criteria will concern the acquisition of basic contents and their critical analysis and elaboration, with associations and connections between the various contents, referring to the reading list adopted.</w:t>
      </w:r>
    </w:p>
    <w:p w:rsidR="0047604A" w:rsidRPr="00E84841" w:rsidRDefault="0047604A" w:rsidP="0047604A">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18"/>
          <w:szCs w:val="20"/>
          <w:lang w:val="en-US"/>
        </w:rPr>
      </w:pPr>
      <w:r w:rsidRPr="00E84841">
        <w:rPr>
          <w:sz w:val="18"/>
          <w:szCs w:val="20"/>
          <w:lang w:val="en"/>
        </w:rPr>
        <w:t xml:space="preserve">The final mark, expressed in thirtieths, will evaluate the above knowledge and skills according to the following ranges: - incomplete or insufficient knowledge and skills: less than 18; - adequate but not very thorough knowledge and skills and with limited applications to situations and contexts: 18-22; good knowledge and skills, adequately articulated and </w:t>
      </w:r>
      <w:r w:rsidRPr="00E84841">
        <w:rPr>
          <w:sz w:val="18"/>
          <w:szCs w:val="20"/>
          <w:lang w:val="en"/>
        </w:rPr>
        <w:lastRenderedPageBreak/>
        <w:t xml:space="preserve">sufficiently applied to situations and contexts: 23-26; excellent knowledge and skills, </w:t>
      </w:r>
      <w:proofErr w:type="spellStart"/>
      <w:r w:rsidRPr="00E84841">
        <w:rPr>
          <w:sz w:val="18"/>
          <w:szCs w:val="20"/>
          <w:lang w:val="en"/>
        </w:rPr>
        <w:t>well articulated</w:t>
      </w:r>
      <w:proofErr w:type="spellEnd"/>
      <w:r w:rsidRPr="00E84841">
        <w:rPr>
          <w:sz w:val="18"/>
          <w:szCs w:val="20"/>
          <w:lang w:val="en"/>
        </w:rPr>
        <w:t xml:space="preserve"> and solidly applied to situations and contexts: 27-30.</w:t>
      </w:r>
    </w:p>
    <w:p w:rsidR="00E84841" w:rsidRPr="00A051A7" w:rsidRDefault="00E84841" w:rsidP="00E84841">
      <w:pPr>
        <w:spacing w:before="240" w:after="120" w:line="220" w:lineRule="exact"/>
        <w:rPr>
          <w:b/>
          <w:i/>
          <w:sz w:val="18"/>
          <w:lang w:val="en-GB"/>
        </w:rPr>
      </w:pPr>
      <w:r>
        <w:rPr>
          <w:b/>
          <w:bCs/>
          <w:i/>
          <w:iCs/>
          <w:sz w:val="18"/>
          <w:szCs w:val="18"/>
          <w:lang w:val="en-US"/>
        </w:rPr>
        <w:t>NOTES</w:t>
      </w:r>
      <w:r>
        <w:rPr>
          <w:b/>
          <w:i/>
          <w:sz w:val="18"/>
          <w:lang w:val="en-US"/>
        </w:rPr>
        <w:t xml:space="preserve"> AND PREREQUISITES</w:t>
      </w:r>
    </w:p>
    <w:p w:rsidR="00E84841" w:rsidRPr="00BA34CB" w:rsidRDefault="00E84841" w:rsidP="009B1487">
      <w:pPr>
        <w:pStyle w:val="Testo2"/>
        <w:rPr>
          <w:lang w:val="en-US"/>
        </w:rPr>
      </w:pPr>
      <w:r w:rsidRPr="00E84841">
        <w:rPr>
          <w:lang w:val="en-US"/>
        </w:rPr>
        <w:t>In case the current Covid-19 health emergency does not allow frontal teaching, remote teaching will be carried out following procedures that will be promptly notified to students.</w:t>
      </w:r>
    </w:p>
    <w:sectPr w:rsidR="00E84841" w:rsidRPr="00BA34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14" w:rsidRDefault="00B00A14" w:rsidP="00B00A14">
      <w:pPr>
        <w:spacing w:line="240" w:lineRule="auto"/>
      </w:pPr>
      <w:r>
        <w:separator/>
      </w:r>
    </w:p>
  </w:endnote>
  <w:endnote w:type="continuationSeparator" w:id="0">
    <w:p w:rsidR="00B00A14" w:rsidRDefault="00B00A14" w:rsidP="00B00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14" w:rsidRDefault="00B00A14" w:rsidP="00B00A14">
      <w:pPr>
        <w:spacing w:line="240" w:lineRule="auto"/>
      </w:pPr>
      <w:r>
        <w:separator/>
      </w:r>
    </w:p>
  </w:footnote>
  <w:footnote w:type="continuationSeparator" w:id="0">
    <w:p w:rsidR="00B00A14" w:rsidRDefault="00B00A14" w:rsidP="00B00A14">
      <w:pPr>
        <w:spacing w:line="240" w:lineRule="auto"/>
      </w:pPr>
      <w:r>
        <w:continuationSeparator/>
      </w:r>
    </w:p>
  </w:footnote>
  <w:footnote w:id="1">
    <w:p w:rsidR="00B00A14" w:rsidRDefault="00B00A1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7644D"/>
    <w:multiLevelType w:val="hybridMultilevel"/>
    <w:tmpl w:val="104815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75D14D2"/>
    <w:multiLevelType w:val="hybridMultilevel"/>
    <w:tmpl w:val="ED905E6A"/>
    <w:lvl w:ilvl="0" w:tplc="212CDA6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66"/>
    <w:rsid w:val="000E6766"/>
    <w:rsid w:val="00187B99"/>
    <w:rsid w:val="002014DD"/>
    <w:rsid w:val="00271A65"/>
    <w:rsid w:val="002D5E17"/>
    <w:rsid w:val="0047604A"/>
    <w:rsid w:val="004974D0"/>
    <w:rsid w:val="004D1217"/>
    <w:rsid w:val="004D6008"/>
    <w:rsid w:val="00640794"/>
    <w:rsid w:val="006F1772"/>
    <w:rsid w:val="008942E7"/>
    <w:rsid w:val="008A1204"/>
    <w:rsid w:val="00900CCA"/>
    <w:rsid w:val="00924B77"/>
    <w:rsid w:val="00940DA2"/>
    <w:rsid w:val="00954C4F"/>
    <w:rsid w:val="009B1487"/>
    <w:rsid w:val="009E055C"/>
    <w:rsid w:val="00A74F6F"/>
    <w:rsid w:val="00AA3182"/>
    <w:rsid w:val="00AD7557"/>
    <w:rsid w:val="00B00A14"/>
    <w:rsid w:val="00B50C5D"/>
    <w:rsid w:val="00B51253"/>
    <w:rsid w:val="00B525CC"/>
    <w:rsid w:val="00BA34CB"/>
    <w:rsid w:val="00D404F2"/>
    <w:rsid w:val="00E607E6"/>
    <w:rsid w:val="00E84841"/>
    <w:rsid w:val="00FE5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B148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B1487"/>
    <w:pPr>
      <w:ind w:left="720"/>
      <w:contextualSpacing/>
    </w:pPr>
  </w:style>
  <w:style w:type="paragraph" w:styleId="PreformattatoHTML">
    <w:name w:val="HTML Preformatted"/>
    <w:basedOn w:val="Normale"/>
    <w:link w:val="PreformattatoHTMLCarattere"/>
    <w:rsid w:val="00954C4F"/>
    <w:pPr>
      <w:spacing w:line="240" w:lineRule="auto"/>
    </w:pPr>
    <w:rPr>
      <w:rFonts w:ascii="Consolas" w:hAnsi="Consolas"/>
      <w:szCs w:val="20"/>
    </w:rPr>
  </w:style>
  <w:style w:type="character" w:customStyle="1" w:styleId="PreformattatoHTMLCarattere">
    <w:name w:val="Preformattato HTML Carattere"/>
    <w:basedOn w:val="Carpredefinitoparagrafo"/>
    <w:link w:val="PreformattatoHTML"/>
    <w:rsid w:val="00954C4F"/>
    <w:rPr>
      <w:rFonts w:ascii="Consolas" w:hAnsi="Consolas"/>
    </w:rPr>
  </w:style>
  <w:style w:type="paragraph" w:styleId="Testonotaapidipagina">
    <w:name w:val="footnote text"/>
    <w:basedOn w:val="Normale"/>
    <w:link w:val="TestonotaapidipaginaCarattere"/>
    <w:rsid w:val="00B00A14"/>
    <w:pPr>
      <w:spacing w:line="240" w:lineRule="auto"/>
    </w:pPr>
    <w:rPr>
      <w:szCs w:val="20"/>
    </w:rPr>
  </w:style>
  <w:style w:type="character" w:customStyle="1" w:styleId="TestonotaapidipaginaCarattere">
    <w:name w:val="Testo nota a piè di pagina Carattere"/>
    <w:basedOn w:val="Carpredefinitoparagrafo"/>
    <w:link w:val="Testonotaapidipagina"/>
    <w:rsid w:val="00B00A14"/>
  </w:style>
  <w:style w:type="character" w:styleId="Rimandonotaapidipagina">
    <w:name w:val="footnote reference"/>
    <w:basedOn w:val="Carpredefinitoparagrafo"/>
    <w:rsid w:val="00B00A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B148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B1487"/>
    <w:pPr>
      <w:ind w:left="720"/>
      <w:contextualSpacing/>
    </w:pPr>
  </w:style>
  <w:style w:type="paragraph" w:styleId="PreformattatoHTML">
    <w:name w:val="HTML Preformatted"/>
    <w:basedOn w:val="Normale"/>
    <w:link w:val="PreformattatoHTMLCarattere"/>
    <w:rsid w:val="00954C4F"/>
    <w:pPr>
      <w:spacing w:line="240" w:lineRule="auto"/>
    </w:pPr>
    <w:rPr>
      <w:rFonts w:ascii="Consolas" w:hAnsi="Consolas"/>
      <w:szCs w:val="20"/>
    </w:rPr>
  </w:style>
  <w:style w:type="character" w:customStyle="1" w:styleId="PreformattatoHTMLCarattere">
    <w:name w:val="Preformattato HTML Carattere"/>
    <w:basedOn w:val="Carpredefinitoparagrafo"/>
    <w:link w:val="PreformattatoHTML"/>
    <w:rsid w:val="00954C4F"/>
    <w:rPr>
      <w:rFonts w:ascii="Consolas" w:hAnsi="Consolas"/>
    </w:rPr>
  </w:style>
  <w:style w:type="paragraph" w:styleId="Testonotaapidipagina">
    <w:name w:val="footnote text"/>
    <w:basedOn w:val="Normale"/>
    <w:link w:val="TestonotaapidipaginaCarattere"/>
    <w:rsid w:val="00B00A14"/>
    <w:pPr>
      <w:spacing w:line="240" w:lineRule="auto"/>
    </w:pPr>
    <w:rPr>
      <w:szCs w:val="20"/>
    </w:rPr>
  </w:style>
  <w:style w:type="character" w:customStyle="1" w:styleId="TestonotaapidipaginaCarattere">
    <w:name w:val="Testo nota a piè di pagina Carattere"/>
    <w:basedOn w:val="Carpredefinitoparagrafo"/>
    <w:link w:val="Testonotaapidipagina"/>
    <w:rsid w:val="00B00A14"/>
  </w:style>
  <w:style w:type="character" w:styleId="Rimandonotaapidipagina">
    <w:name w:val="footnote reference"/>
    <w:basedOn w:val="Carpredefinitoparagrafo"/>
    <w:rsid w:val="00B00A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9111">
      <w:bodyDiv w:val="1"/>
      <w:marLeft w:val="0"/>
      <w:marRight w:val="0"/>
      <w:marTop w:val="0"/>
      <w:marBottom w:val="0"/>
      <w:divBdr>
        <w:top w:val="none" w:sz="0" w:space="0" w:color="auto"/>
        <w:left w:val="none" w:sz="0" w:space="0" w:color="auto"/>
        <w:bottom w:val="none" w:sz="0" w:space="0" w:color="auto"/>
        <w:right w:val="none" w:sz="0" w:space="0" w:color="auto"/>
      </w:divBdr>
    </w:div>
    <w:div w:id="434405059">
      <w:bodyDiv w:val="1"/>
      <w:marLeft w:val="0"/>
      <w:marRight w:val="0"/>
      <w:marTop w:val="0"/>
      <w:marBottom w:val="0"/>
      <w:divBdr>
        <w:top w:val="none" w:sz="0" w:space="0" w:color="auto"/>
        <w:left w:val="none" w:sz="0" w:space="0" w:color="auto"/>
        <w:bottom w:val="none" w:sz="0" w:space="0" w:color="auto"/>
        <w:right w:val="none" w:sz="0" w:space="0" w:color="auto"/>
      </w:divBdr>
      <w:divsChild>
        <w:div w:id="105080780">
          <w:marLeft w:val="0"/>
          <w:marRight w:val="0"/>
          <w:marTop w:val="0"/>
          <w:marBottom w:val="0"/>
          <w:divBdr>
            <w:top w:val="none" w:sz="0" w:space="0" w:color="auto"/>
            <w:left w:val="none" w:sz="0" w:space="0" w:color="auto"/>
            <w:bottom w:val="none" w:sz="0" w:space="0" w:color="auto"/>
            <w:right w:val="none" w:sz="0" w:space="0" w:color="auto"/>
          </w:divBdr>
          <w:divsChild>
            <w:div w:id="596475609">
              <w:marLeft w:val="0"/>
              <w:marRight w:val="0"/>
              <w:marTop w:val="0"/>
              <w:marBottom w:val="0"/>
              <w:divBdr>
                <w:top w:val="none" w:sz="0" w:space="0" w:color="auto"/>
                <w:left w:val="none" w:sz="0" w:space="0" w:color="auto"/>
                <w:bottom w:val="none" w:sz="0" w:space="0" w:color="auto"/>
                <w:right w:val="none" w:sz="0" w:space="0" w:color="auto"/>
              </w:divBdr>
              <w:divsChild>
                <w:div w:id="1942453004">
                  <w:marLeft w:val="0"/>
                  <w:marRight w:val="0"/>
                  <w:marTop w:val="0"/>
                  <w:marBottom w:val="0"/>
                  <w:divBdr>
                    <w:top w:val="none" w:sz="0" w:space="0" w:color="auto"/>
                    <w:left w:val="none" w:sz="0" w:space="0" w:color="auto"/>
                    <w:bottom w:val="none" w:sz="0" w:space="0" w:color="auto"/>
                    <w:right w:val="none" w:sz="0" w:space="0" w:color="auto"/>
                  </w:divBdr>
                  <w:divsChild>
                    <w:div w:id="4896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31929">
      <w:bodyDiv w:val="1"/>
      <w:marLeft w:val="0"/>
      <w:marRight w:val="0"/>
      <w:marTop w:val="0"/>
      <w:marBottom w:val="0"/>
      <w:divBdr>
        <w:top w:val="none" w:sz="0" w:space="0" w:color="auto"/>
        <w:left w:val="none" w:sz="0" w:space="0" w:color="auto"/>
        <w:bottom w:val="none" w:sz="0" w:space="0" w:color="auto"/>
        <w:right w:val="none" w:sz="0" w:space="0" w:color="auto"/>
      </w:divBdr>
    </w:div>
    <w:div w:id="1065182219">
      <w:bodyDiv w:val="1"/>
      <w:marLeft w:val="0"/>
      <w:marRight w:val="0"/>
      <w:marTop w:val="0"/>
      <w:marBottom w:val="0"/>
      <w:divBdr>
        <w:top w:val="none" w:sz="0" w:space="0" w:color="auto"/>
        <w:left w:val="none" w:sz="0" w:space="0" w:color="auto"/>
        <w:bottom w:val="none" w:sz="0" w:space="0" w:color="auto"/>
        <w:right w:val="none" w:sz="0" w:space="0" w:color="auto"/>
      </w:divBdr>
    </w:div>
    <w:div w:id="1889995613">
      <w:bodyDiv w:val="1"/>
      <w:marLeft w:val="0"/>
      <w:marRight w:val="0"/>
      <w:marTop w:val="0"/>
      <w:marBottom w:val="0"/>
      <w:divBdr>
        <w:top w:val="none" w:sz="0" w:space="0" w:color="auto"/>
        <w:left w:val="none" w:sz="0" w:space="0" w:color="auto"/>
        <w:bottom w:val="none" w:sz="0" w:space="0" w:color="auto"/>
        <w:right w:val="none" w:sz="0" w:space="0" w:color="auto"/>
      </w:divBdr>
    </w:div>
    <w:div w:id="2103405613">
      <w:bodyDiv w:val="1"/>
      <w:marLeft w:val="0"/>
      <w:marRight w:val="0"/>
      <w:marTop w:val="0"/>
      <w:marBottom w:val="0"/>
      <w:divBdr>
        <w:top w:val="none" w:sz="0" w:space="0" w:color="auto"/>
        <w:left w:val="none" w:sz="0" w:space="0" w:color="auto"/>
        <w:bottom w:val="none" w:sz="0" w:space="0" w:color="auto"/>
        <w:right w:val="none" w:sz="0" w:space="0" w:color="auto"/>
      </w:divBdr>
      <w:divsChild>
        <w:div w:id="2018000477">
          <w:marLeft w:val="0"/>
          <w:marRight w:val="0"/>
          <w:marTop w:val="0"/>
          <w:marBottom w:val="0"/>
          <w:divBdr>
            <w:top w:val="none" w:sz="0" w:space="0" w:color="auto"/>
            <w:left w:val="none" w:sz="0" w:space="0" w:color="auto"/>
            <w:bottom w:val="none" w:sz="0" w:space="0" w:color="auto"/>
            <w:right w:val="none" w:sz="0" w:space="0" w:color="auto"/>
          </w:divBdr>
          <w:divsChild>
            <w:div w:id="1454641099">
              <w:marLeft w:val="0"/>
              <w:marRight w:val="0"/>
              <w:marTop w:val="0"/>
              <w:marBottom w:val="0"/>
              <w:divBdr>
                <w:top w:val="none" w:sz="0" w:space="0" w:color="auto"/>
                <w:left w:val="none" w:sz="0" w:space="0" w:color="auto"/>
                <w:bottom w:val="none" w:sz="0" w:space="0" w:color="auto"/>
                <w:right w:val="none" w:sz="0" w:space="0" w:color="auto"/>
              </w:divBdr>
              <w:divsChild>
                <w:div w:id="1191341499">
                  <w:marLeft w:val="0"/>
                  <w:marRight w:val="0"/>
                  <w:marTop w:val="0"/>
                  <w:marBottom w:val="0"/>
                  <w:divBdr>
                    <w:top w:val="none" w:sz="0" w:space="0" w:color="auto"/>
                    <w:left w:val="none" w:sz="0" w:space="0" w:color="auto"/>
                    <w:bottom w:val="none" w:sz="0" w:space="0" w:color="auto"/>
                    <w:right w:val="none" w:sz="0" w:space="0" w:color="auto"/>
                  </w:divBdr>
                  <w:divsChild>
                    <w:div w:id="1138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A388-09A6-4D1B-B1B3-5E7ADCF3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698</Words>
  <Characters>4098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2020-05-20T07:48:00Z</dcterms:created>
  <dcterms:modified xsi:type="dcterms:W3CDTF">2020-07-13T06:23:00Z</dcterms:modified>
</cp:coreProperties>
</file>