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Pr="00B77FF8" w:rsidRDefault="00B77FF8" w:rsidP="002D5E17">
      <w:pPr>
        <w:pStyle w:val="Titolo1"/>
        <w:rPr>
          <w:lang w:val="en-US"/>
        </w:rPr>
      </w:pPr>
      <w:r w:rsidRPr="00B77FF8">
        <w:rPr>
          <w:lang w:val="en-US"/>
        </w:rPr>
        <w:t>Transnational business law</w:t>
      </w:r>
    </w:p>
    <w:p w:rsidR="00B77FF8" w:rsidRPr="00B77FF8" w:rsidRDefault="00B77FF8" w:rsidP="00B77FF8">
      <w:pPr>
        <w:pStyle w:val="Titolo2"/>
      </w:pPr>
      <w:r>
        <w:rPr>
          <w:lang w:val="en-US"/>
        </w:rPr>
        <w:t xml:space="preserve">Prof. </w:t>
      </w:r>
      <w:r w:rsidRPr="00B77FF8">
        <w:t>Sarah Dethridge</w:t>
      </w:r>
    </w:p>
    <w:p w:rsidR="00B77FF8" w:rsidRPr="00514034" w:rsidRDefault="00B77FF8" w:rsidP="00B77FF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B77FF8" w:rsidRPr="00B77FF8" w:rsidRDefault="00B77FF8" w:rsidP="00B77FF8">
      <w:pPr>
        <w:rPr>
          <w:szCs w:val="20"/>
        </w:rPr>
      </w:pPr>
      <w:r w:rsidRPr="00B77FF8">
        <w:rPr>
          <w:szCs w:val="20"/>
          <w:lang w:val="en-US"/>
        </w:rPr>
        <w:t>The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course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aims to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equip students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with the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tools necessary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to navigate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various aspects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of</w:t>
      </w:r>
      <w:r w:rsidRPr="00B77FF8">
        <w:rPr>
          <w:spacing w:val="59"/>
          <w:w w:val="99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commercial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law in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 transnational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context, developing the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skills required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to identify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and solve</w:t>
      </w:r>
      <w:r w:rsidRPr="00B77FF8">
        <w:rPr>
          <w:spacing w:val="69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common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issues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arising in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cross-border transactions.</w:t>
      </w:r>
      <w:r w:rsidRPr="00B77FF8">
        <w:rPr>
          <w:spacing w:val="59"/>
          <w:szCs w:val="20"/>
          <w:lang w:val="en-US"/>
        </w:rPr>
        <w:t xml:space="preserve"> </w:t>
      </w:r>
      <w:proofErr w:type="spellStart"/>
      <w:r w:rsidRPr="00B77FF8">
        <w:rPr>
          <w:szCs w:val="20"/>
        </w:rPr>
        <w:t>Starting</w:t>
      </w:r>
      <w:proofErr w:type="spellEnd"/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with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 xml:space="preserve">a </w:t>
      </w:r>
      <w:proofErr w:type="spellStart"/>
      <w:r w:rsidRPr="00B77FF8">
        <w:rPr>
          <w:szCs w:val="20"/>
        </w:rPr>
        <w:t>basic</w:t>
      </w:r>
      <w:proofErr w:type="spellEnd"/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foundation in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contract</w:t>
      </w:r>
      <w:r w:rsidRPr="00B77FF8">
        <w:rPr>
          <w:spacing w:val="67"/>
          <w:w w:val="99"/>
          <w:szCs w:val="20"/>
        </w:rPr>
        <w:t xml:space="preserve"> </w:t>
      </w:r>
      <w:r w:rsidRPr="00B77FF8">
        <w:rPr>
          <w:szCs w:val="20"/>
        </w:rPr>
        <w:t>law,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the course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will go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on to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cover a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broad range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of topics ranging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from anti-trust,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intellectual</w:t>
      </w:r>
      <w:r w:rsidRPr="00B77FF8">
        <w:rPr>
          <w:spacing w:val="79"/>
          <w:szCs w:val="20"/>
        </w:rPr>
        <w:t xml:space="preserve"> </w:t>
      </w:r>
      <w:r w:rsidRPr="00B77FF8">
        <w:rPr>
          <w:szCs w:val="20"/>
        </w:rPr>
        <w:t>property,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privacy 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digital technology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law, through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to “soft law”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issues such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as cultural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barriers</w:t>
      </w:r>
      <w:r w:rsidRPr="00B77FF8">
        <w:rPr>
          <w:spacing w:val="77"/>
          <w:szCs w:val="20"/>
        </w:rPr>
        <w:t xml:space="preserve"> </w:t>
      </w:r>
      <w:r w:rsidRPr="00B77FF8">
        <w:rPr>
          <w:szCs w:val="20"/>
        </w:rPr>
        <w:t>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ethical challenges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in international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business dealings.</w:t>
      </w:r>
    </w:p>
    <w:p w:rsidR="00B77FF8" w:rsidRPr="00B77FF8" w:rsidRDefault="00B77FF8" w:rsidP="00B77FF8">
      <w:pPr>
        <w:rPr>
          <w:szCs w:val="20"/>
          <w:lang w:val="en-US"/>
        </w:rPr>
      </w:pPr>
      <w:r w:rsidRPr="00B77FF8">
        <w:rPr>
          <w:szCs w:val="20"/>
          <w:lang w:val="en-US"/>
        </w:rPr>
        <w:t>Attention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will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be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paid principally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to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EU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law, contrasted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with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other regimes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including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that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of the</w:t>
      </w:r>
      <w:r w:rsidRPr="00B77FF8">
        <w:rPr>
          <w:spacing w:val="8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USA,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and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other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international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conventions.</w:t>
      </w:r>
    </w:p>
    <w:p w:rsidR="00B77FF8" w:rsidRPr="00B77FF8" w:rsidRDefault="00B77FF8" w:rsidP="00B77FF8">
      <w:pPr>
        <w:rPr>
          <w:szCs w:val="20"/>
          <w:lang w:val="en-US"/>
        </w:rPr>
      </w:pPr>
      <w:r w:rsidRPr="00B77FF8">
        <w:rPr>
          <w:szCs w:val="20"/>
          <w:lang w:val="en-US"/>
        </w:rPr>
        <w:t>At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the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end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of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the course,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student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will:</w:t>
      </w:r>
    </w:p>
    <w:p w:rsidR="00B77FF8" w:rsidRPr="00B77FF8" w:rsidRDefault="00B77FF8" w:rsidP="00B77FF8">
      <w:pPr>
        <w:rPr>
          <w:szCs w:val="20"/>
        </w:rPr>
      </w:pPr>
      <w:proofErr w:type="spellStart"/>
      <w:r w:rsidRPr="00B77FF8">
        <w:rPr>
          <w:szCs w:val="20"/>
        </w:rPr>
        <w:t>Be</w:t>
      </w:r>
      <w:proofErr w:type="spellEnd"/>
      <w:r w:rsidRPr="00B77FF8">
        <w:rPr>
          <w:spacing w:val="-2"/>
          <w:szCs w:val="20"/>
        </w:rPr>
        <w:t xml:space="preserve"> </w:t>
      </w:r>
      <w:proofErr w:type="spellStart"/>
      <w:r w:rsidRPr="00B77FF8">
        <w:rPr>
          <w:szCs w:val="20"/>
        </w:rPr>
        <w:t>able</w:t>
      </w:r>
      <w:proofErr w:type="spellEnd"/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to</w:t>
      </w:r>
      <w:r w:rsidRPr="00B77FF8">
        <w:rPr>
          <w:spacing w:val="-2"/>
          <w:szCs w:val="20"/>
        </w:rPr>
        <w:t xml:space="preserve"> </w:t>
      </w:r>
      <w:proofErr w:type="spellStart"/>
      <w:r w:rsidRPr="00B77FF8">
        <w:rPr>
          <w:b/>
          <w:szCs w:val="20"/>
        </w:rPr>
        <w:t>Identify</w:t>
      </w:r>
      <w:proofErr w:type="spellEnd"/>
      <w:r w:rsidRPr="00B77FF8">
        <w:rPr>
          <w:b/>
          <w:spacing w:val="-2"/>
          <w:szCs w:val="20"/>
        </w:rPr>
        <w:t xml:space="preserve"> </w:t>
      </w:r>
      <w:r w:rsidRPr="00B77FF8">
        <w:rPr>
          <w:szCs w:val="20"/>
        </w:rPr>
        <w:t>a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broad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range of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legal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issues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relevant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to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different international</w:t>
      </w:r>
      <w:r w:rsidRPr="00B77FF8">
        <w:rPr>
          <w:spacing w:val="63"/>
          <w:szCs w:val="20"/>
        </w:rPr>
        <w:t xml:space="preserve"> </w:t>
      </w:r>
      <w:r w:rsidRPr="00B77FF8">
        <w:rPr>
          <w:szCs w:val="20"/>
        </w:rPr>
        <w:t>business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contexts, using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 combination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of theoretical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and practical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skills learned</w:t>
      </w:r>
      <w:r w:rsidRPr="00B77FF8">
        <w:rPr>
          <w:spacing w:val="59"/>
          <w:szCs w:val="20"/>
        </w:rPr>
        <w:t xml:space="preserve"> </w:t>
      </w:r>
      <w:r w:rsidRPr="00B77FF8">
        <w:rPr>
          <w:szCs w:val="20"/>
        </w:rPr>
        <w:t>throughout</w:t>
      </w:r>
      <w:r w:rsidRPr="00B77FF8">
        <w:rPr>
          <w:spacing w:val="-3"/>
          <w:szCs w:val="20"/>
        </w:rPr>
        <w:t xml:space="preserve"> </w:t>
      </w:r>
      <w:r w:rsidRPr="00B77FF8">
        <w:rPr>
          <w:szCs w:val="20"/>
        </w:rPr>
        <w:t>the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program;</w:t>
      </w:r>
    </w:p>
    <w:p w:rsidR="00B77FF8" w:rsidRPr="00B77FF8" w:rsidRDefault="00B77FF8" w:rsidP="00B77FF8">
      <w:pPr>
        <w:rPr>
          <w:szCs w:val="20"/>
        </w:rPr>
      </w:pPr>
      <w:r w:rsidRPr="00B77FF8">
        <w:rPr>
          <w:szCs w:val="20"/>
        </w:rPr>
        <w:t>Be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able to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apply a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 xml:space="preserve">legal </w:t>
      </w:r>
      <w:r w:rsidRPr="00B77FF8">
        <w:rPr>
          <w:b/>
          <w:szCs w:val="20"/>
        </w:rPr>
        <w:t xml:space="preserve">analysis </w:t>
      </w:r>
      <w:r w:rsidRPr="00B77FF8">
        <w:rPr>
          <w:szCs w:val="20"/>
        </w:rPr>
        <w:t>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respond to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questions or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problems arising in</w:t>
      </w:r>
      <w:r w:rsidRPr="00B77FF8">
        <w:rPr>
          <w:spacing w:val="49"/>
          <w:szCs w:val="20"/>
        </w:rPr>
        <w:t xml:space="preserve"> </w:t>
      </w:r>
      <w:r w:rsidRPr="00B77FF8">
        <w:rPr>
          <w:szCs w:val="20"/>
        </w:rPr>
        <w:t>commercial</w:t>
      </w:r>
      <w:r w:rsidRPr="00B77FF8">
        <w:rPr>
          <w:spacing w:val="-3"/>
          <w:szCs w:val="20"/>
        </w:rPr>
        <w:t xml:space="preserve"> </w:t>
      </w:r>
      <w:r w:rsidRPr="00B77FF8">
        <w:rPr>
          <w:szCs w:val="20"/>
        </w:rPr>
        <w:t>transactions;</w:t>
      </w:r>
    </w:p>
    <w:p w:rsidR="00B77FF8" w:rsidRPr="00B77FF8" w:rsidRDefault="00B77FF8" w:rsidP="00B77FF8">
      <w:pPr>
        <w:rPr>
          <w:szCs w:val="20"/>
        </w:rPr>
      </w:pPr>
      <w:r w:rsidRPr="00B77FF8">
        <w:rPr>
          <w:szCs w:val="20"/>
        </w:rPr>
        <w:t>Acquire</w:t>
      </w:r>
      <w:r w:rsidRPr="00B77FF8">
        <w:rPr>
          <w:spacing w:val="-3"/>
          <w:szCs w:val="20"/>
        </w:rPr>
        <w:t xml:space="preserve"> </w:t>
      </w:r>
      <w:r w:rsidRPr="00B77FF8">
        <w:rPr>
          <w:szCs w:val="20"/>
        </w:rPr>
        <w:t>appropriate</w:t>
      </w:r>
      <w:r w:rsidRPr="00B77FF8">
        <w:rPr>
          <w:spacing w:val="-2"/>
          <w:szCs w:val="20"/>
        </w:rPr>
        <w:t xml:space="preserve"> </w:t>
      </w:r>
      <w:r w:rsidRPr="00B77FF8">
        <w:rPr>
          <w:b/>
          <w:szCs w:val="20"/>
        </w:rPr>
        <w:t>technical</w:t>
      </w:r>
      <w:r w:rsidRPr="00B77FF8">
        <w:rPr>
          <w:b/>
          <w:spacing w:val="-2"/>
          <w:szCs w:val="20"/>
        </w:rPr>
        <w:t xml:space="preserve"> </w:t>
      </w:r>
      <w:r w:rsidRPr="00B77FF8">
        <w:rPr>
          <w:b/>
          <w:szCs w:val="20"/>
        </w:rPr>
        <w:t>language</w:t>
      </w:r>
      <w:r w:rsidRPr="00B77FF8">
        <w:rPr>
          <w:b/>
          <w:spacing w:val="-2"/>
          <w:szCs w:val="20"/>
        </w:rPr>
        <w:t xml:space="preserve"> </w:t>
      </w:r>
      <w:r w:rsidRPr="00B77FF8">
        <w:rPr>
          <w:szCs w:val="20"/>
        </w:rPr>
        <w:t>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legal</w:t>
      </w:r>
      <w:r w:rsidRPr="00B77FF8">
        <w:rPr>
          <w:spacing w:val="-3"/>
          <w:szCs w:val="20"/>
        </w:rPr>
        <w:t xml:space="preserve"> </w:t>
      </w:r>
      <w:r w:rsidRPr="00B77FF8">
        <w:rPr>
          <w:szCs w:val="20"/>
        </w:rPr>
        <w:t>terminology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which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will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enable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one</w:t>
      </w:r>
      <w:r w:rsidRPr="00B77FF8">
        <w:rPr>
          <w:spacing w:val="-3"/>
          <w:szCs w:val="20"/>
        </w:rPr>
        <w:t xml:space="preserve"> </w:t>
      </w:r>
      <w:r w:rsidRPr="00B77FF8">
        <w:rPr>
          <w:szCs w:val="20"/>
        </w:rPr>
        <w:t>to</w:t>
      </w:r>
      <w:r w:rsidRPr="00B77FF8">
        <w:rPr>
          <w:spacing w:val="59"/>
          <w:szCs w:val="20"/>
        </w:rPr>
        <w:t xml:space="preserve"> </w:t>
      </w:r>
      <w:r w:rsidRPr="00B77FF8">
        <w:rPr>
          <w:szCs w:val="20"/>
        </w:rPr>
        <w:t>speak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with confidence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and clarity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on the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covered subjects;</w:t>
      </w:r>
    </w:p>
    <w:p w:rsidR="00B77FF8" w:rsidRPr="00B77FF8" w:rsidRDefault="00B77FF8" w:rsidP="00B77FF8">
      <w:pPr>
        <w:rPr>
          <w:szCs w:val="20"/>
        </w:rPr>
      </w:pPr>
      <w:r w:rsidRPr="00B77FF8">
        <w:rPr>
          <w:szCs w:val="20"/>
        </w:rPr>
        <w:t>Be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able to</w:t>
      </w:r>
      <w:r w:rsidRPr="00B77FF8">
        <w:rPr>
          <w:spacing w:val="-2"/>
          <w:szCs w:val="20"/>
        </w:rPr>
        <w:t xml:space="preserve"> </w:t>
      </w:r>
      <w:r w:rsidRPr="00B77FF8">
        <w:rPr>
          <w:b/>
          <w:szCs w:val="20"/>
        </w:rPr>
        <w:t xml:space="preserve">evaluate </w:t>
      </w:r>
      <w:r w:rsidRPr="00B77FF8">
        <w:rPr>
          <w:szCs w:val="20"/>
        </w:rPr>
        <w:t>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balance competing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arguments and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issues arising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in specific</w:t>
      </w:r>
      <w:r w:rsidRPr="00B77FF8">
        <w:rPr>
          <w:spacing w:val="53"/>
          <w:szCs w:val="20"/>
        </w:rPr>
        <w:t xml:space="preserve"> </w:t>
      </w:r>
      <w:r w:rsidRPr="00B77FF8">
        <w:rPr>
          <w:szCs w:val="20"/>
        </w:rPr>
        <w:t>commercial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contexts in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order to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take necessary decisions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using independent</w:t>
      </w:r>
      <w:r w:rsidRPr="00B77FF8">
        <w:rPr>
          <w:spacing w:val="-2"/>
          <w:szCs w:val="20"/>
        </w:rPr>
        <w:t xml:space="preserve"> </w:t>
      </w:r>
      <w:r w:rsidRPr="00B77FF8">
        <w:rPr>
          <w:szCs w:val="20"/>
        </w:rPr>
        <w:t>judgment;</w:t>
      </w:r>
    </w:p>
    <w:p w:rsidR="00B77FF8" w:rsidRPr="00B77FF8" w:rsidRDefault="00B77FF8" w:rsidP="00B77FF8">
      <w:pPr>
        <w:rPr>
          <w:rFonts w:eastAsia="Arial"/>
          <w:szCs w:val="20"/>
          <w:lang w:val="en-US"/>
        </w:rPr>
      </w:pPr>
      <w:r w:rsidRPr="00B77FF8">
        <w:rPr>
          <w:szCs w:val="20"/>
          <w:lang w:val="en-US"/>
        </w:rPr>
        <w:t>Have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acquired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the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necessary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b/>
          <w:szCs w:val="20"/>
          <w:lang w:val="en-US"/>
        </w:rPr>
        <w:t>foundations</w:t>
      </w:r>
      <w:r w:rsidRPr="00B77FF8">
        <w:rPr>
          <w:b/>
          <w:spacing w:val="-3"/>
          <w:szCs w:val="20"/>
          <w:lang w:val="en-US"/>
        </w:rPr>
        <w:t xml:space="preserve"> </w:t>
      </w:r>
      <w:r w:rsidRPr="00B77FF8">
        <w:rPr>
          <w:b/>
          <w:szCs w:val="20"/>
          <w:lang w:val="en-US"/>
        </w:rPr>
        <w:t>and</w:t>
      </w:r>
      <w:r w:rsidRPr="00B77FF8">
        <w:rPr>
          <w:b/>
          <w:spacing w:val="-2"/>
          <w:szCs w:val="20"/>
          <w:lang w:val="en-US"/>
        </w:rPr>
        <w:t xml:space="preserve"> </w:t>
      </w:r>
      <w:r w:rsidRPr="00B77FF8">
        <w:rPr>
          <w:b/>
          <w:szCs w:val="20"/>
          <w:lang w:val="en-US"/>
        </w:rPr>
        <w:t>skills</w:t>
      </w:r>
      <w:r w:rsidRPr="00B77FF8">
        <w:rPr>
          <w:b/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to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further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his/her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studies</w:t>
      </w:r>
      <w:r w:rsidRPr="00B77FF8">
        <w:rPr>
          <w:spacing w:val="-3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in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the</w:t>
      </w:r>
      <w:r w:rsidRPr="00B77FF8">
        <w:rPr>
          <w:spacing w:val="59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private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or</w:t>
      </w:r>
      <w:r w:rsidRPr="00B77FF8">
        <w:rPr>
          <w:spacing w:val="-2"/>
          <w:szCs w:val="20"/>
          <w:lang w:val="en-US"/>
        </w:rPr>
        <w:t xml:space="preserve"> </w:t>
      </w:r>
      <w:r w:rsidRPr="00B77FF8">
        <w:rPr>
          <w:szCs w:val="20"/>
          <w:lang w:val="en-US"/>
        </w:rPr>
        <w:t>public sectors.</w:t>
      </w:r>
    </w:p>
    <w:p w:rsidR="00B77FF8" w:rsidRPr="00514034" w:rsidRDefault="00B77FF8" w:rsidP="00B77FF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B77FF8" w:rsidRPr="00B77FF8" w:rsidRDefault="00B77FF8" w:rsidP="00B77FF8">
      <w:pPr>
        <w:rPr>
          <w:lang w:val="en-US"/>
        </w:rPr>
      </w:pPr>
      <w:r w:rsidRPr="00B77FF8">
        <w:rPr>
          <w:spacing w:val="-1"/>
          <w:lang w:val="en-US"/>
        </w:rPr>
        <w:t>Lessons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will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be dedicated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to</w:t>
      </w:r>
      <w:r w:rsidRPr="00B77FF8">
        <w:rPr>
          <w:spacing w:val="-1"/>
          <w:lang w:val="en-US"/>
        </w:rPr>
        <w:t xml:space="preserve"> the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study of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commercial law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in</w:t>
      </w:r>
      <w:r w:rsidRPr="00B77FF8">
        <w:rPr>
          <w:spacing w:val="-1"/>
          <w:lang w:val="en-US"/>
        </w:rPr>
        <w:t xml:space="preserve"> private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transnational transactions.</w:t>
      </w:r>
    </w:p>
    <w:p w:rsidR="00B77FF8" w:rsidRPr="00B77FF8" w:rsidRDefault="00B77FF8" w:rsidP="00B77FF8">
      <w:pPr>
        <w:rPr>
          <w:lang w:val="en-US"/>
        </w:rPr>
      </w:pPr>
      <w:proofErr w:type="gramStart"/>
      <w:r w:rsidRPr="00B77FF8">
        <w:rPr>
          <w:spacing w:val="-1"/>
          <w:lang w:val="en-US"/>
        </w:rPr>
        <w:t>Specifically</w:t>
      </w:r>
      <w:proofErr w:type="gramEnd"/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the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program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will include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the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following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topics:</w:t>
      </w:r>
    </w:p>
    <w:p w:rsidR="00B77FF8" w:rsidRDefault="00B77FF8" w:rsidP="00B77FF8">
      <w:pPr>
        <w:rPr>
          <w:spacing w:val="-1"/>
          <w:lang w:val="en-US"/>
        </w:rPr>
      </w:pPr>
      <w:r w:rsidRPr="00B77FF8">
        <w:rPr>
          <w:spacing w:val="-1"/>
          <w:lang w:val="en-US"/>
        </w:rPr>
        <w:t>Contract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 xml:space="preserve">law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Sale of goods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 xml:space="preserve">law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Cross-border commercial contracts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1"/>
          <w:lang w:val="en-US"/>
        </w:rPr>
        <w:t xml:space="preserve"> Digital technology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 xml:space="preserve">law </w:t>
      </w:r>
      <w:r w:rsidRPr="00B77FF8">
        <w:rPr>
          <w:lang w:val="en-US"/>
        </w:rPr>
        <w:t>-</w:t>
      </w:r>
      <w:r w:rsidRPr="00B77FF8">
        <w:rPr>
          <w:spacing w:val="63"/>
          <w:lang w:val="en-US"/>
        </w:rPr>
        <w:t xml:space="preserve"> </w:t>
      </w:r>
      <w:r w:rsidRPr="00B77FF8">
        <w:rPr>
          <w:spacing w:val="-1"/>
          <w:lang w:val="en-US"/>
        </w:rPr>
        <w:t>Data</w:t>
      </w:r>
      <w:r w:rsidRPr="00B77FF8">
        <w:rPr>
          <w:spacing w:val="-3"/>
          <w:lang w:val="en-US"/>
        </w:rPr>
        <w:t xml:space="preserve"> </w:t>
      </w:r>
      <w:r w:rsidRPr="00B77FF8">
        <w:rPr>
          <w:spacing w:val="-1"/>
          <w:lang w:val="en-US"/>
        </w:rPr>
        <w:t>Protection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and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Privacy</w:t>
      </w:r>
      <w:r w:rsidRPr="00B77FF8">
        <w:rPr>
          <w:spacing w:val="-3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Intellectual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Property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and</w:t>
      </w:r>
      <w:r w:rsidRPr="00B77FF8">
        <w:rPr>
          <w:spacing w:val="-3"/>
          <w:lang w:val="en-US"/>
        </w:rPr>
        <w:t xml:space="preserve"> </w:t>
      </w:r>
      <w:r w:rsidRPr="00B77FF8">
        <w:rPr>
          <w:spacing w:val="-1"/>
          <w:lang w:val="en-US"/>
        </w:rPr>
        <w:t>Innovation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proofErr w:type="spellStart"/>
      <w:r w:rsidRPr="00B77FF8">
        <w:rPr>
          <w:spacing w:val="-1"/>
          <w:lang w:val="en-US"/>
        </w:rPr>
        <w:t>AntiTrust</w:t>
      </w:r>
      <w:proofErr w:type="spellEnd"/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and</w:t>
      </w:r>
      <w:r w:rsidRPr="00B77FF8">
        <w:rPr>
          <w:spacing w:val="-3"/>
          <w:lang w:val="en-US"/>
        </w:rPr>
        <w:t xml:space="preserve"> </w:t>
      </w:r>
      <w:r w:rsidRPr="00B77FF8">
        <w:rPr>
          <w:spacing w:val="-1"/>
          <w:lang w:val="en-US"/>
        </w:rPr>
        <w:t>Competition</w:t>
      </w:r>
      <w:r w:rsidRPr="00B77FF8">
        <w:rPr>
          <w:spacing w:val="73"/>
          <w:lang w:val="en-US"/>
        </w:rPr>
        <w:t xml:space="preserve"> </w:t>
      </w:r>
      <w:r w:rsidRPr="00B77FF8">
        <w:rPr>
          <w:spacing w:val="-1"/>
          <w:lang w:val="en-US"/>
        </w:rPr>
        <w:t>law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Sources of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Law (PIL)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1"/>
          <w:lang w:val="en-US"/>
        </w:rPr>
        <w:t xml:space="preserve"> Dispute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Resolution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1"/>
          <w:lang w:val="en-US"/>
        </w:rPr>
        <w:t xml:space="preserve"> Cultural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aspects and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 xml:space="preserve">barriers </w:t>
      </w:r>
      <w:r w:rsidRPr="00B77FF8">
        <w:rPr>
          <w:lang w:val="en-US"/>
        </w:rPr>
        <w:t>to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transnational</w:t>
      </w:r>
      <w:r w:rsidRPr="00B77FF8">
        <w:rPr>
          <w:spacing w:val="67"/>
          <w:lang w:val="en-US"/>
        </w:rPr>
        <w:t xml:space="preserve"> </w:t>
      </w:r>
      <w:r w:rsidRPr="00B77FF8">
        <w:rPr>
          <w:spacing w:val="-1"/>
          <w:lang w:val="en-US"/>
        </w:rPr>
        <w:t>deals</w:t>
      </w:r>
      <w:r w:rsidRPr="00B77FF8">
        <w:rPr>
          <w:spacing w:val="-2"/>
          <w:lang w:val="en-US"/>
        </w:rPr>
        <w:t xml:space="preserve">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International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business and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Ethical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 xml:space="preserve">challenges </w:t>
      </w:r>
      <w:r w:rsidRPr="00B77FF8">
        <w:rPr>
          <w:lang w:val="en-US"/>
        </w:rPr>
        <w:t>-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Contract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drafting and</w:t>
      </w:r>
      <w:r w:rsidRPr="00B77FF8">
        <w:rPr>
          <w:spacing w:val="-2"/>
          <w:lang w:val="en-US"/>
        </w:rPr>
        <w:t xml:space="preserve"> </w:t>
      </w:r>
      <w:r w:rsidRPr="00B77FF8">
        <w:rPr>
          <w:spacing w:val="-1"/>
          <w:lang w:val="en-US"/>
        </w:rPr>
        <w:t>negotiation</w:t>
      </w:r>
      <w:r w:rsidRPr="00B77FF8">
        <w:rPr>
          <w:spacing w:val="63"/>
          <w:lang w:val="en-US"/>
        </w:rPr>
        <w:t xml:space="preserve"> </w:t>
      </w:r>
      <w:r w:rsidRPr="00B77FF8">
        <w:rPr>
          <w:spacing w:val="-1"/>
          <w:lang w:val="en-US"/>
        </w:rPr>
        <w:t>workshop</w:t>
      </w:r>
      <w:r>
        <w:rPr>
          <w:spacing w:val="-1"/>
          <w:lang w:val="en-US"/>
        </w:rPr>
        <w:t>.</w:t>
      </w:r>
    </w:p>
    <w:p w:rsidR="00B77FF8" w:rsidRPr="00514034" w:rsidRDefault="00B77FF8" w:rsidP="00B77FF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:rsidR="00B77FF8" w:rsidRDefault="00B77FF8" w:rsidP="00B77FF8">
      <w:pPr>
        <w:pStyle w:val="Testo2"/>
      </w:pPr>
      <w:r>
        <w:t>No</w:t>
      </w:r>
      <w:r>
        <w:rPr>
          <w:spacing w:val="-2"/>
        </w:rPr>
        <w:t xml:space="preserve"> </w:t>
      </w:r>
      <w:r>
        <w:t>specific text</w:t>
      </w:r>
      <w:r>
        <w:rPr>
          <w:spacing w:val="-2"/>
        </w:rPr>
        <w:t xml:space="preserve"> </w:t>
      </w:r>
      <w:r>
        <w:t>is required at</w:t>
      </w:r>
      <w:r>
        <w:rPr>
          <w:spacing w:val="-2"/>
        </w:rPr>
        <w:t xml:space="preserve"> </w:t>
      </w:r>
      <w:r>
        <w:t>the beginning of</w:t>
      </w:r>
      <w:r>
        <w:rPr>
          <w:spacing w:val="-2"/>
        </w:rPr>
        <w:t xml:space="preserve"> </w:t>
      </w:r>
      <w:r>
        <w:t>the course.</w:t>
      </w:r>
      <w:r>
        <w:rPr>
          <w:spacing w:val="59"/>
        </w:rPr>
        <w:t xml:space="preserve"> </w:t>
      </w:r>
      <w:r>
        <w:t>Readings will be</w:t>
      </w:r>
      <w:r>
        <w:rPr>
          <w:spacing w:val="-2"/>
        </w:rPr>
        <w:t xml:space="preserve"> </w:t>
      </w:r>
      <w:r>
        <w:t>allocated</w:t>
      </w:r>
      <w:r>
        <w:rPr>
          <w:spacing w:val="65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course,</w:t>
      </w:r>
      <w:r>
        <w:rPr>
          <w:spacing w:val="-2"/>
        </w:rPr>
        <w:t xml:space="preserve"> </w:t>
      </w:r>
      <w:r>
        <w:t>on a case</w:t>
      </w:r>
      <w:r>
        <w:rPr>
          <w:spacing w:val="-2"/>
        </w:rPr>
        <w:t xml:space="preserve"> </w:t>
      </w:r>
      <w:r>
        <w:t>by case</w:t>
      </w:r>
      <w:r>
        <w:rPr>
          <w:spacing w:val="-2"/>
        </w:rPr>
        <w:t xml:space="preserve"> </w:t>
      </w:r>
      <w:r>
        <w:t>basis.</w:t>
      </w:r>
    </w:p>
    <w:p w:rsidR="00B77FF8" w:rsidRPr="00B77FF8" w:rsidRDefault="00B77FF8" w:rsidP="00B77FF8">
      <w:pPr>
        <w:pStyle w:val="Corpotesto"/>
        <w:spacing w:before="240" w:after="120"/>
        <w:ind w:left="102"/>
        <w:rPr>
          <w:rFonts w:ascii="Times New Roman" w:hAnsi="Times New Roman" w:cs="Times New Roman"/>
          <w:spacing w:val="-1"/>
        </w:rPr>
      </w:pPr>
      <w:r w:rsidRPr="00B77FF8">
        <w:rPr>
          <w:rFonts w:ascii="Times New Roman" w:hAnsi="Times New Roman" w:cs="Times New Roman"/>
          <w:b/>
          <w:i/>
          <w:sz w:val="18"/>
        </w:rPr>
        <w:lastRenderedPageBreak/>
        <w:t>TEACHING METHOD</w:t>
      </w:r>
      <w:r w:rsidRPr="00B77FF8">
        <w:rPr>
          <w:rFonts w:ascii="Times New Roman" w:hAnsi="Times New Roman" w:cs="Times New Roman"/>
          <w:spacing w:val="-1"/>
        </w:rPr>
        <w:t xml:space="preserve"> </w:t>
      </w:r>
    </w:p>
    <w:p w:rsidR="00B77FF8" w:rsidRDefault="00B77FF8" w:rsidP="00B77FF8">
      <w:pPr>
        <w:pStyle w:val="Testo2"/>
      </w:pPr>
      <w:r>
        <w:t>Face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lectures.</w:t>
      </w:r>
    </w:p>
    <w:p w:rsidR="00AF36E7" w:rsidRPr="00906645" w:rsidRDefault="00AF36E7" w:rsidP="00AF36E7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AF36E7" w:rsidRDefault="00AF36E7" w:rsidP="00AF36E7">
      <w:pPr>
        <w:pStyle w:val="Testo2"/>
      </w:pP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course exam</w:t>
      </w:r>
      <w:r>
        <w:rPr>
          <w:spacing w:val="-2"/>
        </w:rPr>
        <w:t xml:space="preserve"> </w:t>
      </w:r>
      <w:r>
        <w:t>will assess</w:t>
      </w:r>
      <w:r>
        <w:rPr>
          <w:spacing w:val="-2"/>
        </w:rPr>
        <w:t xml:space="preserve"> </w:t>
      </w:r>
      <w:r>
        <w:t>a student’s</w:t>
      </w:r>
      <w:r>
        <w:rPr>
          <w:spacing w:val="-2"/>
        </w:rPr>
        <w:t xml:space="preserve"> </w:t>
      </w:r>
      <w:r>
        <w:t>attainment of</w:t>
      </w:r>
      <w:r>
        <w:rPr>
          <w:spacing w:val="-2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objectives described</w:t>
      </w:r>
      <w:r>
        <w:rPr>
          <w:spacing w:val="6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level of</w:t>
      </w:r>
      <w:r>
        <w:rPr>
          <w:spacing w:val="-2"/>
        </w:rPr>
        <w:t xml:space="preserve"> </w:t>
      </w:r>
      <w:r>
        <w:t>the student’s</w:t>
      </w:r>
      <w:r>
        <w:rPr>
          <w:spacing w:val="-2"/>
        </w:rPr>
        <w:t xml:space="preserve"> </w:t>
      </w:r>
      <w:r>
        <w:t>preparation.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 will</w:t>
      </w:r>
      <w:r>
        <w:rPr>
          <w:spacing w:val="-2"/>
        </w:rPr>
        <w:t xml:space="preserve"> </w:t>
      </w:r>
      <w:r>
        <w:t>be written</w:t>
      </w:r>
      <w:r>
        <w:rPr>
          <w:spacing w:val="-2"/>
        </w:rPr>
        <w:t xml:space="preserve"> </w:t>
      </w:r>
      <w:r>
        <w:t>and will consist</w:t>
      </w:r>
      <w:r>
        <w:rPr>
          <w:spacing w:val="-2"/>
        </w:rPr>
        <w:t xml:space="preserve"> </w:t>
      </w:r>
      <w:r>
        <w:t>of a</w:t>
      </w:r>
      <w:r>
        <w:rPr>
          <w:spacing w:val="7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 open</w:t>
      </w:r>
      <w:r>
        <w:rPr>
          <w:spacing w:val="-2"/>
        </w:rPr>
        <w:t xml:space="preserve"> </w:t>
      </w:r>
      <w:r>
        <w:t>questions (usually</w:t>
      </w:r>
      <w:r>
        <w:rPr>
          <w:spacing w:val="-2"/>
        </w:rPr>
        <w:t xml:space="preserve"> </w:t>
      </w:r>
      <w:r>
        <w:t>approximately 10),</w:t>
      </w:r>
      <w:r>
        <w:rPr>
          <w:spacing w:val="-2"/>
        </w:rPr>
        <w:t xml:space="preserve"> </w:t>
      </w:r>
      <w:r>
        <w:t>or alternatively some</w:t>
      </w:r>
      <w:r>
        <w:rPr>
          <w:spacing w:val="-2"/>
        </w:rPr>
        <w:t xml:space="preserve"> </w:t>
      </w:r>
      <w:r>
        <w:t>open questions</w:t>
      </w:r>
      <w:r>
        <w:rPr>
          <w:spacing w:val="61"/>
        </w:rPr>
        <w:t xml:space="preserve"> </w:t>
      </w:r>
      <w:r>
        <w:t>(approximately</w:t>
      </w:r>
      <w:r>
        <w:rPr>
          <w:spacing w:val="-2"/>
        </w:rPr>
        <w:t xml:space="preserve"> </w:t>
      </w:r>
      <w:r>
        <w:t>3-4) plus</w:t>
      </w:r>
      <w:r>
        <w:rPr>
          <w:spacing w:val="-2"/>
        </w:rPr>
        <w:t xml:space="preserve"> </w:t>
      </w:r>
      <w:r>
        <w:t>a case</w:t>
      </w:r>
      <w:r>
        <w:rPr>
          <w:spacing w:val="-2"/>
        </w:rPr>
        <w:t xml:space="preserve"> </w:t>
      </w:r>
      <w:r>
        <w:t>study to resolve.</w:t>
      </w:r>
      <w:r>
        <w:rPr>
          <w:spacing w:val="59"/>
        </w:rPr>
        <w:t xml:space="preserve"> </w:t>
      </w:r>
      <w:r>
        <w:t>Students should</w:t>
      </w:r>
      <w:r>
        <w:rPr>
          <w:spacing w:val="-2"/>
        </w:rPr>
        <w:t xml:space="preserve"> </w:t>
      </w:r>
      <w:r>
        <w:t>respond in</w:t>
      </w:r>
      <w:r>
        <w:rPr>
          <w:spacing w:val="-2"/>
        </w:rPr>
        <w:t xml:space="preserve"> </w:t>
      </w:r>
      <w:r>
        <w:t>complete answers</w:t>
      </w:r>
      <w:r>
        <w:rPr>
          <w:spacing w:val="57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evidence to</w:t>
      </w:r>
      <w:r>
        <w:rPr>
          <w:spacing w:val="-2"/>
        </w:rPr>
        <w:t xml:space="preserve"> </w:t>
      </w:r>
      <w:r>
        <w:t>support their</w:t>
      </w:r>
      <w:r>
        <w:rPr>
          <w:spacing w:val="-2"/>
        </w:rPr>
        <w:t xml:space="preserve"> </w:t>
      </w:r>
      <w:r>
        <w:t>arguments.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usual time</w:t>
      </w:r>
      <w:r>
        <w:rPr>
          <w:spacing w:val="-2"/>
        </w:rPr>
        <w:t xml:space="preserve"> </w:t>
      </w:r>
      <w:r>
        <w:t>allotted for</w:t>
      </w:r>
      <w:r>
        <w:rPr>
          <w:spacing w:val="-2"/>
        </w:rPr>
        <w:t xml:space="preserve"> </w:t>
      </w:r>
      <w:r>
        <w:t>the exam is</w:t>
      </w:r>
      <w:r>
        <w:rPr>
          <w:spacing w:val="-2"/>
        </w:rPr>
        <w:t xml:space="preserve"> </w:t>
      </w:r>
      <w:r>
        <w:t>1 hour</w:t>
      </w:r>
      <w:r>
        <w:rPr>
          <w:spacing w:val="-2"/>
        </w:rPr>
        <w:t xml:space="preserve"> </w:t>
      </w:r>
      <w:r>
        <w:t xml:space="preserve">and </w:t>
      </w:r>
      <w:bookmarkStart w:id="0" w:name="_GoBack"/>
      <w:bookmarkEnd w:id="0"/>
      <w:r>
        <w:t>30</w:t>
      </w:r>
      <w:r>
        <w:rPr>
          <w:spacing w:val="-3"/>
        </w:rPr>
        <w:t xml:space="preserve"> </w:t>
      </w:r>
      <w:r>
        <w:t>minutes.</w:t>
      </w:r>
    </w:p>
    <w:p w:rsidR="00AF36E7" w:rsidRPr="009771B9" w:rsidRDefault="00AF36E7" w:rsidP="009771B9">
      <w:pPr>
        <w:pStyle w:val="Testo2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mark is</w:t>
      </w:r>
      <w:r>
        <w:rPr>
          <w:spacing w:val="-2"/>
        </w:rPr>
        <w:t xml:space="preserve"> </w:t>
      </w:r>
      <w:r>
        <w:t>given on</w:t>
      </w:r>
      <w:r>
        <w:rPr>
          <w:spacing w:val="-2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 factors:</w:t>
      </w:r>
      <w:r>
        <w:rPr>
          <w:spacing w:val="-2"/>
        </w:rPr>
        <w:t xml:space="preserve"> </w:t>
      </w:r>
      <w:r>
        <w:t>a) A</w:t>
      </w:r>
      <w:r>
        <w:rPr>
          <w:spacing w:val="-2"/>
        </w:rPr>
        <w:t xml:space="preserve"> </w:t>
      </w:r>
      <w:r>
        <w:t>broad awareness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issues,</w:t>
      </w:r>
      <w:r>
        <w:rPr>
          <w:spacing w:val="71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 to critically</w:t>
      </w:r>
      <w:r>
        <w:rPr>
          <w:spacing w:val="-2"/>
        </w:rPr>
        <w:t xml:space="preserve"> </w:t>
      </w:r>
      <w:r>
        <w:t>apply knowledge and use</w:t>
      </w:r>
      <w:r>
        <w:rPr>
          <w:spacing w:val="-2"/>
        </w:rPr>
        <w:t xml:space="preserve"> </w:t>
      </w:r>
      <w:r>
        <w:t>specific language and terminology</w:t>
      </w:r>
      <w:r>
        <w:rPr>
          <w:spacing w:val="-2"/>
        </w:rPr>
        <w:t xml:space="preserve"> </w:t>
      </w:r>
      <w:r>
        <w:t>used in legal</w:t>
      </w:r>
      <w:r>
        <w:rPr>
          <w:spacing w:val="7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 contexts.</w:t>
      </w:r>
      <w:r>
        <w:rPr>
          <w:spacing w:val="59"/>
        </w:rPr>
        <w:t xml:space="preserve"> </w:t>
      </w:r>
      <w:r w:rsidRPr="009771B9">
        <w:rPr>
          <w:lang w:val="en-US"/>
        </w:rPr>
        <w:t>Marks for excellence will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be rewarded in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 case of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extraordinary</w:t>
      </w:r>
      <w:r w:rsidRPr="009771B9">
        <w:rPr>
          <w:spacing w:val="63"/>
          <w:lang w:val="en-US"/>
        </w:rPr>
        <w:t xml:space="preserve"> </w:t>
      </w:r>
      <w:r w:rsidRPr="009771B9">
        <w:rPr>
          <w:lang w:val="en-US"/>
        </w:rPr>
        <w:t>preparation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on the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relevant topics (excellente);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b) the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ability to analyze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and summarise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in a</w:t>
      </w:r>
      <w:r w:rsidR="009771B9" w:rsidRPr="009771B9">
        <w:rPr>
          <w:lang w:val="en-US"/>
        </w:rPr>
        <w:t xml:space="preserve"> </w:t>
      </w:r>
      <w:r w:rsidRPr="009771B9">
        <w:rPr>
          <w:lang w:val="en-US"/>
        </w:rPr>
        <w:t>good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but not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fully articulated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manner and/or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 use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of language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that is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not entirely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accurate or</w:t>
      </w:r>
      <w:r w:rsidRPr="009771B9">
        <w:rPr>
          <w:spacing w:val="69"/>
          <w:lang w:val="en-US"/>
        </w:rPr>
        <w:t xml:space="preserve"> </w:t>
      </w:r>
      <w:r w:rsidRPr="009771B9">
        <w:rPr>
          <w:lang w:val="en-US"/>
        </w:rPr>
        <w:t>appropriate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will result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in a good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assessment (buono).</w:t>
      </w:r>
      <w:r w:rsidRPr="009771B9">
        <w:rPr>
          <w:spacing w:val="60"/>
          <w:lang w:val="en-US"/>
        </w:rPr>
        <w:t xml:space="preserve"> </w:t>
      </w:r>
      <w:r w:rsidRPr="009771B9">
        <w:rPr>
          <w:lang w:val="en-US"/>
        </w:rPr>
        <w:t>c)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 demonstration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of a basic</w:t>
      </w:r>
      <w:r w:rsidRPr="009771B9">
        <w:rPr>
          <w:spacing w:val="55"/>
          <w:lang w:val="en-US"/>
        </w:rPr>
        <w:t xml:space="preserve"> </w:t>
      </w:r>
      <w:r w:rsidRPr="009771B9">
        <w:rPr>
          <w:lang w:val="en-US"/>
        </w:rPr>
        <w:t>knowledge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of the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concepts and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 use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of not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entirely appropropriate,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 incomplete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analysis</w:t>
      </w:r>
      <w:r w:rsidRPr="009771B9">
        <w:rPr>
          <w:spacing w:val="65"/>
          <w:lang w:val="en-US"/>
        </w:rPr>
        <w:t xml:space="preserve"> </w:t>
      </w:r>
      <w:r w:rsidRPr="009771B9">
        <w:rPr>
          <w:lang w:val="en-US"/>
        </w:rPr>
        <w:t>and/or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language expression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will lead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to a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passing grade (sufficienza).</w:t>
      </w:r>
      <w:r w:rsidRPr="009771B9">
        <w:rPr>
          <w:spacing w:val="59"/>
          <w:lang w:val="en-US"/>
        </w:rPr>
        <w:t xml:space="preserve"> </w:t>
      </w:r>
      <w:r w:rsidRPr="009771B9">
        <w:rPr>
          <w:lang w:val="en-US"/>
        </w:rPr>
        <w:t>d)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Where a student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is not</w:t>
      </w:r>
      <w:r w:rsidRPr="009771B9">
        <w:rPr>
          <w:spacing w:val="59"/>
          <w:w w:val="99"/>
          <w:lang w:val="en-US"/>
        </w:rPr>
        <w:t xml:space="preserve"> </w:t>
      </w:r>
      <w:r w:rsidRPr="009771B9">
        <w:rPr>
          <w:lang w:val="en-US"/>
        </w:rPr>
        <w:t>able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to demonstrate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 adequate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level of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understanding of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 legal concepts,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and not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be able</w:t>
      </w:r>
      <w:r w:rsidRPr="009771B9">
        <w:rPr>
          <w:spacing w:val="57"/>
          <w:lang w:val="en-US"/>
        </w:rPr>
        <w:t xml:space="preserve"> </w:t>
      </w:r>
      <w:r w:rsidRPr="009771B9">
        <w:rPr>
          <w:lang w:val="en-US"/>
        </w:rPr>
        <w:t>to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correctly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identify the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issues/or analyze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them with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an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articulate and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accurate expression,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a fail</w:t>
      </w:r>
      <w:r w:rsidRPr="009771B9">
        <w:rPr>
          <w:spacing w:val="79"/>
          <w:lang w:val="en-US"/>
        </w:rPr>
        <w:t xml:space="preserve"> </w:t>
      </w:r>
      <w:r w:rsidRPr="009771B9">
        <w:rPr>
          <w:lang w:val="en-US"/>
        </w:rPr>
        <w:t>grade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will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be applied</w:t>
      </w:r>
      <w:r w:rsidRPr="009771B9">
        <w:rPr>
          <w:spacing w:val="-2"/>
          <w:lang w:val="en-US"/>
        </w:rPr>
        <w:t xml:space="preserve"> </w:t>
      </w:r>
      <w:r w:rsidRPr="009771B9">
        <w:rPr>
          <w:lang w:val="en-US"/>
        </w:rPr>
        <w:t>(insufficienza).</w:t>
      </w:r>
      <w:r w:rsidRPr="009771B9">
        <w:rPr>
          <w:spacing w:val="59"/>
          <w:lang w:val="en-US"/>
        </w:rPr>
        <w:t xml:space="preserve"> </w:t>
      </w:r>
      <w:r w:rsidRPr="00AF36E7">
        <w:rPr>
          <w:lang w:val="en-US"/>
        </w:rPr>
        <w:t>There will</w:t>
      </w:r>
      <w:r w:rsidRPr="00AF36E7">
        <w:rPr>
          <w:spacing w:val="-2"/>
          <w:lang w:val="en-US"/>
        </w:rPr>
        <w:t xml:space="preserve"> </w:t>
      </w:r>
      <w:r w:rsidRPr="00AF36E7">
        <w:rPr>
          <w:lang w:val="en-US"/>
        </w:rPr>
        <w:t>be no</w:t>
      </w:r>
      <w:r w:rsidRPr="00AF36E7">
        <w:rPr>
          <w:spacing w:val="-2"/>
          <w:lang w:val="en-US"/>
        </w:rPr>
        <w:t xml:space="preserve"> </w:t>
      </w:r>
      <w:r w:rsidRPr="00AF36E7">
        <w:rPr>
          <w:lang w:val="en-US"/>
        </w:rPr>
        <w:t>intermediate</w:t>
      </w:r>
      <w:r w:rsidRPr="00AF36E7">
        <w:rPr>
          <w:spacing w:val="-2"/>
          <w:lang w:val="en-US"/>
        </w:rPr>
        <w:t xml:space="preserve"> </w:t>
      </w:r>
      <w:r w:rsidRPr="00AF36E7">
        <w:rPr>
          <w:lang w:val="en-US"/>
        </w:rPr>
        <w:t>test.</w:t>
      </w:r>
    </w:p>
    <w:p w:rsidR="00AF36E7" w:rsidRPr="00514034" w:rsidRDefault="00AF36E7" w:rsidP="00AF36E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AF36E7" w:rsidRDefault="00AF36E7" w:rsidP="00AF36E7">
      <w:pPr>
        <w:pStyle w:val="Testo2"/>
      </w:pPr>
      <w:r>
        <w:t>Attendance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strongly recommended.</w:t>
      </w:r>
    </w:p>
    <w:p w:rsidR="00AF36E7" w:rsidRPr="006C2684" w:rsidRDefault="00AF36E7" w:rsidP="00AF36E7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sectPr w:rsidR="00AF36E7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6FD6"/>
    <w:multiLevelType w:val="hybridMultilevel"/>
    <w:tmpl w:val="5D4A4536"/>
    <w:lvl w:ilvl="0" w:tplc="789EBFA8">
      <w:start w:val="1"/>
      <w:numFmt w:val="decimal"/>
      <w:lvlText w:val="%1."/>
      <w:lvlJc w:val="left"/>
      <w:pPr>
        <w:ind w:left="21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B849E14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FF808D0E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E0B28958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4" w:tplc="9C284488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5" w:tplc="7842F95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3B9E687E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7" w:tplc="1AD0027A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4D9A7A78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2"/>
    <w:rsid w:val="00187B99"/>
    <w:rsid w:val="002014DD"/>
    <w:rsid w:val="002D5E17"/>
    <w:rsid w:val="004D1217"/>
    <w:rsid w:val="004D6008"/>
    <w:rsid w:val="00640794"/>
    <w:rsid w:val="006F1772"/>
    <w:rsid w:val="008308E4"/>
    <w:rsid w:val="008942E7"/>
    <w:rsid w:val="008A1204"/>
    <w:rsid w:val="00900CCA"/>
    <w:rsid w:val="00924B77"/>
    <w:rsid w:val="00940DA2"/>
    <w:rsid w:val="009771B9"/>
    <w:rsid w:val="009E055C"/>
    <w:rsid w:val="00A74F6F"/>
    <w:rsid w:val="00AD7557"/>
    <w:rsid w:val="00AF36E7"/>
    <w:rsid w:val="00B50C5D"/>
    <w:rsid w:val="00B51253"/>
    <w:rsid w:val="00B525CC"/>
    <w:rsid w:val="00B77FF8"/>
    <w:rsid w:val="00BD403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7D62"/>
  <w15:chartTrackingRefBased/>
  <w15:docId w15:val="{28D9B04B-C6DE-49C2-8E70-F191308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B77FF8"/>
    <w:pPr>
      <w:widowControl w:val="0"/>
      <w:tabs>
        <w:tab w:val="clear" w:pos="284"/>
      </w:tabs>
      <w:spacing w:before="47" w:line="240" w:lineRule="auto"/>
      <w:ind w:left="1440"/>
      <w:jc w:val="left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7FF8"/>
    <w:rPr>
      <w:rFonts w:ascii="Arial" w:eastAsia="Arial" w:hAnsi="Arial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532D-CAB8-4506-B8B4-A59674A4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628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2020-05-29T13:24:00Z</dcterms:created>
  <dcterms:modified xsi:type="dcterms:W3CDTF">2020-05-29T13:36:00Z</dcterms:modified>
</cp:coreProperties>
</file>