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12" w:rsidRPr="00B17BC9" w:rsidRDefault="00137712" w:rsidP="00137712">
      <w:pPr>
        <w:pStyle w:val="Titolo1"/>
      </w:pPr>
      <w:r w:rsidRPr="00B17BC9">
        <w:t>Metodologie e determinazioni quantitative d’azienda</w:t>
      </w:r>
    </w:p>
    <w:p w:rsidR="00137712" w:rsidRPr="00B17BC9" w:rsidRDefault="00137712" w:rsidP="00137712">
      <w:pPr>
        <w:pStyle w:val="Titolo2"/>
      </w:pPr>
      <w:r w:rsidRPr="00B17BC9">
        <w:t xml:space="preserve">Gr. A-Cl: Prof. Paolo Russo; Prof. Elisa Raoli; Gr. Co-La: Elena Cantù; Gr. Le-Po: Prof. Ugo Lassini; Gr. Pr-Z: </w:t>
      </w:r>
      <w:r w:rsidR="0089787B">
        <w:t>Prof. Cesare Spadacini, Prof. Angela Kate Pettinicchio</w:t>
      </w:r>
    </w:p>
    <w:p w:rsidR="002D5E17" w:rsidRDefault="00137712" w:rsidP="00137712">
      <w:pPr>
        <w:spacing w:before="240" w:after="120" w:line="240" w:lineRule="exact"/>
        <w:rPr>
          <w:b/>
          <w:sz w:val="18"/>
        </w:rPr>
      </w:pPr>
      <w:r>
        <w:rPr>
          <w:b/>
          <w:i/>
          <w:sz w:val="18"/>
        </w:rPr>
        <w:t>OBIETTIVO DEL CORSO E RISULTATI DI APPRENDIMENTO ATTESI</w:t>
      </w:r>
    </w:p>
    <w:p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rsidR="00137712" w:rsidRPr="00B17BC9" w:rsidRDefault="00137712" w:rsidP="00137712">
      <w:pPr>
        <w:spacing w:before="240" w:after="120"/>
        <w:rPr>
          <w:b/>
          <w:sz w:val="18"/>
        </w:rPr>
      </w:pPr>
      <w:r w:rsidRPr="00B17BC9">
        <w:rPr>
          <w:b/>
          <w:i/>
          <w:sz w:val="18"/>
        </w:rPr>
        <w:t>PROGRAMMA DEL CORSO</w:t>
      </w:r>
    </w:p>
    <w:p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w:t>
      </w:r>
      <w:proofErr w:type="spellStart"/>
      <w:r w:rsidRPr="00B17BC9">
        <w:rPr>
          <w:szCs w:val="18"/>
        </w:rPr>
        <w:t>Standards</w:t>
      </w:r>
      <w:proofErr w:type="spellEnd"/>
      <w:r w:rsidRPr="00B17BC9">
        <w:rPr>
          <w:szCs w:val="18"/>
        </w:rPr>
        <w:t>).</w:t>
      </w:r>
    </w:p>
    <w:p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rsidR="00137712" w:rsidRPr="00B17BC9" w:rsidRDefault="00137712" w:rsidP="00137712">
      <w:pPr>
        <w:spacing w:before="240" w:after="120"/>
        <w:rPr>
          <w:b/>
          <w:i/>
          <w:sz w:val="18"/>
        </w:rPr>
      </w:pPr>
      <w:r w:rsidRPr="00B17BC9">
        <w:rPr>
          <w:b/>
          <w:i/>
          <w:sz w:val="18"/>
        </w:rPr>
        <w:t>BIBLIOGRAFIA</w:t>
      </w:r>
      <w:r w:rsidR="00054AEF">
        <w:rPr>
          <w:rStyle w:val="Rimandonotaapidipagina"/>
          <w:b/>
          <w:i/>
          <w:sz w:val="18"/>
        </w:rPr>
        <w:footnoteReference w:id="1"/>
      </w:r>
    </w:p>
    <w:p w:rsidR="00137712" w:rsidRPr="00B17BC9" w:rsidRDefault="00137712" w:rsidP="00137712">
      <w:pPr>
        <w:pStyle w:val="Testo1"/>
        <w:spacing w:before="0" w:line="240" w:lineRule="atLeast"/>
        <w:rPr>
          <w:spacing w:val="-5"/>
        </w:rPr>
      </w:pPr>
      <w:r w:rsidRPr="00B17BC9">
        <w:rPr>
          <w:smallCaps/>
          <w:spacing w:val="-5"/>
          <w:sz w:val="16"/>
        </w:rPr>
        <w:t xml:space="preserve">U. Lassini </w:t>
      </w:r>
      <w:r w:rsidRPr="00B17BC9">
        <w:rPr>
          <w:spacing w:val="-5"/>
        </w:rPr>
        <w:t xml:space="preserve">(a cura di), </w:t>
      </w:r>
      <w:r w:rsidRPr="00B17BC9">
        <w:rPr>
          <w:i/>
          <w:spacing w:val="-5"/>
        </w:rPr>
        <w:t>Dispensa di Metodologie e determinazioni quantitative di azienda. Raccolta di materiali didattici,</w:t>
      </w:r>
      <w:r w:rsidRPr="00B17BC9">
        <w:rPr>
          <w:spacing w:val="-5"/>
        </w:rPr>
        <w:t xml:space="preserve"> 20</w:t>
      </w:r>
      <w:r w:rsidR="00424186">
        <w:rPr>
          <w:spacing w:val="-5"/>
        </w:rPr>
        <w:t>20</w:t>
      </w:r>
      <w:r w:rsidRPr="00B17BC9">
        <w:rPr>
          <w:spacing w:val="-5"/>
        </w:rPr>
        <w:t>.</w:t>
      </w:r>
      <w:r w:rsidR="00366D38">
        <w:rPr>
          <w:spacing w:val="-5"/>
        </w:rPr>
        <w:t xml:space="preserve"> </w:t>
      </w:r>
      <w:hyperlink r:id="rId8" w:history="1">
        <w:r w:rsidR="00366D38" w:rsidRPr="00366D38">
          <w:rPr>
            <w:rStyle w:val="Collegamentoipertestuale"/>
            <w:rFonts w:ascii="Times New Roman" w:hAnsi="Times New Roman"/>
            <w:i/>
            <w:sz w:val="16"/>
            <w:szCs w:val="16"/>
          </w:rPr>
          <w:t>Acquista da VP</w:t>
        </w:r>
      </w:hyperlink>
      <w:bookmarkStart w:id="0" w:name="_GoBack"/>
      <w:bookmarkEnd w:id="0"/>
    </w:p>
    <w:p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rsidR="00424186" w:rsidRPr="00424186" w:rsidRDefault="00424186" w:rsidP="00137712">
      <w:pPr>
        <w:pStyle w:val="Testo1"/>
        <w:spacing w:before="0"/>
        <w:rPr>
          <w:spacing w:val="-5"/>
        </w:rPr>
      </w:pPr>
      <w:r>
        <w:rPr>
          <w:spacing w:val="-5"/>
        </w:rPr>
        <w:t>Testo consigliato:</w:t>
      </w:r>
    </w:p>
    <w:p w:rsidR="00336DE3" w:rsidRPr="00D91597" w:rsidRDefault="00336DE3" w:rsidP="00336DE3">
      <w:pPr>
        <w:pStyle w:val="Testo1"/>
        <w:spacing w:before="0" w:line="240" w:lineRule="atLeast"/>
        <w:rPr>
          <w:spacing w:val="-5"/>
        </w:rPr>
      </w:pPr>
      <w:r>
        <w:rPr>
          <w:smallCaps/>
          <w:spacing w:val="-5"/>
          <w:sz w:val="16"/>
        </w:rPr>
        <w:t xml:space="preserve">A.  Cerri, </w:t>
      </w:r>
      <w:r w:rsidRPr="00D91597">
        <w:rPr>
          <w:smallCaps/>
          <w:spacing w:val="-5"/>
          <w:sz w:val="16"/>
        </w:rPr>
        <w:t>M. Daniele</w:t>
      </w:r>
      <w:r>
        <w:rPr>
          <w:smallCaps/>
          <w:spacing w:val="-5"/>
          <w:sz w:val="16"/>
        </w:rPr>
        <w:t xml:space="preserve"> </w:t>
      </w:r>
      <w:r>
        <w:rPr>
          <w:spacing w:val="-5"/>
        </w:rPr>
        <w:t>,</w:t>
      </w:r>
      <w:r w:rsidRPr="00D91597">
        <w:rPr>
          <w:i/>
          <w:spacing w:val="-5"/>
        </w:rPr>
        <w:t xml:space="preserve"> Appunti di Contabilità e bilancio,</w:t>
      </w:r>
      <w:r>
        <w:rPr>
          <w:i/>
          <w:spacing w:val="-5"/>
        </w:rPr>
        <w:t xml:space="preserve"> Educatt, </w:t>
      </w:r>
      <w:r>
        <w:rPr>
          <w:spacing w:val="-5"/>
        </w:rPr>
        <w:t xml:space="preserve">2019. </w:t>
      </w:r>
      <w:hyperlink r:id="rId9" w:history="1">
        <w:r w:rsidRPr="004834AA">
          <w:rPr>
            <w:rStyle w:val="Collegamentoipertestuale"/>
            <w:rFonts w:ascii="Times New Roman" w:hAnsi="Times New Roman"/>
            <w:i/>
            <w:sz w:val="16"/>
            <w:szCs w:val="16"/>
          </w:rPr>
          <w:t>Acquista da VP</w:t>
        </w:r>
      </w:hyperlink>
      <w:r>
        <w:rPr>
          <w:rStyle w:val="Collegamentoipertestuale"/>
          <w:rFonts w:ascii="Times New Roman" w:hAnsi="Times New Roman"/>
          <w:i/>
          <w:sz w:val="16"/>
          <w:szCs w:val="16"/>
        </w:rPr>
        <w:t xml:space="preserve"> </w:t>
      </w:r>
    </w:p>
    <w:p w:rsidR="00336DE3" w:rsidRPr="00B17BC9" w:rsidRDefault="00336DE3" w:rsidP="00137712">
      <w:pPr>
        <w:pStyle w:val="Testo1"/>
        <w:spacing w:before="0"/>
        <w:rPr>
          <w:spacing w:val="-5"/>
        </w:rPr>
      </w:pPr>
    </w:p>
    <w:p w:rsidR="00137712" w:rsidRPr="00B17BC9" w:rsidRDefault="00137712" w:rsidP="00137712">
      <w:pPr>
        <w:spacing w:before="240" w:after="120"/>
        <w:rPr>
          <w:b/>
          <w:i/>
          <w:sz w:val="18"/>
        </w:rPr>
      </w:pPr>
      <w:r w:rsidRPr="00B17BC9">
        <w:rPr>
          <w:b/>
          <w:i/>
          <w:sz w:val="18"/>
        </w:rPr>
        <w:t>DIDATTICA DEL CORSO</w:t>
      </w:r>
    </w:p>
    <w:p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rsidR="00137712" w:rsidRPr="00B17BC9" w:rsidRDefault="00137712" w:rsidP="00137712">
      <w:pPr>
        <w:spacing w:before="240" w:after="120"/>
        <w:rPr>
          <w:b/>
          <w:i/>
          <w:sz w:val="18"/>
        </w:rPr>
      </w:pPr>
      <w:r w:rsidRPr="00B17BC9">
        <w:rPr>
          <w:b/>
          <w:i/>
          <w:sz w:val="18"/>
        </w:rPr>
        <w:t>METODO E CRITERI DI VALUTAZIONE</w:t>
      </w:r>
    </w:p>
    <w:p w:rsidR="00137712" w:rsidRPr="00137712" w:rsidRDefault="00137712" w:rsidP="00137712">
      <w:pPr>
        <w:pStyle w:val="Testo2"/>
      </w:pPr>
      <w:r w:rsidRPr="00137712">
        <w:t>L’esame di Metodologie e determinazioni quantitative di azienda si svolge in forma scritta, mediante una prova:</w:t>
      </w:r>
    </w:p>
    <w:p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rsidR="00137712" w:rsidRPr="00137712" w:rsidRDefault="00137712" w:rsidP="00B076FD">
      <w:pPr>
        <w:pStyle w:val="Testo2"/>
        <w:ind w:left="567" w:hanging="283"/>
      </w:pPr>
      <w:r w:rsidRPr="00137712">
        <w:t>Per tutti gli studenti è prevista la possibilità di suddividere l’esame in due prove:</w:t>
      </w:r>
    </w:p>
    <w:p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rsidR="00137712" w:rsidRPr="00137712" w:rsidRDefault="00137712" w:rsidP="00B076FD">
      <w:pPr>
        <w:pStyle w:val="Testo2"/>
        <w:ind w:left="567" w:hanging="283"/>
      </w:pPr>
      <w:r w:rsidRPr="00137712">
        <w:t>–</w:t>
      </w:r>
      <w:r w:rsidRPr="00137712">
        <w:tab/>
        <w:t>una prova finale.</w:t>
      </w:r>
    </w:p>
    <w:p w:rsidR="00137712" w:rsidRPr="00137712" w:rsidRDefault="00137712" w:rsidP="00137712">
      <w:pPr>
        <w:pStyle w:val="Testo2"/>
      </w:pPr>
      <w:r w:rsidRPr="00137712">
        <w:t>La prova intermedia, se sufficiente, ha validità limitata alla sola sessione di esame di gennaio-febbraio 202</w:t>
      </w:r>
      <w:r w:rsidR="00424186">
        <w:t>1</w:t>
      </w:r>
      <w:r w:rsidRPr="00137712">
        <w:t>. Se lo studente non sostiene con esito sufficiente la prova finale nel corso della sessione di gennaio-febbraio 202</w:t>
      </w:r>
      <w:r w:rsidR="00424186">
        <w:t>1</w:t>
      </w:r>
      <w:r w:rsidRPr="00137712">
        <w:t>, la prova intermedia perde ogni validità e lo studente deve sostenere l'esame integralmente.</w:t>
      </w:r>
    </w:p>
    <w:p w:rsidR="00137712" w:rsidRPr="00137712" w:rsidRDefault="00137712" w:rsidP="00137712">
      <w:pPr>
        <w:pStyle w:val="Testo2"/>
      </w:pPr>
      <w:r w:rsidRPr="00137712">
        <w:t>Nel corso della sessione di gennaio-febbraio 202</w:t>
      </w:r>
      <w:r w:rsidR="00424186">
        <w:t>1</w:t>
      </w:r>
      <w:r w:rsidRPr="00137712">
        <w:t xml:space="preserve"> lo studente può sostenere la prova finale una sola volta. Una valutazione insufficiente nella prova finale comporta l’annullamento della prova intermedia e la necessità di sostenere la prova integrale. Inoltre, </w:t>
      </w:r>
      <w:r w:rsidRPr="00137712">
        <w:lastRenderedPageBreak/>
        <w:t>la prova intermedia viene annullata anche nel caso in cui lo studente, per sottoporsi a una valutazione indipendente dalla prova intermedia, decida di sostenere l'esame in forma integrale (rispondendo a tutte le domande in esso contenute).</w:t>
      </w:r>
    </w:p>
    <w:p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424186">
        <w:t>2020/2021</w:t>
      </w:r>
      <w:r w:rsidRPr="00137712">
        <w:t xml:space="preserve"> - Avvertenze per lo studente”. Si raccomanda vivamente allo studente di prenderne visione e di considerarle come un punto di riferimento per l’autovalutazione nell’ambito della preparazione all’esame.</w:t>
      </w:r>
    </w:p>
    <w:p w:rsidR="00137712" w:rsidRPr="00B17BC9" w:rsidRDefault="00137712" w:rsidP="00137712">
      <w:pPr>
        <w:spacing w:before="240" w:after="120"/>
        <w:rPr>
          <w:b/>
          <w:i/>
          <w:sz w:val="18"/>
        </w:rPr>
      </w:pPr>
      <w:r w:rsidRPr="00B17BC9">
        <w:rPr>
          <w:b/>
          <w:i/>
          <w:sz w:val="18"/>
        </w:rPr>
        <w:t>AVVERTENZE E PREREQUISITI</w:t>
      </w:r>
    </w:p>
    <w:p w:rsidR="00137712" w:rsidRDefault="00137712" w:rsidP="00137712">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rsidR="009A1D19" w:rsidRDefault="009A1D19" w:rsidP="009A1D1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9A1D19" w:rsidRPr="00137712" w:rsidRDefault="009A1D19" w:rsidP="00137712">
      <w:pPr>
        <w:pStyle w:val="Testo2"/>
        <w:rPr>
          <w:sz w:val="20"/>
        </w:rPr>
      </w:pPr>
    </w:p>
    <w:sectPr w:rsidR="009A1D19" w:rsidRPr="001377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54" w:rsidRDefault="00637A54" w:rsidP="00054AEF">
      <w:pPr>
        <w:spacing w:line="240" w:lineRule="auto"/>
      </w:pPr>
      <w:r>
        <w:separator/>
      </w:r>
    </w:p>
  </w:endnote>
  <w:endnote w:type="continuationSeparator" w:id="0">
    <w:p w:rsidR="00637A54" w:rsidRDefault="00637A54"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54" w:rsidRDefault="00637A54" w:rsidP="00054AEF">
      <w:pPr>
        <w:spacing w:line="240" w:lineRule="auto"/>
      </w:pPr>
      <w:r>
        <w:separator/>
      </w:r>
    </w:p>
  </w:footnote>
  <w:footnote w:type="continuationSeparator" w:id="0">
    <w:p w:rsidR="00637A54" w:rsidRDefault="00637A54" w:rsidP="00054AEF">
      <w:pPr>
        <w:spacing w:line="240" w:lineRule="auto"/>
      </w:pPr>
      <w:r>
        <w:continuationSeparator/>
      </w:r>
    </w:p>
  </w:footnote>
  <w:footnote w:id="1">
    <w:p w:rsidR="00054AEF" w:rsidRDefault="00054AE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137712"/>
    <w:rsid w:val="00187B99"/>
    <w:rsid w:val="002014DD"/>
    <w:rsid w:val="00250684"/>
    <w:rsid w:val="002D5E17"/>
    <w:rsid w:val="00336DE3"/>
    <w:rsid w:val="00366D38"/>
    <w:rsid w:val="00424186"/>
    <w:rsid w:val="00471381"/>
    <w:rsid w:val="004D1217"/>
    <w:rsid w:val="004D6008"/>
    <w:rsid w:val="00637A54"/>
    <w:rsid w:val="00640794"/>
    <w:rsid w:val="006F1772"/>
    <w:rsid w:val="007D6EC2"/>
    <w:rsid w:val="008942E7"/>
    <w:rsid w:val="0089787B"/>
    <w:rsid w:val="008A1204"/>
    <w:rsid w:val="00900CCA"/>
    <w:rsid w:val="00924B77"/>
    <w:rsid w:val="00940DA2"/>
    <w:rsid w:val="009A1D19"/>
    <w:rsid w:val="009E055C"/>
    <w:rsid w:val="00A74F6F"/>
    <w:rsid w:val="00AD7557"/>
    <w:rsid w:val="00B076FD"/>
    <w:rsid w:val="00B50C5D"/>
    <w:rsid w:val="00B51253"/>
    <w:rsid w:val="00B525CC"/>
    <w:rsid w:val="00D404F2"/>
    <w:rsid w:val="00D6121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rumo/metodologie-e-determinazioni-quantitative-daziend-8881020000452-67586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ri-daniele/appunti-di-contabilita-e-bilancio-9788893355056-6754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B30E-44E1-4657-A967-5B0349E7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884</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2020-05-28T10:58:00Z</cp:lastPrinted>
  <dcterms:created xsi:type="dcterms:W3CDTF">2020-05-29T14:22:00Z</dcterms:created>
  <dcterms:modified xsi:type="dcterms:W3CDTF">2020-07-17T13:06:00Z</dcterms:modified>
</cp:coreProperties>
</file>