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96701" w14:textId="24028422" w:rsidR="002F7B58" w:rsidRPr="00B524EA" w:rsidRDefault="0099318E" w:rsidP="00B524EA">
      <w:pPr>
        <w:pStyle w:val="Titolo1"/>
        <w:spacing w:before="0" w:line="240" w:lineRule="auto"/>
        <w:rPr>
          <w:rFonts w:ascii="Times New Roman" w:hAnsi="Times New Roman"/>
          <w:caps/>
          <w:lang w:val="en-US"/>
        </w:rPr>
      </w:pPr>
      <w:r>
        <w:rPr>
          <w:rFonts w:ascii="Times New Roman" w:hAnsi="Times New Roman"/>
          <w:lang w:val="en-US"/>
        </w:rPr>
        <w:t>I</w:t>
      </w:r>
      <w:r w:rsidRPr="00B524EA">
        <w:rPr>
          <w:rFonts w:ascii="Times New Roman" w:hAnsi="Times New Roman"/>
          <w:lang w:val="en-US"/>
        </w:rPr>
        <w:t>nnovation and r&amp;d management</w:t>
      </w:r>
    </w:p>
    <w:p w14:paraId="71115F36" w14:textId="5825CE40" w:rsidR="002F7B58" w:rsidRPr="0099318E" w:rsidRDefault="002F7B58" w:rsidP="00B524EA">
      <w:pPr>
        <w:pStyle w:val="Titolo2"/>
        <w:spacing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>Prof. Alfredo D’Angelo</w:t>
      </w:r>
    </w:p>
    <w:p w14:paraId="312D0F09" w14:textId="77777777" w:rsidR="0099318E" w:rsidRPr="00077D6C" w:rsidRDefault="0099318E" w:rsidP="0099318E">
      <w:pPr>
        <w:spacing w:before="240" w:after="120" w:line="240" w:lineRule="atLeast"/>
        <w:rPr>
          <w:color w:val="000000"/>
          <w:szCs w:val="20"/>
          <w:lang w:val="en-US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COURSE AIMS AND INTENDED LEARNING OUTCOMES</w:t>
      </w:r>
    </w:p>
    <w:p w14:paraId="637492EA" w14:textId="451859E0" w:rsidR="002F7B58" w:rsidRPr="00B524EA" w:rsidRDefault="002F7B58" w:rsidP="00B524EA">
      <w:pPr>
        <w:spacing w:line="240" w:lineRule="auto"/>
        <w:rPr>
          <w:rFonts w:eastAsiaTheme="minorEastAsia"/>
          <w:szCs w:val="20"/>
          <w:lang w:val="en-US"/>
        </w:rPr>
      </w:pPr>
      <w:r w:rsidRPr="00B524EA">
        <w:rPr>
          <w:rFonts w:eastAsiaTheme="minorEastAsia"/>
          <w:szCs w:val="20"/>
          <w:lang w:val="en-GB"/>
        </w:rPr>
        <w:t>Building on</w:t>
      </w:r>
      <w:r w:rsidR="001E2CB4">
        <w:rPr>
          <w:rFonts w:eastAsiaTheme="minorEastAsia"/>
          <w:szCs w:val="20"/>
          <w:lang w:val="en-GB"/>
        </w:rPr>
        <w:t xml:space="preserve"> the literatures on</w:t>
      </w:r>
      <w:r w:rsidRPr="00B524EA">
        <w:rPr>
          <w:rFonts w:eastAsiaTheme="minorEastAsia"/>
          <w:szCs w:val="20"/>
          <w:lang w:val="en-GB"/>
        </w:rPr>
        <w:t xml:space="preserve"> strategic management</w:t>
      </w:r>
      <w:r w:rsidR="001E2CB4">
        <w:rPr>
          <w:rFonts w:eastAsiaTheme="minorEastAsia"/>
          <w:szCs w:val="20"/>
          <w:lang w:val="en-GB"/>
        </w:rPr>
        <w:t xml:space="preserve">, innovation and knowledge </w:t>
      </w:r>
      <w:proofErr w:type="spellStart"/>
      <w:r w:rsidR="001E2CB4">
        <w:rPr>
          <w:rFonts w:eastAsiaTheme="minorEastAsia"/>
          <w:szCs w:val="20"/>
          <w:lang w:val="en-GB"/>
        </w:rPr>
        <w:t>spillovers</w:t>
      </w:r>
      <w:proofErr w:type="spellEnd"/>
      <w:r w:rsidR="001E2CB4">
        <w:rPr>
          <w:rFonts w:eastAsiaTheme="minorEastAsia"/>
          <w:szCs w:val="20"/>
          <w:lang w:val="en-GB"/>
        </w:rPr>
        <w:t>,</w:t>
      </w:r>
      <w:r w:rsidRPr="00B524EA">
        <w:rPr>
          <w:rFonts w:eastAsiaTheme="minorEastAsia"/>
          <w:szCs w:val="20"/>
          <w:lang w:val="en-GB"/>
        </w:rPr>
        <w:t xml:space="preserve"> and entrepreneurship, this course </w:t>
      </w:r>
      <w:r w:rsidRPr="00B524EA">
        <w:rPr>
          <w:rFonts w:eastAsiaTheme="minorEastAsia"/>
          <w:szCs w:val="20"/>
          <w:lang w:val="en-US"/>
        </w:rPr>
        <w:t xml:space="preserve">aims to </w:t>
      </w:r>
      <w:r w:rsidR="001E2CB4">
        <w:rPr>
          <w:rFonts w:eastAsiaTheme="minorEastAsia"/>
          <w:szCs w:val="20"/>
          <w:lang w:val="en-US"/>
        </w:rPr>
        <w:t>provide</w:t>
      </w:r>
      <w:r w:rsidR="001E2CB4" w:rsidRPr="00B524EA">
        <w:rPr>
          <w:rFonts w:eastAsiaTheme="minorEastAsia"/>
          <w:szCs w:val="20"/>
          <w:lang w:val="en-US"/>
        </w:rPr>
        <w:t xml:space="preserve"> </w:t>
      </w:r>
      <w:r w:rsidRPr="00B524EA">
        <w:rPr>
          <w:rFonts w:eastAsiaTheme="minorEastAsia"/>
          <w:szCs w:val="20"/>
          <w:lang w:val="en-US"/>
        </w:rPr>
        <w:t xml:space="preserve">a broad and </w:t>
      </w:r>
      <w:r w:rsidR="001E2CB4">
        <w:rPr>
          <w:rFonts w:eastAsiaTheme="minorEastAsia"/>
          <w:szCs w:val="20"/>
          <w:lang w:val="en-US"/>
        </w:rPr>
        <w:t>reasoned</w:t>
      </w:r>
      <w:r w:rsidR="001E2CB4" w:rsidRPr="00B524EA">
        <w:rPr>
          <w:rFonts w:eastAsiaTheme="minorEastAsia"/>
          <w:szCs w:val="20"/>
          <w:lang w:val="en-US"/>
        </w:rPr>
        <w:t xml:space="preserve"> </w:t>
      </w:r>
      <w:r w:rsidRPr="00B524EA">
        <w:rPr>
          <w:rFonts w:eastAsiaTheme="minorEastAsia"/>
          <w:szCs w:val="20"/>
          <w:lang w:val="en-US"/>
        </w:rPr>
        <w:t xml:space="preserve">understanding of the </w:t>
      </w:r>
      <w:r w:rsidR="001E2CB4">
        <w:rPr>
          <w:rFonts w:eastAsiaTheme="minorEastAsia"/>
          <w:szCs w:val="20"/>
          <w:lang w:val="en-US"/>
        </w:rPr>
        <w:t>multi-level key</w:t>
      </w:r>
      <w:r w:rsidR="001E2CB4" w:rsidRPr="00B524EA">
        <w:rPr>
          <w:rFonts w:eastAsiaTheme="minorEastAsia"/>
          <w:szCs w:val="20"/>
          <w:lang w:val="en-US"/>
        </w:rPr>
        <w:t xml:space="preserve"> </w:t>
      </w:r>
      <w:r w:rsidRPr="00B524EA">
        <w:rPr>
          <w:rFonts w:eastAsiaTheme="minorEastAsia"/>
          <w:szCs w:val="20"/>
          <w:lang w:val="en-US"/>
        </w:rPr>
        <w:t xml:space="preserve">issues </w:t>
      </w:r>
      <w:r w:rsidR="001E2CB4">
        <w:rPr>
          <w:rFonts w:eastAsiaTheme="minorEastAsia"/>
          <w:szCs w:val="20"/>
          <w:lang w:val="en-US"/>
        </w:rPr>
        <w:t>regarding</w:t>
      </w:r>
      <w:r w:rsidR="001E2CB4" w:rsidRPr="00B524EA">
        <w:rPr>
          <w:rFonts w:eastAsiaTheme="minorEastAsia"/>
          <w:szCs w:val="20"/>
          <w:lang w:val="en-US"/>
        </w:rPr>
        <w:t xml:space="preserve"> </w:t>
      </w:r>
      <w:r w:rsidRPr="00B524EA">
        <w:rPr>
          <w:rFonts w:eastAsiaTheme="minorEastAsia"/>
          <w:szCs w:val="20"/>
          <w:lang w:val="en-US"/>
        </w:rPr>
        <w:t>the firms’ innovation process. These themes will be discussed within a globalized business context.</w:t>
      </w:r>
    </w:p>
    <w:p w14:paraId="0A34F8E6" w14:textId="77777777" w:rsidR="002F7B58" w:rsidRDefault="002F7B58" w:rsidP="00B524EA">
      <w:pPr>
        <w:spacing w:line="240" w:lineRule="auto"/>
        <w:rPr>
          <w:szCs w:val="20"/>
          <w:lang w:val="en-US"/>
        </w:rPr>
      </w:pPr>
      <w:r w:rsidRPr="00B524EA">
        <w:rPr>
          <w:rFonts w:eastAsiaTheme="minorEastAsia"/>
          <w:szCs w:val="20"/>
          <w:lang w:val="en-GB"/>
        </w:rPr>
        <w:t xml:space="preserve">The central objective of this course is </w:t>
      </w:r>
      <w:r w:rsidR="001E2CB4">
        <w:rPr>
          <w:rFonts w:eastAsiaTheme="minorEastAsia"/>
          <w:szCs w:val="20"/>
          <w:lang w:val="en-GB"/>
        </w:rPr>
        <w:t xml:space="preserve">thus </w:t>
      </w:r>
      <w:r w:rsidRPr="00B524EA">
        <w:rPr>
          <w:rFonts w:eastAsiaTheme="minorEastAsia"/>
          <w:szCs w:val="20"/>
          <w:lang w:val="en-GB"/>
        </w:rPr>
        <w:t xml:space="preserve">to </w:t>
      </w:r>
      <w:r w:rsidR="00BF7A27">
        <w:rPr>
          <w:rFonts w:eastAsiaTheme="minorEastAsia"/>
          <w:szCs w:val="20"/>
          <w:lang w:val="en-GB"/>
        </w:rPr>
        <w:t xml:space="preserve">provide an </w:t>
      </w:r>
      <w:r w:rsidRPr="00B524EA">
        <w:rPr>
          <w:rFonts w:eastAsiaTheme="minorEastAsia"/>
          <w:szCs w:val="20"/>
          <w:lang w:val="en-GB"/>
        </w:rPr>
        <w:t>understand</w:t>
      </w:r>
      <w:r w:rsidR="00BF7A27">
        <w:rPr>
          <w:rFonts w:eastAsiaTheme="minorEastAsia"/>
          <w:szCs w:val="20"/>
          <w:lang w:val="en-GB"/>
        </w:rPr>
        <w:t>ing of</w:t>
      </w:r>
      <w:r w:rsidRPr="00B524EA">
        <w:rPr>
          <w:rFonts w:eastAsiaTheme="minorEastAsia"/>
          <w:szCs w:val="20"/>
          <w:lang w:val="en-GB"/>
        </w:rPr>
        <w:t xml:space="preserve"> the </w:t>
      </w:r>
      <w:r w:rsidR="001E2CB4">
        <w:rPr>
          <w:rFonts w:eastAsiaTheme="minorEastAsia"/>
          <w:szCs w:val="20"/>
          <w:lang w:val="en-GB"/>
        </w:rPr>
        <w:t xml:space="preserve">factors that influence the </w:t>
      </w:r>
      <w:r w:rsidRPr="00B524EA">
        <w:rPr>
          <w:rFonts w:eastAsiaTheme="minorEastAsia"/>
          <w:szCs w:val="20"/>
          <w:lang w:val="en-GB"/>
        </w:rPr>
        <w:t>management of innovative firms</w:t>
      </w:r>
      <w:r w:rsidR="00BF7A27">
        <w:rPr>
          <w:rFonts w:eastAsiaTheme="minorEastAsia"/>
          <w:szCs w:val="20"/>
          <w:lang w:val="en-GB"/>
        </w:rPr>
        <w:t>, with a view at the individual, organizational, and environmental level</w:t>
      </w:r>
      <w:r w:rsidRPr="00B524EA">
        <w:rPr>
          <w:rFonts w:eastAsiaTheme="minorEastAsia"/>
          <w:szCs w:val="20"/>
          <w:lang w:val="en-GB"/>
        </w:rPr>
        <w:t xml:space="preserve">. </w:t>
      </w:r>
      <w:r w:rsidRPr="00B524EA">
        <w:rPr>
          <w:szCs w:val="20"/>
          <w:lang w:val="en-US"/>
        </w:rPr>
        <w:t>Other objectives of the course are to:</w:t>
      </w:r>
    </w:p>
    <w:p w14:paraId="5F2A0904" w14:textId="77777777" w:rsidR="00CA56A8" w:rsidRDefault="00CA56A8" w:rsidP="00B524EA">
      <w:pPr>
        <w:spacing w:line="240" w:lineRule="auto"/>
        <w:rPr>
          <w:szCs w:val="20"/>
          <w:lang w:val="en-US"/>
        </w:rPr>
      </w:pPr>
    </w:p>
    <w:p w14:paraId="1FEE565A" w14:textId="1110EF05" w:rsidR="002F7B58" w:rsidRPr="00B524EA" w:rsidRDefault="002F7B58" w:rsidP="001C3612">
      <w:pPr>
        <w:pStyle w:val="Paragrafoelenco"/>
        <w:numPr>
          <w:ilvl w:val="0"/>
          <w:numId w:val="19"/>
        </w:numPr>
        <w:spacing w:line="240" w:lineRule="auto"/>
        <w:rPr>
          <w:szCs w:val="20"/>
          <w:lang w:val="en-US"/>
        </w:rPr>
      </w:pPr>
      <w:r w:rsidRPr="00B524EA">
        <w:rPr>
          <w:szCs w:val="20"/>
          <w:lang w:val="en-US"/>
        </w:rPr>
        <w:t>provide participants with a</w:t>
      </w:r>
      <w:r w:rsidR="00BF7A27">
        <w:rPr>
          <w:szCs w:val="20"/>
          <w:lang w:val="en-US"/>
        </w:rPr>
        <w:t xml:space="preserve"> practical</w:t>
      </w:r>
      <w:r w:rsidRPr="00B524EA">
        <w:rPr>
          <w:szCs w:val="20"/>
          <w:lang w:val="en-US"/>
        </w:rPr>
        <w:t xml:space="preserve"> understanding of the key concepts </w:t>
      </w:r>
      <w:r w:rsidR="00BF7A27">
        <w:rPr>
          <w:szCs w:val="20"/>
          <w:lang w:val="en-US"/>
        </w:rPr>
        <w:t>driving managerial concerns in the domain of</w:t>
      </w:r>
      <w:r w:rsidRPr="00B524EA">
        <w:rPr>
          <w:szCs w:val="20"/>
          <w:lang w:val="en-US"/>
        </w:rPr>
        <w:t xml:space="preserve"> innovation and R&amp;D management, their relationship with the operating environment, and their overall impact on firm’s organization</w:t>
      </w:r>
      <w:r w:rsidR="00BF7A27">
        <w:rPr>
          <w:szCs w:val="20"/>
          <w:lang w:val="en-US"/>
        </w:rPr>
        <w:t xml:space="preserve"> and performance</w:t>
      </w:r>
      <w:r w:rsidRPr="00B524EA">
        <w:rPr>
          <w:szCs w:val="20"/>
          <w:lang w:val="en-US"/>
        </w:rPr>
        <w:t>;</w:t>
      </w:r>
    </w:p>
    <w:p w14:paraId="157376CA" w14:textId="77777777" w:rsidR="002F7B58" w:rsidRPr="00B524EA" w:rsidRDefault="002F7B58" w:rsidP="001C3612">
      <w:pPr>
        <w:pStyle w:val="Paragrafoelenco"/>
        <w:numPr>
          <w:ilvl w:val="0"/>
          <w:numId w:val="19"/>
        </w:numPr>
        <w:tabs>
          <w:tab w:val="clear" w:pos="284"/>
          <w:tab w:val="left" w:pos="0"/>
        </w:tabs>
        <w:spacing w:line="240" w:lineRule="auto"/>
        <w:rPr>
          <w:szCs w:val="20"/>
          <w:lang w:val="en-US"/>
        </w:rPr>
      </w:pPr>
      <w:r w:rsidRPr="00B524EA">
        <w:rPr>
          <w:szCs w:val="20"/>
          <w:lang w:val="en-US"/>
        </w:rPr>
        <w:t>equip participants with the conceptual frameworks and analytical tools needed to do research on themes and topics in the field of innovation and R&amp;D management.</w:t>
      </w:r>
    </w:p>
    <w:p w14:paraId="09A0F0CA" w14:textId="77777777" w:rsidR="001C3612" w:rsidRDefault="001C3612" w:rsidP="00B524EA">
      <w:pPr>
        <w:spacing w:line="240" w:lineRule="auto"/>
        <w:rPr>
          <w:b/>
          <w:bCs/>
          <w:i/>
          <w:iCs/>
          <w:szCs w:val="20"/>
          <w:lang w:val="en-GB"/>
        </w:rPr>
      </w:pPr>
    </w:p>
    <w:p w14:paraId="490CC9C7" w14:textId="06A6BC2B" w:rsidR="00EF336A" w:rsidRPr="00B524EA" w:rsidRDefault="00EF336A" w:rsidP="00077D6C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 w:rsidRPr="00B524EA">
        <w:rPr>
          <w:szCs w:val="20"/>
          <w:lang w:val="en-US"/>
        </w:rPr>
        <w:t xml:space="preserve">Upon successful completion of this course students </w:t>
      </w:r>
      <w:r w:rsidR="00743613">
        <w:rPr>
          <w:szCs w:val="20"/>
          <w:lang w:val="en-US"/>
        </w:rPr>
        <w:t>will</w:t>
      </w:r>
      <w:r w:rsidRPr="00B524EA">
        <w:rPr>
          <w:szCs w:val="20"/>
          <w:lang w:val="en-US"/>
        </w:rPr>
        <w:t>:</w:t>
      </w:r>
    </w:p>
    <w:p w14:paraId="11FC31DA" w14:textId="50E24DA4" w:rsidR="00352080" w:rsidRPr="00743613" w:rsidRDefault="00352080" w:rsidP="00077D6C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 w:rsidRPr="00743613">
        <w:rPr>
          <w:szCs w:val="20"/>
          <w:lang w:val="en-US"/>
        </w:rPr>
        <w:t xml:space="preserve">Demonstrate </w:t>
      </w:r>
      <w:r w:rsidR="006B576B" w:rsidRPr="00743613">
        <w:rPr>
          <w:szCs w:val="20"/>
          <w:lang w:val="en-US"/>
        </w:rPr>
        <w:t xml:space="preserve">knowledge </w:t>
      </w:r>
      <w:r w:rsidR="005A6550">
        <w:rPr>
          <w:szCs w:val="20"/>
          <w:lang w:val="en-US"/>
        </w:rPr>
        <w:t xml:space="preserve">and understanding </w:t>
      </w:r>
      <w:r w:rsidRPr="00743613">
        <w:rPr>
          <w:szCs w:val="20"/>
          <w:lang w:val="en-US"/>
        </w:rPr>
        <w:t xml:space="preserve">of </w:t>
      </w:r>
      <w:r w:rsidR="005A6550">
        <w:rPr>
          <w:rFonts w:eastAsiaTheme="minorEastAsia"/>
          <w:szCs w:val="20"/>
          <w:lang w:val="en-US"/>
        </w:rPr>
        <w:t xml:space="preserve">the </w:t>
      </w:r>
      <w:r w:rsidRPr="00743613">
        <w:rPr>
          <w:szCs w:val="20"/>
          <w:lang w:val="en-US"/>
        </w:rPr>
        <w:t xml:space="preserve">theoretical frameworks </w:t>
      </w:r>
      <w:r w:rsidR="006477B9" w:rsidRPr="00743613">
        <w:rPr>
          <w:szCs w:val="20"/>
          <w:lang w:val="en-US"/>
        </w:rPr>
        <w:t xml:space="preserve">for the study and analysis </w:t>
      </w:r>
      <w:r w:rsidRPr="00743613">
        <w:rPr>
          <w:szCs w:val="20"/>
          <w:lang w:val="en-US"/>
        </w:rPr>
        <w:t xml:space="preserve">of </w:t>
      </w:r>
      <w:r w:rsidR="005A6550">
        <w:rPr>
          <w:szCs w:val="20"/>
          <w:lang w:val="en-US"/>
        </w:rPr>
        <w:t xml:space="preserve">the sources, types, patterns, and management of </w:t>
      </w:r>
      <w:r w:rsidRPr="00743613">
        <w:rPr>
          <w:szCs w:val="20"/>
          <w:lang w:val="en-US"/>
        </w:rPr>
        <w:t>innovation</w:t>
      </w:r>
      <w:r w:rsidR="006477B9" w:rsidRPr="00743613">
        <w:rPr>
          <w:szCs w:val="20"/>
          <w:lang w:val="en-US"/>
        </w:rPr>
        <w:t>;</w:t>
      </w:r>
    </w:p>
    <w:p w14:paraId="13114633" w14:textId="14C96DEA" w:rsidR="00EF336A" w:rsidRPr="00B524EA" w:rsidRDefault="00743613" w:rsidP="00077D6C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Be able to analyze and</w:t>
      </w:r>
      <w:r w:rsidR="00352080" w:rsidRPr="00B524EA">
        <w:rPr>
          <w:szCs w:val="20"/>
          <w:lang w:val="en-US"/>
        </w:rPr>
        <w:t xml:space="preserve"> c</w:t>
      </w:r>
      <w:r w:rsidR="00EF336A" w:rsidRPr="00B524EA">
        <w:rPr>
          <w:szCs w:val="20"/>
          <w:lang w:val="en-US"/>
        </w:rPr>
        <w:t xml:space="preserve">ritically discuss the </w:t>
      </w:r>
      <w:r w:rsidR="00352080" w:rsidRPr="00B524EA">
        <w:rPr>
          <w:szCs w:val="20"/>
          <w:lang w:val="en-US"/>
        </w:rPr>
        <w:t>main issue</w:t>
      </w:r>
      <w:r w:rsidR="00CC3EDF">
        <w:rPr>
          <w:szCs w:val="20"/>
          <w:lang w:val="en-US"/>
        </w:rPr>
        <w:t>s in</w:t>
      </w:r>
      <w:r w:rsidR="00EF336A" w:rsidRPr="00B524EA">
        <w:rPr>
          <w:szCs w:val="20"/>
          <w:lang w:val="en-US"/>
        </w:rPr>
        <w:t xml:space="preserve"> innovation management in the light of real business case examples</w:t>
      </w:r>
      <w:r w:rsidR="006477B9">
        <w:rPr>
          <w:szCs w:val="20"/>
          <w:lang w:val="en-US"/>
        </w:rPr>
        <w:t>;</w:t>
      </w:r>
      <w:r w:rsidR="00352080" w:rsidRPr="00B524EA">
        <w:rPr>
          <w:szCs w:val="20"/>
          <w:lang w:val="en-US"/>
        </w:rPr>
        <w:t xml:space="preserve"> </w:t>
      </w:r>
    </w:p>
    <w:p w14:paraId="1E22C3F4" w14:textId="0E8A5B9D" w:rsidR="005A6550" w:rsidRDefault="006B576B" w:rsidP="00077D6C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Display </w:t>
      </w:r>
      <w:r w:rsidR="001B76BA">
        <w:rPr>
          <w:szCs w:val="20"/>
          <w:lang w:val="en-US"/>
        </w:rPr>
        <w:t>abilities in</w:t>
      </w:r>
      <w:r w:rsidR="005A6550">
        <w:rPr>
          <w:szCs w:val="20"/>
          <w:lang w:val="en-US"/>
        </w:rPr>
        <w:t xml:space="preserve"> gathering and interpret</w:t>
      </w:r>
      <w:r w:rsidR="009C02C5">
        <w:rPr>
          <w:szCs w:val="20"/>
          <w:lang w:val="en-US"/>
        </w:rPr>
        <w:t>ing</w:t>
      </w:r>
      <w:r w:rsidR="005A6550">
        <w:rPr>
          <w:szCs w:val="20"/>
          <w:lang w:val="en-US"/>
        </w:rPr>
        <w:t xml:space="preserve"> relevant data to</w:t>
      </w:r>
      <w:r w:rsidR="001B76BA">
        <w:rPr>
          <w:szCs w:val="20"/>
          <w:lang w:val="en-US"/>
        </w:rPr>
        <w:t xml:space="preserve"> connect key issues for innovation management at the individual, organizational, and environmental level</w:t>
      </w:r>
      <w:r w:rsidR="005A6550">
        <w:rPr>
          <w:szCs w:val="20"/>
          <w:lang w:val="en-US"/>
        </w:rPr>
        <w:t>;</w:t>
      </w:r>
    </w:p>
    <w:p w14:paraId="068DD0BF" w14:textId="73D09D31" w:rsidR="005A6550" w:rsidRDefault="005A6550" w:rsidP="00077D6C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Be familiar with innovation management terminology and able to communicate information, ideas, problems, and solutions in this field;</w:t>
      </w:r>
    </w:p>
    <w:p w14:paraId="46400CC7" w14:textId="58679125" w:rsidR="001B76BA" w:rsidRDefault="005A6550" w:rsidP="00077D6C">
      <w:pPr>
        <w:pStyle w:val="Paragrafoelenco"/>
        <w:numPr>
          <w:ilvl w:val="0"/>
          <w:numId w:val="18"/>
        </w:num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rPr>
          <w:szCs w:val="20"/>
          <w:lang w:val="en-US"/>
        </w:rPr>
      </w:pPr>
      <w:r>
        <w:rPr>
          <w:szCs w:val="20"/>
          <w:lang w:val="en-US"/>
        </w:rPr>
        <w:t>Be equipped with the learning skills to continue to undertake further study and to tackle more advanced innovation management topics.</w:t>
      </w:r>
      <w:r w:rsidR="006B576B">
        <w:rPr>
          <w:szCs w:val="20"/>
          <w:lang w:val="en-US"/>
        </w:rPr>
        <w:t xml:space="preserve"> </w:t>
      </w:r>
    </w:p>
    <w:p w14:paraId="183DE137" w14:textId="77777777" w:rsidR="0099318E" w:rsidRPr="0099318E" w:rsidRDefault="0099318E" w:rsidP="0099318E">
      <w:pPr>
        <w:spacing w:before="240" w:after="120" w:line="240" w:lineRule="atLeast"/>
        <w:rPr>
          <w:color w:val="000000"/>
          <w:szCs w:val="20"/>
        </w:rPr>
      </w:pPr>
      <w:r w:rsidRPr="0099318E">
        <w:rPr>
          <w:b/>
          <w:bCs/>
          <w:i/>
          <w:iCs/>
          <w:color w:val="000000"/>
          <w:sz w:val="18"/>
          <w:szCs w:val="18"/>
          <w:lang w:val="en-US"/>
        </w:rPr>
        <w:t>COURSE CONTENTS</w:t>
      </w:r>
    </w:p>
    <w:p w14:paraId="6F09C2B8" w14:textId="579A73C4" w:rsidR="00A74260" w:rsidRPr="00B524EA" w:rsidRDefault="00A74260" w:rsidP="00B524EA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 w:rsidRPr="00B524EA">
        <w:rPr>
          <w:szCs w:val="20"/>
          <w:lang w:val="en-GB"/>
        </w:rPr>
        <w:t>S</w:t>
      </w:r>
      <w:r w:rsidR="00CA56A8">
        <w:rPr>
          <w:szCs w:val="20"/>
          <w:lang w:val="en-GB"/>
        </w:rPr>
        <w:t xml:space="preserve">ources of innovation </w:t>
      </w:r>
    </w:p>
    <w:p w14:paraId="647FF54B" w14:textId="0BE22D5A" w:rsidR="00A74260" w:rsidRPr="00B524EA" w:rsidRDefault="00A74260" w:rsidP="00B524EA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 w:rsidRPr="00B524EA">
        <w:rPr>
          <w:szCs w:val="20"/>
          <w:lang w:val="en-GB"/>
        </w:rPr>
        <w:t>T</w:t>
      </w:r>
      <w:r w:rsidR="00CA56A8">
        <w:rPr>
          <w:szCs w:val="20"/>
          <w:lang w:val="en-GB"/>
        </w:rPr>
        <w:t xml:space="preserve">ypes and patterns of innovation </w:t>
      </w:r>
    </w:p>
    <w:p w14:paraId="1BF2202E" w14:textId="138F23AD" w:rsidR="00A74260" w:rsidRPr="00B524EA" w:rsidRDefault="00CA56A8" w:rsidP="00B524EA">
      <w:pPr>
        <w:pStyle w:val="Paragrafoelenco"/>
        <w:numPr>
          <w:ilvl w:val="0"/>
          <w:numId w:val="17"/>
        </w:numPr>
        <w:spacing w:line="240" w:lineRule="auto"/>
        <w:rPr>
          <w:caps/>
          <w:color w:val="000000"/>
          <w:szCs w:val="20"/>
          <w:lang w:val="en-US"/>
        </w:rPr>
      </w:pPr>
      <w:r>
        <w:rPr>
          <w:caps/>
          <w:color w:val="000000"/>
          <w:szCs w:val="20"/>
          <w:lang w:val="en-US"/>
        </w:rPr>
        <w:t>b</w:t>
      </w:r>
      <w:r>
        <w:rPr>
          <w:color w:val="000000"/>
          <w:szCs w:val="20"/>
          <w:lang w:val="en-US"/>
        </w:rPr>
        <w:t>attles for dominant design</w:t>
      </w:r>
      <w:r>
        <w:rPr>
          <w:caps/>
          <w:color w:val="000000"/>
          <w:szCs w:val="20"/>
          <w:lang w:val="en-US"/>
        </w:rPr>
        <w:t xml:space="preserve">  </w:t>
      </w:r>
    </w:p>
    <w:p w14:paraId="32C947B3" w14:textId="0578F78B" w:rsidR="00A74260" w:rsidRPr="00CA56A8" w:rsidRDefault="00A74260" w:rsidP="00B524EA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 w:rsidRPr="00CA56A8">
        <w:rPr>
          <w:color w:val="000000"/>
          <w:szCs w:val="20"/>
          <w:lang w:val="en-US"/>
        </w:rPr>
        <w:t>T</w:t>
      </w:r>
      <w:r w:rsidR="00CA56A8">
        <w:rPr>
          <w:color w:val="000000"/>
          <w:szCs w:val="20"/>
          <w:lang w:val="en-US"/>
        </w:rPr>
        <w:t xml:space="preserve">iming and other strategic issues </w:t>
      </w:r>
    </w:p>
    <w:p w14:paraId="0CBD3138" w14:textId="5115DAC7" w:rsidR="00CA56A8" w:rsidRPr="00B524EA" w:rsidRDefault="00CA56A8" w:rsidP="00B524EA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proofErr w:type="spellStart"/>
      <w:r>
        <w:rPr>
          <w:color w:val="000000"/>
          <w:szCs w:val="20"/>
          <w:lang w:val="en-US"/>
        </w:rPr>
        <w:t>Appropriability</w:t>
      </w:r>
      <w:proofErr w:type="spellEnd"/>
      <w:r>
        <w:rPr>
          <w:color w:val="000000"/>
          <w:szCs w:val="20"/>
          <w:lang w:val="en-US"/>
        </w:rPr>
        <w:t xml:space="preserve"> in innovation</w:t>
      </w:r>
    </w:p>
    <w:p w14:paraId="6ED06056" w14:textId="5D53E0B2" w:rsidR="00CA56A8" w:rsidRDefault="00A74260" w:rsidP="00CA56A8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 w:rsidRPr="00B524EA">
        <w:rPr>
          <w:szCs w:val="20"/>
          <w:lang w:val="en-GB"/>
        </w:rPr>
        <w:lastRenderedPageBreak/>
        <w:t>N</w:t>
      </w:r>
      <w:r w:rsidR="00CA56A8">
        <w:rPr>
          <w:szCs w:val="20"/>
          <w:lang w:val="en-GB"/>
        </w:rPr>
        <w:t xml:space="preserve">ew product development decisions </w:t>
      </w:r>
    </w:p>
    <w:p w14:paraId="75DFFDF4" w14:textId="2D1E6C0F" w:rsidR="00CA56A8" w:rsidRDefault="00CA56A8" w:rsidP="00CA56A8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Open innovation, business models and platforms</w:t>
      </w:r>
    </w:p>
    <w:p w14:paraId="448F2713" w14:textId="77777777" w:rsidR="00CA56A8" w:rsidRDefault="001B76BA" w:rsidP="00CA56A8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>
        <w:rPr>
          <w:szCs w:val="20"/>
          <w:lang w:val="en-GB"/>
        </w:rPr>
        <w:t>O</w:t>
      </w:r>
      <w:r w:rsidR="00CA56A8">
        <w:rPr>
          <w:szCs w:val="20"/>
          <w:lang w:val="en-GB"/>
        </w:rPr>
        <w:t xml:space="preserve">rganizing for innovation: Teams and structures </w:t>
      </w:r>
    </w:p>
    <w:p w14:paraId="12385314" w14:textId="42DACE88" w:rsidR="00D62D4D" w:rsidRPr="00CA56A8" w:rsidRDefault="001B76BA" w:rsidP="00CA56A8">
      <w:pPr>
        <w:pStyle w:val="Paragrafoelenco"/>
        <w:numPr>
          <w:ilvl w:val="0"/>
          <w:numId w:val="17"/>
        </w:numPr>
        <w:spacing w:line="240" w:lineRule="auto"/>
        <w:rPr>
          <w:szCs w:val="20"/>
          <w:lang w:val="en-GB"/>
        </w:rPr>
      </w:pPr>
      <w:r w:rsidRPr="00CA56A8">
        <w:rPr>
          <w:szCs w:val="20"/>
          <w:lang w:val="en-GB"/>
        </w:rPr>
        <w:t>S</w:t>
      </w:r>
      <w:r w:rsidR="00CA56A8" w:rsidRPr="00CA56A8">
        <w:rPr>
          <w:szCs w:val="20"/>
          <w:lang w:val="en-GB"/>
        </w:rPr>
        <w:t xml:space="preserve">ystems of innovation and innovation ecosystems </w:t>
      </w:r>
    </w:p>
    <w:p w14:paraId="16756C6E" w14:textId="75EF9FA8" w:rsidR="001C3612" w:rsidRPr="00077D6C" w:rsidRDefault="00077D6C" w:rsidP="00077D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  <w:lang w:val="en-US"/>
        </w:rPr>
      </w:pPr>
      <w:r w:rsidRPr="00077D6C">
        <w:rPr>
          <w:b/>
          <w:bCs/>
          <w:i/>
          <w:iCs/>
          <w:color w:val="000000"/>
          <w:sz w:val="18"/>
          <w:szCs w:val="18"/>
          <w:lang w:val="en-US"/>
        </w:rPr>
        <w:t>READING LIST</w:t>
      </w:r>
      <w:r w:rsidR="001A6BC5">
        <w:rPr>
          <w:rStyle w:val="Rimandonotaapidipagina"/>
          <w:b/>
          <w:bCs/>
          <w:i/>
          <w:iCs/>
          <w:color w:val="000000"/>
          <w:sz w:val="18"/>
          <w:szCs w:val="18"/>
          <w:lang w:val="en-US"/>
        </w:rPr>
        <w:footnoteReference w:id="1"/>
      </w:r>
    </w:p>
    <w:p w14:paraId="31CD6AC3" w14:textId="21A1D66C" w:rsidR="001C3612" w:rsidRPr="0099318E" w:rsidRDefault="001C3612" w:rsidP="001C3612">
      <w:pPr>
        <w:pStyle w:val="Testo1"/>
        <w:spacing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>Textbook</w:t>
      </w:r>
    </w:p>
    <w:p w14:paraId="5F320DF2" w14:textId="1E4DF540" w:rsidR="00CA56A8" w:rsidRPr="0099318E" w:rsidRDefault="002F7B58" w:rsidP="00CA56A8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  <w:lang w:val="en-GB"/>
        </w:rPr>
      </w:pPr>
      <w:r w:rsidRPr="0099318E">
        <w:rPr>
          <w:smallCaps/>
          <w:noProof/>
          <w:spacing w:val="-5"/>
          <w:sz w:val="18"/>
          <w:szCs w:val="20"/>
          <w:lang w:val="en-US"/>
        </w:rPr>
        <w:t>M. Schilling,</w:t>
      </w:r>
      <w:r w:rsidRPr="0099318E">
        <w:rPr>
          <w:i/>
          <w:smallCaps/>
          <w:noProof/>
          <w:spacing w:val="-5"/>
          <w:sz w:val="18"/>
          <w:szCs w:val="20"/>
          <w:lang w:val="en-GB"/>
        </w:rPr>
        <w:t xml:space="preserve"> </w:t>
      </w:r>
      <w:r w:rsidRPr="0099318E">
        <w:rPr>
          <w:bCs/>
          <w:i/>
          <w:iCs/>
          <w:noProof/>
          <w:spacing w:val="-5"/>
          <w:sz w:val="18"/>
          <w:szCs w:val="20"/>
          <w:lang w:val="en-US"/>
        </w:rPr>
        <w:t>Strategic Management of Technological Innovation,</w:t>
      </w:r>
      <w:r w:rsidRPr="0099318E">
        <w:rPr>
          <w:noProof/>
          <w:spacing w:val="-5"/>
          <w:sz w:val="18"/>
          <w:szCs w:val="20"/>
          <w:lang w:val="en-GB"/>
        </w:rPr>
        <w:t xml:space="preserve"> McGraw-Hill Irwin, 2013, 5th edition.</w:t>
      </w:r>
    </w:p>
    <w:p w14:paraId="3184EF17" w14:textId="75622153" w:rsidR="001B76BA" w:rsidRPr="0099318E" w:rsidRDefault="001B76BA" w:rsidP="00B524EA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  <w:lang w:val="en-GB"/>
        </w:rPr>
      </w:pPr>
      <w:r w:rsidRPr="0099318E">
        <w:rPr>
          <w:noProof/>
          <w:spacing w:val="-5"/>
          <w:sz w:val="18"/>
          <w:szCs w:val="20"/>
          <w:lang w:val="en-GB"/>
        </w:rPr>
        <w:t>Additional readings for specific contents not covered by the book.</w:t>
      </w:r>
    </w:p>
    <w:p w14:paraId="2FC66727" w14:textId="77777777" w:rsidR="00CA56A8" w:rsidRPr="0099318E" w:rsidRDefault="00CA56A8" w:rsidP="00B524EA">
      <w:pPr>
        <w:tabs>
          <w:tab w:val="clear" w:pos="284"/>
        </w:tabs>
        <w:spacing w:line="240" w:lineRule="auto"/>
        <w:ind w:left="284" w:hanging="284"/>
        <w:rPr>
          <w:noProof/>
          <w:spacing w:val="-5"/>
          <w:sz w:val="18"/>
          <w:szCs w:val="20"/>
          <w:lang w:val="en-GB"/>
        </w:rPr>
      </w:pPr>
    </w:p>
    <w:p w14:paraId="1085DECC" w14:textId="77777777" w:rsidR="002F7B58" w:rsidRPr="0099318E" w:rsidRDefault="002F7B58" w:rsidP="00B524EA">
      <w:pPr>
        <w:pStyle w:val="Testo1"/>
        <w:spacing w:before="0"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 xml:space="preserve">For </w:t>
      </w:r>
      <w:r w:rsidRPr="0099318E">
        <w:rPr>
          <w:rFonts w:ascii="Times New Roman" w:hAnsi="Times New Roman"/>
          <w:i/>
          <w:lang w:val="en-US"/>
        </w:rPr>
        <w:t>attending students</w:t>
      </w:r>
      <w:r w:rsidR="00BC2F33" w:rsidRPr="0099318E">
        <w:rPr>
          <w:rFonts w:ascii="Times New Roman" w:hAnsi="Times New Roman"/>
          <w:lang w:val="en-US"/>
        </w:rPr>
        <w:t xml:space="preserve"> only a selection of</w:t>
      </w:r>
      <w:r w:rsidRPr="0099318E">
        <w:rPr>
          <w:rFonts w:ascii="Times New Roman" w:hAnsi="Times New Roman"/>
          <w:lang w:val="en-US"/>
        </w:rPr>
        <w:t xml:space="preserve"> book chapters plus a number of readings (one reading per topic) posted on </w:t>
      </w:r>
      <w:r w:rsidRPr="0099318E">
        <w:rPr>
          <w:rFonts w:ascii="Times New Roman" w:hAnsi="Times New Roman"/>
          <w:i/>
          <w:lang w:val="en-US"/>
        </w:rPr>
        <w:t>Blackboard</w:t>
      </w:r>
      <w:r w:rsidRPr="0099318E">
        <w:rPr>
          <w:rFonts w:ascii="Times New Roman" w:hAnsi="Times New Roman"/>
          <w:lang w:val="en-US"/>
        </w:rPr>
        <w:t xml:space="preserve">. </w:t>
      </w:r>
    </w:p>
    <w:p w14:paraId="7AC102F6" w14:textId="77777777" w:rsidR="002F7B58" w:rsidRPr="0099318E" w:rsidRDefault="002F7B58" w:rsidP="00B524EA">
      <w:pPr>
        <w:pStyle w:val="Testo1"/>
        <w:spacing w:before="0"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 xml:space="preserve">For </w:t>
      </w:r>
      <w:r w:rsidRPr="0099318E">
        <w:rPr>
          <w:rFonts w:ascii="Times New Roman" w:hAnsi="Times New Roman"/>
          <w:i/>
          <w:lang w:val="en-US"/>
        </w:rPr>
        <w:t>not attending students</w:t>
      </w:r>
      <w:r w:rsidRPr="0099318E">
        <w:rPr>
          <w:rFonts w:ascii="Times New Roman" w:hAnsi="Times New Roman"/>
          <w:lang w:val="en-US"/>
        </w:rPr>
        <w:t xml:space="preserve"> the entire book plus </w:t>
      </w:r>
      <w:r w:rsidRPr="0099318E">
        <w:rPr>
          <w:rFonts w:ascii="Times New Roman" w:hAnsi="Times New Roman"/>
          <w:i/>
          <w:lang w:val="en-US"/>
        </w:rPr>
        <w:t>all the readings</w:t>
      </w:r>
      <w:r w:rsidRPr="0099318E">
        <w:rPr>
          <w:rFonts w:ascii="Times New Roman" w:hAnsi="Times New Roman"/>
          <w:lang w:val="en-US"/>
        </w:rPr>
        <w:t xml:space="preserve"> posted on </w:t>
      </w:r>
      <w:r w:rsidRPr="0099318E">
        <w:rPr>
          <w:rFonts w:ascii="Times New Roman" w:hAnsi="Times New Roman"/>
          <w:i/>
          <w:lang w:val="en-US"/>
        </w:rPr>
        <w:t>Blackboard</w:t>
      </w:r>
      <w:r w:rsidRPr="0099318E">
        <w:rPr>
          <w:rFonts w:ascii="Times New Roman" w:hAnsi="Times New Roman"/>
          <w:lang w:val="en-US"/>
        </w:rPr>
        <w:t xml:space="preserve">. </w:t>
      </w:r>
    </w:p>
    <w:p w14:paraId="3DF651AF" w14:textId="1B050031" w:rsidR="001C3612" w:rsidRPr="00077D6C" w:rsidRDefault="00077D6C" w:rsidP="00077D6C">
      <w:pPr>
        <w:spacing w:before="240" w:after="120" w:line="240" w:lineRule="atLeast"/>
        <w:rPr>
          <w:b/>
          <w:bCs/>
          <w:i/>
          <w:iCs/>
          <w:color w:val="000000"/>
          <w:sz w:val="18"/>
          <w:szCs w:val="18"/>
          <w:lang w:val="en-US"/>
        </w:rPr>
      </w:pPr>
      <w:r w:rsidRPr="00077D6C">
        <w:rPr>
          <w:b/>
          <w:bCs/>
          <w:i/>
          <w:iCs/>
          <w:color w:val="000000"/>
          <w:sz w:val="18"/>
          <w:szCs w:val="18"/>
          <w:lang w:val="en-US"/>
        </w:rPr>
        <w:t>TEACHING METHOD</w:t>
      </w:r>
    </w:p>
    <w:p w14:paraId="2DA88489" w14:textId="77777777" w:rsidR="002F7B58" w:rsidRPr="0099318E" w:rsidRDefault="002F7B58" w:rsidP="0099318E">
      <w:pPr>
        <w:pStyle w:val="Testo2"/>
        <w:spacing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 xml:space="preserve">The teaching method employed in this course drawn inspiration from the old saying </w:t>
      </w:r>
      <w:r w:rsidRPr="0099318E">
        <w:rPr>
          <w:rFonts w:ascii="Times New Roman" w:hAnsi="Times New Roman"/>
          <w:i/>
          <w:lang w:val="en-US"/>
        </w:rPr>
        <w:t>“tell me and I will forget, show me and I will remember, involve me and I will understand”</w:t>
      </w:r>
      <w:r w:rsidR="00B32786" w:rsidRPr="0099318E">
        <w:rPr>
          <w:rFonts w:ascii="Times New Roman" w:hAnsi="Times New Roman"/>
          <w:lang w:val="en-US"/>
        </w:rPr>
        <w:t xml:space="preserve"> (Confucius).</w:t>
      </w:r>
    </w:p>
    <w:p w14:paraId="34F14D11" w14:textId="4AE019B2" w:rsidR="002F7B58" w:rsidRPr="0099318E" w:rsidRDefault="002F7B58" w:rsidP="0099318E">
      <w:pPr>
        <w:pStyle w:val="Testo2"/>
        <w:spacing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 xml:space="preserve">The </w:t>
      </w:r>
      <w:r w:rsidR="00A74260" w:rsidRPr="0099318E">
        <w:rPr>
          <w:rFonts w:ascii="Times New Roman" w:hAnsi="Times New Roman"/>
          <w:lang w:val="en-US"/>
        </w:rPr>
        <w:t>teaching</w:t>
      </w:r>
      <w:r w:rsidRPr="0099318E">
        <w:rPr>
          <w:rFonts w:ascii="Times New Roman" w:hAnsi="Times New Roman"/>
          <w:lang w:val="en-US"/>
        </w:rPr>
        <w:t xml:space="preserve"> will be characterized by </w:t>
      </w:r>
      <w:r w:rsidR="005512AD" w:rsidRPr="0099318E">
        <w:rPr>
          <w:rFonts w:ascii="Times New Roman" w:hAnsi="Times New Roman"/>
          <w:lang w:val="en-US"/>
        </w:rPr>
        <w:t xml:space="preserve">both frontal teaching – involving </w:t>
      </w:r>
      <w:r w:rsidRPr="0099318E">
        <w:rPr>
          <w:rFonts w:ascii="Times New Roman" w:hAnsi="Times New Roman"/>
          <w:lang w:val="en-US"/>
        </w:rPr>
        <w:t>a lecturer’s introduction of the main topic</w:t>
      </w:r>
      <w:r w:rsidR="00A74260" w:rsidRPr="0099318E">
        <w:rPr>
          <w:rFonts w:ascii="Times New Roman" w:hAnsi="Times New Roman"/>
          <w:lang w:val="en-US"/>
        </w:rPr>
        <w:t>(s)</w:t>
      </w:r>
      <w:r w:rsidRPr="0099318E">
        <w:rPr>
          <w:rFonts w:ascii="Times New Roman" w:hAnsi="Times New Roman"/>
          <w:lang w:val="en-US"/>
        </w:rPr>
        <w:t xml:space="preserve"> through an illustration of the content of the text book</w:t>
      </w:r>
      <w:r w:rsidR="005512AD" w:rsidRPr="0099318E">
        <w:rPr>
          <w:rFonts w:ascii="Times New Roman" w:hAnsi="Times New Roman"/>
          <w:lang w:val="en-US"/>
        </w:rPr>
        <w:t xml:space="preserve">; and active learning – involving practical students’ engagement in the analysis and discussion of </w:t>
      </w:r>
      <w:r w:rsidR="00A74260" w:rsidRPr="0099318E">
        <w:rPr>
          <w:rFonts w:ascii="Times New Roman" w:hAnsi="Times New Roman"/>
          <w:lang w:val="en-US"/>
        </w:rPr>
        <w:t>case stud</w:t>
      </w:r>
      <w:r w:rsidR="005512AD" w:rsidRPr="0099318E">
        <w:rPr>
          <w:rFonts w:ascii="Times New Roman" w:hAnsi="Times New Roman"/>
          <w:lang w:val="en-US"/>
        </w:rPr>
        <w:t>ies, simulations or games. It is expected that attending students will be engaged in individual and/or group work out of the class.</w:t>
      </w:r>
      <w:r w:rsidR="00A74260" w:rsidRPr="0099318E">
        <w:rPr>
          <w:rFonts w:ascii="Times New Roman" w:hAnsi="Times New Roman"/>
          <w:lang w:val="en-US"/>
        </w:rPr>
        <w:t xml:space="preserve">  </w:t>
      </w:r>
    </w:p>
    <w:p w14:paraId="28266217" w14:textId="77777777" w:rsidR="002F7B58" w:rsidRPr="0099318E" w:rsidRDefault="002F7B58" w:rsidP="0099318E">
      <w:pPr>
        <w:pStyle w:val="Testo2"/>
        <w:spacing w:line="240" w:lineRule="auto"/>
        <w:rPr>
          <w:rFonts w:ascii="Times New Roman" w:hAnsi="Times New Roman"/>
          <w:lang w:val="en-US"/>
        </w:rPr>
      </w:pPr>
      <w:r w:rsidRPr="0099318E">
        <w:rPr>
          <w:rFonts w:ascii="Times New Roman" w:hAnsi="Times New Roman"/>
          <w:lang w:val="en-US"/>
        </w:rPr>
        <w:t xml:space="preserve">The course may involve presentations by experts, managers and/or business owners for the purpose of better illustrating some of the issues of the course programme. </w:t>
      </w:r>
    </w:p>
    <w:p w14:paraId="10DDDF95" w14:textId="77777777" w:rsidR="0099318E" w:rsidRPr="00077D6C" w:rsidRDefault="0099318E" w:rsidP="0099318E">
      <w:pPr>
        <w:spacing w:before="240" w:after="120" w:line="220" w:lineRule="atLeast"/>
        <w:rPr>
          <w:color w:val="000000"/>
          <w:szCs w:val="20"/>
          <w:lang w:val="en-US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ASSESSMENT METHOD AND CRITERIA</w:t>
      </w:r>
    </w:p>
    <w:p w14:paraId="20AD0EFE" w14:textId="10E94D27" w:rsidR="009F45C9" w:rsidRPr="0099318E" w:rsidRDefault="005512AD" w:rsidP="0099318E">
      <w:pPr>
        <w:pStyle w:val="Testo2"/>
        <w:spacing w:line="240" w:lineRule="auto"/>
        <w:rPr>
          <w:rFonts w:ascii="Times New Roman" w:hAnsi="Times New Roman"/>
          <w:lang w:val="en-GB"/>
        </w:rPr>
      </w:pPr>
      <w:r w:rsidRPr="0099318E">
        <w:rPr>
          <w:rFonts w:ascii="Times New Roman" w:hAnsi="Times New Roman"/>
          <w:i/>
          <w:lang w:val="en-GB"/>
        </w:rPr>
        <w:t xml:space="preserve">Attending students: </w:t>
      </w:r>
      <w:r w:rsidR="002F7B58" w:rsidRPr="0099318E">
        <w:rPr>
          <w:rFonts w:ascii="Times New Roman" w:hAnsi="Times New Roman"/>
          <w:lang w:val="en-GB"/>
        </w:rPr>
        <w:t>This course is based on an inclusive student’s learning experience and it involves student’s participation assessment throughout the course. This course has several comp</w:t>
      </w:r>
      <w:r w:rsidR="009F45C9" w:rsidRPr="0099318E">
        <w:rPr>
          <w:rFonts w:ascii="Times New Roman" w:hAnsi="Times New Roman"/>
          <w:lang w:val="en-GB"/>
        </w:rPr>
        <w:t>onents for the final assessment as follows:</w:t>
      </w:r>
      <w:r w:rsidR="002F7B58" w:rsidRPr="0099318E">
        <w:rPr>
          <w:rFonts w:ascii="Times New Roman" w:hAnsi="Times New Roman"/>
          <w:lang w:val="en-GB"/>
        </w:rPr>
        <w:t xml:space="preserve"> </w:t>
      </w:r>
    </w:p>
    <w:p w14:paraId="082C55F9" w14:textId="19A1C6B8" w:rsidR="002F7B58" w:rsidRPr="0099318E" w:rsidRDefault="009F45C9" w:rsidP="00B524EA">
      <w:pPr>
        <w:pStyle w:val="Testo2"/>
        <w:spacing w:line="240" w:lineRule="auto"/>
        <w:rPr>
          <w:rFonts w:ascii="Times New Roman" w:hAnsi="Times New Roman"/>
          <w:lang w:val="en-GB"/>
        </w:rPr>
      </w:pPr>
      <w:r w:rsidRPr="0099318E">
        <w:rPr>
          <w:rFonts w:ascii="Times New Roman" w:hAnsi="Times New Roman"/>
          <w:lang w:val="en-GB"/>
        </w:rPr>
        <w:t>(</w:t>
      </w:r>
      <w:r w:rsidR="002F7B58" w:rsidRPr="0099318E">
        <w:rPr>
          <w:rFonts w:ascii="Times New Roman" w:hAnsi="Times New Roman"/>
          <w:lang w:val="en-GB"/>
        </w:rPr>
        <w:t>1</w:t>
      </w:r>
      <w:r w:rsidRPr="0099318E">
        <w:rPr>
          <w:rFonts w:ascii="Times New Roman" w:hAnsi="Times New Roman"/>
          <w:lang w:val="en-GB"/>
        </w:rPr>
        <w:t>)</w:t>
      </w:r>
      <w:r w:rsidR="002F7B58" w:rsidRPr="0099318E">
        <w:rPr>
          <w:rFonts w:ascii="Times New Roman" w:hAnsi="Times New Roman"/>
          <w:lang w:val="en-GB"/>
        </w:rPr>
        <w:t xml:space="preserve"> </w:t>
      </w:r>
      <w:r w:rsidR="002F7B58" w:rsidRPr="0099318E">
        <w:rPr>
          <w:rFonts w:ascii="Times New Roman" w:hAnsi="Times New Roman"/>
          <w:i/>
          <w:lang w:val="en-GB"/>
        </w:rPr>
        <w:t>Individual participation</w:t>
      </w:r>
      <w:r w:rsidR="002F7B58" w:rsidRPr="0099318E">
        <w:rPr>
          <w:rFonts w:ascii="Times New Roman" w:hAnsi="Times New Roman"/>
          <w:lang w:val="en-GB"/>
        </w:rPr>
        <w:t xml:space="preserve"> to</w:t>
      </w:r>
      <w:r w:rsidR="001F68BE" w:rsidRPr="0099318E">
        <w:rPr>
          <w:rFonts w:ascii="Times New Roman" w:hAnsi="Times New Roman"/>
          <w:lang w:val="en-GB"/>
        </w:rPr>
        <w:t xml:space="preserve"> class </w:t>
      </w:r>
      <w:r w:rsidR="002F7B58" w:rsidRPr="0099318E">
        <w:rPr>
          <w:rFonts w:ascii="Times New Roman" w:hAnsi="Times New Roman"/>
          <w:lang w:val="en-GB"/>
        </w:rPr>
        <w:t>(</w:t>
      </w:r>
      <w:r w:rsidR="00BD6E80" w:rsidRPr="0099318E">
        <w:rPr>
          <w:rFonts w:ascii="Times New Roman" w:hAnsi="Times New Roman"/>
          <w:lang w:val="en-GB"/>
        </w:rPr>
        <w:t>10</w:t>
      </w:r>
      <w:r w:rsidR="002F7B58" w:rsidRPr="0099318E">
        <w:rPr>
          <w:rFonts w:ascii="Times New Roman" w:hAnsi="Times New Roman"/>
          <w:lang w:val="en-GB"/>
        </w:rPr>
        <w:t>%).</w:t>
      </w:r>
    </w:p>
    <w:p w14:paraId="799CB3A6" w14:textId="6E5152AA" w:rsidR="009F45C9" w:rsidRPr="0099318E" w:rsidRDefault="00B32786" w:rsidP="009F45C9">
      <w:pPr>
        <w:pStyle w:val="Testo2"/>
        <w:spacing w:line="240" w:lineRule="auto"/>
        <w:ind w:left="284" w:hanging="284"/>
        <w:rPr>
          <w:rFonts w:ascii="Times New Roman" w:eastAsiaTheme="minorEastAsia" w:hAnsi="Times New Roman"/>
          <w:lang w:val="en-US"/>
        </w:rPr>
      </w:pPr>
      <w:r w:rsidRPr="0099318E">
        <w:rPr>
          <w:rFonts w:ascii="Times New Roman" w:eastAsiaTheme="minorEastAsia" w:hAnsi="Times New Roman"/>
          <w:lang w:val="en-GB"/>
        </w:rPr>
        <w:tab/>
      </w:r>
      <w:r w:rsidR="002F7B58" w:rsidRPr="0099318E">
        <w:rPr>
          <w:rFonts w:ascii="Times New Roman" w:eastAsiaTheme="minorEastAsia" w:hAnsi="Times New Roman"/>
          <w:lang w:val="en-GB"/>
        </w:rPr>
        <w:t>(</w:t>
      </w:r>
      <w:r w:rsidR="009F45C9" w:rsidRPr="0099318E">
        <w:rPr>
          <w:rFonts w:ascii="Times New Roman" w:eastAsiaTheme="minorEastAsia" w:hAnsi="Times New Roman"/>
          <w:lang w:val="en-GB"/>
        </w:rPr>
        <w:t>2</w:t>
      </w:r>
      <w:r w:rsidR="002F7B58" w:rsidRPr="0099318E">
        <w:rPr>
          <w:rFonts w:ascii="Times New Roman" w:eastAsiaTheme="minorEastAsia" w:hAnsi="Times New Roman"/>
          <w:lang w:val="en-GB"/>
        </w:rPr>
        <w:t xml:space="preserve">) A </w:t>
      </w:r>
      <w:r w:rsidR="002F7B58" w:rsidRPr="0099318E">
        <w:rPr>
          <w:rFonts w:ascii="Times New Roman" w:eastAsiaTheme="minorEastAsia" w:hAnsi="Times New Roman"/>
          <w:i/>
          <w:lang w:val="en-GB"/>
        </w:rPr>
        <w:t>group</w:t>
      </w:r>
      <w:r w:rsidR="002F7B58" w:rsidRPr="0099318E">
        <w:rPr>
          <w:rFonts w:ascii="Times New Roman" w:eastAsiaTheme="minorEastAsia" w:hAnsi="Times New Roman"/>
          <w:lang w:val="en-GB"/>
        </w:rPr>
        <w:t xml:space="preserve"> </w:t>
      </w:r>
      <w:r w:rsidR="00766332" w:rsidRPr="0099318E">
        <w:rPr>
          <w:rFonts w:ascii="Times New Roman" w:hAnsi="Times New Roman"/>
          <w:lang w:val="en-GB"/>
        </w:rPr>
        <w:t xml:space="preserve">work </w:t>
      </w:r>
      <w:r w:rsidR="009F45C9" w:rsidRPr="0099318E">
        <w:rPr>
          <w:rFonts w:ascii="Times New Roman" w:eastAsiaTheme="minorEastAsia" w:hAnsi="Times New Roman"/>
          <w:lang w:val="en-US"/>
        </w:rPr>
        <w:t>(</w:t>
      </w:r>
      <w:r w:rsidR="00BD6E80" w:rsidRPr="0099318E">
        <w:rPr>
          <w:rFonts w:ascii="Times New Roman" w:eastAsiaTheme="minorEastAsia" w:hAnsi="Times New Roman"/>
          <w:lang w:val="en-US"/>
        </w:rPr>
        <w:t>40</w:t>
      </w:r>
      <w:r w:rsidR="009F45C9" w:rsidRPr="0099318E">
        <w:rPr>
          <w:rFonts w:ascii="Times New Roman" w:eastAsiaTheme="minorEastAsia" w:hAnsi="Times New Roman"/>
          <w:lang w:val="en-US"/>
        </w:rPr>
        <w:t xml:space="preserve">%) </w:t>
      </w:r>
      <w:r w:rsidR="002F7B58" w:rsidRPr="0099318E">
        <w:rPr>
          <w:rFonts w:ascii="Times New Roman" w:eastAsiaTheme="minorEastAsia" w:hAnsi="Times New Roman"/>
          <w:lang w:val="en-US"/>
        </w:rPr>
        <w:t xml:space="preserve"> on a given topic/paper(s) assigned during class.</w:t>
      </w:r>
      <w:r w:rsidR="002F7B58" w:rsidRPr="0099318E">
        <w:rPr>
          <w:rFonts w:ascii="Times New Roman" w:hAnsi="Times New Roman"/>
          <w:lang w:val="en-US"/>
        </w:rPr>
        <w:t xml:space="preserve"> </w:t>
      </w:r>
    </w:p>
    <w:p w14:paraId="4E2A50CE" w14:textId="568261EF" w:rsidR="009F45C9" w:rsidRPr="0099318E" w:rsidRDefault="00077D6C" w:rsidP="009F45C9">
      <w:pPr>
        <w:pStyle w:val="Testo2"/>
        <w:spacing w:line="240" w:lineRule="auto"/>
        <w:ind w:left="284" w:hanging="284"/>
        <w:rPr>
          <w:rFonts w:ascii="Times New Roman" w:hAnsi="Times New Roman"/>
          <w:lang w:val="en"/>
        </w:rPr>
      </w:pPr>
      <w:r>
        <w:rPr>
          <w:rFonts w:ascii="Times New Roman" w:hAnsi="Times New Roman"/>
          <w:lang w:val="en-GB"/>
        </w:rPr>
        <w:tab/>
      </w:r>
      <w:r w:rsidR="009F45C9" w:rsidRPr="0099318E">
        <w:rPr>
          <w:rFonts w:ascii="Times New Roman" w:hAnsi="Times New Roman"/>
          <w:lang w:val="en-GB"/>
        </w:rPr>
        <w:t xml:space="preserve">(3) </w:t>
      </w:r>
      <w:r w:rsidR="002F7B58" w:rsidRPr="0099318E">
        <w:rPr>
          <w:rFonts w:ascii="Times New Roman" w:hAnsi="Times New Roman"/>
          <w:lang w:val="en-GB"/>
        </w:rPr>
        <w:t xml:space="preserve">An </w:t>
      </w:r>
      <w:r w:rsidR="002F7B58" w:rsidRPr="0099318E">
        <w:rPr>
          <w:rFonts w:ascii="Times New Roman" w:hAnsi="Times New Roman"/>
          <w:i/>
          <w:lang w:val="en-GB"/>
        </w:rPr>
        <w:t>individual written exam</w:t>
      </w:r>
      <w:r w:rsidR="00D62D4D" w:rsidRPr="0099318E">
        <w:rPr>
          <w:rFonts w:ascii="Times New Roman" w:hAnsi="Times New Roman"/>
          <w:lang w:val="en-GB"/>
        </w:rPr>
        <w:t xml:space="preserve"> (</w:t>
      </w:r>
      <w:r w:rsidR="009F45C9" w:rsidRPr="0099318E">
        <w:rPr>
          <w:rFonts w:ascii="Times New Roman" w:hAnsi="Times New Roman"/>
          <w:lang w:val="en-GB"/>
        </w:rPr>
        <w:t>50%</w:t>
      </w:r>
      <w:r w:rsidR="002F7B58" w:rsidRPr="0099318E">
        <w:rPr>
          <w:rFonts w:ascii="Times New Roman" w:hAnsi="Times New Roman"/>
          <w:lang w:val="en-GB"/>
        </w:rPr>
        <w:t xml:space="preserve">) </w:t>
      </w:r>
      <w:r w:rsidR="009F45C9" w:rsidRPr="0099318E">
        <w:rPr>
          <w:rFonts w:ascii="Times New Roman" w:hAnsi="Times New Roman"/>
          <w:lang w:val="en-GB"/>
        </w:rPr>
        <w:t xml:space="preserve">of based on </w:t>
      </w:r>
      <w:r w:rsidR="00766332" w:rsidRPr="0099318E">
        <w:rPr>
          <w:rFonts w:ascii="Times New Roman" w:hAnsi="Times New Roman"/>
          <w:lang w:val="en-GB"/>
        </w:rPr>
        <w:t xml:space="preserve">multiple choice and </w:t>
      </w:r>
      <w:r w:rsidR="009F45C9" w:rsidRPr="0099318E">
        <w:rPr>
          <w:rFonts w:ascii="Times New Roman" w:hAnsi="Times New Roman"/>
          <w:lang w:val="en-GB"/>
        </w:rPr>
        <w:t>open-ended questions</w:t>
      </w:r>
      <w:r w:rsidR="00766332" w:rsidRPr="0099318E">
        <w:rPr>
          <w:rFonts w:ascii="Times New Roman" w:hAnsi="Times New Roman"/>
          <w:lang w:val="en-GB"/>
        </w:rPr>
        <w:t>.</w:t>
      </w:r>
      <w:r w:rsidR="009F45C9" w:rsidRPr="0099318E">
        <w:rPr>
          <w:rFonts w:ascii="Times New Roman" w:hAnsi="Times New Roman"/>
          <w:lang w:val="en-GB"/>
        </w:rPr>
        <w:t xml:space="preserve"> </w:t>
      </w:r>
      <w:r w:rsidR="001F68BE" w:rsidRPr="0099318E">
        <w:rPr>
          <w:rFonts w:ascii="Times New Roman" w:hAnsi="Times New Roman"/>
          <w:lang w:val="en-GB"/>
        </w:rPr>
        <w:t xml:space="preserve">The </w:t>
      </w:r>
      <w:r w:rsidR="001F68BE" w:rsidRPr="0099318E">
        <w:rPr>
          <w:rFonts w:ascii="Times New Roman" w:hAnsi="Times New Roman"/>
          <w:lang w:val="en-US"/>
        </w:rPr>
        <w:t>e</w:t>
      </w:r>
      <w:r w:rsidR="009F45C9" w:rsidRPr="0099318E">
        <w:rPr>
          <w:rFonts w:ascii="Times New Roman" w:hAnsi="Times New Roman"/>
          <w:lang w:val="en-US"/>
        </w:rPr>
        <w:t xml:space="preserve">xam will cover the content of the course pack </w:t>
      </w:r>
      <w:r w:rsidR="001F68BE" w:rsidRPr="0099318E">
        <w:rPr>
          <w:rFonts w:ascii="Times New Roman" w:hAnsi="Times New Roman"/>
          <w:lang w:val="en-US"/>
        </w:rPr>
        <w:t xml:space="preserve">material </w:t>
      </w:r>
      <w:r w:rsidR="009F45C9" w:rsidRPr="0099318E">
        <w:rPr>
          <w:rFonts w:ascii="Times New Roman" w:hAnsi="Times New Roman"/>
          <w:lang w:val="en-US"/>
        </w:rPr>
        <w:t>(textbook and additional readings)</w:t>
      </w:r>
      <w:r w:rsidR="009F45C9" w:rsidRPr="0099318E">
        <w:rPr>
          <w:rFonts w:ascii="Times New Roman" w:hAnsi="Times New Roman"/>
          <w:lang w:val="en"/>
        </w:rPr>
        <w:t>.</w:t>
      </w:r>
    </w:p>
    <w:p w14:paraId="697000E8" w14:textId="3A0644FE" w:rsidR="00CA56A8" w:rsidRPr="0099318E" w:rsidRDefault="00CA56A8" w:rsidP="009F45C9">
      <w:pPr>
        <w:pStyle w:val="Testo2"/>
        <w:spacing w:line="240" w:lineRule="auto"/>
        <w:ind w:left="284" w:hanging="284"/>
        <w:rPr>
          <w:rFonts w:ascii="Times New Roman" w:hAnsi="Times New Roman"/>
          <w:lang w:val="en-GB"/>
        </w:rPr>
      </w:pPr>
    </w:p>
    <w:p w14:paraId="231C85F4" w14:textId="77777777" w:rsidR="009C02C5" w:rsidRPr="0099318E" w:rsidRDefault="00CC3EDF" w:rsidP="0099318E">
      <w:p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sz w:val="18"/>
          <w:szCs w:val="18"/>
          <w:lang w:val="en-US"/>
        </w:rPr>
      </w:pPr>
      <w:r w:rsidRPr="0099318E">
        <w:rPr>
          <w:sz w:val="18"/>
          <w:szCs w:val="18"/>
          <w:lang w:val="en-GB"/>
        </w:rPr>
        <w:t xml:space="preserve">Specifically, the individual participation and group presentation will be used to assess students’ abilities </w:t>
      </w:r>
      <w:r w:rsidR="00BD2FE4" w:rsidRPr="0099318E">
        <w:rPr>
          <w:sz w:val="18"/>
          <w:szCs w:val="18"/>
          <w:lang w:val="en-GB"/>
        </w:rPr>
        <w:t>to</w:t>
      </w:r>
      <w:r w:rsidRPr="0099318E">
        <w:rPr>
          <w:sz w:val="18"/>
          <w:szCs w:val="18"/>
          <w:lang w:val="en-GB"/>
        </w:rPr>
        <w:t xml:space="preserve"> </w:t>
      </w:r>
      <w:proofErr w:type="spellStart"/>
      <w:r w:rsidRPr="0099318E">
        <w:rPr>
          <w:sz w:val="18"/>
          <w:szCs w:val="18"/>
          <w:lang w:val="en-GB"/>
        </w:rPr>
        <w:t>analyz</w:t>
      </w:r>
      <w:r w:rsidR="00BD2FE4" w:rsidRPr="0099318E">
        <w:rPr>
          <w:sz w:val="18"/>
          <w:szCs w:val="18"/>
          <w:lang w:val="en-GB"/>
        </w:rPr>
        <w:t>e</w:t>
      </w:r>
      <w:proofErr w:type="spellEnd"/>
      <w:r w:rsidRPr="0099318E">
        <w:rPr>
          <w:sz w:val="18"/>
          <w:szCs w:val="18"/>
          <w:lang w:val="en-GB"/>
        </w:rPr>
        <w:t xml:space="preserve"> and critically </w:t>
      </w:r>
      <w:r w:rsidRPr="0099318E">
        <w:rPr>
          <w:sz w:val="18"/>
          <w:szCs w:val="18"/>
          <w:lang w:val="en-US"/>
        </w:rPr>
        <w:t xml:space="preserve">discuss the main issues </w:t>
      </w:r>
      <w:r w:rsidR="00BD2FE4" w:rsidRPr="0099318E">
        <w:rPr>
          <w:sz w:val="18"/>
          <w:szCs w:val="18"/>
          <w:lang w:val="en-US"/>
        </w:rPr>
        <w:t>in</w:t>
      </w:r>
      <w:r w:rsidRPr="0099318E">
        <w:rPr>
          <w:sz w:val="18"/>
          <w:szCs w:val="18"/>
          <w:lang w:val="en-US"/>
        </w:rPr>
        <w:t xml:space="preserve"> innovation management in the light of real business case examples, gather and interpret relevant data to connect key issues for innovation management at the individual, organizational, and </w:t>
      </w:r>
      <w:r w:rsidRPr="0099318E">
        <w:rPr>
          <w:sz w:val="18"/>
          <w:szCs w:val="18"/>
          <w:lang w:val="en-US"/>
        </w:rPr>
        <w:lastRenderedPageBreak/>
        <w:t>environmental level</w:t>
      </w:r>
      <w:r w:rsidR="00BD2FE4" w:rsidRPr="0099318E">
        <w:rPr>
          <w:sz w:val="18"/>
          <w:szCs w:val="18"/>
          <w:lang w:val="en-US"/>
        </w:rPr>
        <w:t>; their</w:t>
      </w:r>
      <w:r w:rsidR="00BD2FE4" w:rsidRPr="0099318E">
        <w:rPr>
          <w:rStyle w:val="Rimandocommento"/>
          <w:sz w:val="18"/>
          <w:szCs w:val="18"/>
          <w:lang w:val="en-US"/>
        </w:rPr>
        <w:t xml:space="preserve"> </w:t>
      </w:r>
      <w:r w:rsidRPr="0099318E">
        <w:rPr>
          <w:sz w:val="18"/>
          <w:szCs w:val="18"/>
          <w:lang w:val="en-US"/>
        </w:rPr>
        <w:t>familiar</w:t>
      </w:r>
      <w:r w:rsidR="00BD2FE4" w:rsidRPr="0099318E">
        <w:rPr>
          <w:sz w:val="18"/>
          <w:szCs w:val="18"/>
          <w:lang w:val="en-US"/>
        </w:rPr>
        <w:t>ity</w:t>
      </w:r>
      <w:r w:rsidRPr="0099318E">
        <w:rPr>
          <w:sz w:val="18"/>
          <w:szCs w:val="18"/>
          <w:lang w:val="en-US"/>
        </w:rPr>
        <w:t xml:space="preserve"> with innovation management term</w:t>
      </w:r>
      <w:r w:rsidR="00BD2FE4" w:rsidRPr="0099318E">
        <w:rPr>
          <w:sz w:val="18"/>
          <w:szCs w:val="18"/>
          <w:lang w:val="en-US"/>
        </w:rPr>
        <w:t>i</w:t>
      </w:r>
      <w:r w:rsidRPr="0099318E">
        <w:rPr>
          <w:sz w:val="18"/>
          <w:szCs w:val="18"/>
          <w:lang w:val="en-US"/>
        </w:rPr>
        <w:t xml:space="preserve">nology and </w:t>
      </w:r>
      <w:r w:rsidR="00BD2FE4" w:rsidRPr="0099318E">
        <w:rPr>
          <w:sz w:val="18"/>
          <w:szCs w:val="18"/>
          <w:lang w:val="en-US"/>
        </w:rPr>
        <w:t>their ability</w:t>
      </w:r>
      <w:r w:rsidRPr="0099318E">
        <w:rPr>
          <w:sz w:val="18"/>
          <w:szCs w:val="18"/>
          <w:lang w:val="en-US"/>
        </w:rPr>
        <w:t xml:space="preserve"> to communicate information, ideas, problems, and solutions in this field</w:t>
      </w:r>
      <w:r w:rsidR="00733CEF" w:rsidRPr="0099318E">
        <w:rPr>
          <w:sz w:val="18"/>
          <w:szCs w:val="18"/>
          <w:lang w:val="en-US"/>
        </w:rPr>
        <w:t>, and their skills to undertake further study in advanced innovation topics</w:t>
      </w:r>
      <w:r w:rsidR="00BD2FE4" w:rsidRPr="0099318E">
        <w:rPr>
          <w:sz w:val="18"/>
          <w:szCs w:val="18"/>
          <w:lang w:val="en-US"/>
        </w:rPr>
        <w:t xml:space="preserve">. </w:t>
      </w:r>
    </w:p>
    <w:p w14:paraId="0D74E975" w14:textId="184BB88F" w:rsidR="00CC3EDF" w:rsidRPr="0099318E" w:rsidRDefault="00BD2FE4" w:rsidP="0099318E">
      <w:pPr>
        <w:tabs>
          <w:tab w:val="clear" w:pos="284"/>
          <w:tab w:val="left" w:pos="0"/>
        </w:tabs>
        <w:autoSpaceDE w:val="0"/>
        <w:autoSpaceDN w:val="0"/>
        <w:adjustRightInd w:val="0"/>
        <w:spacing w:line="240" w:lineRule="auto"/>
        <w:ind w:firstLine="284"/>
        <w:rPr>
          <w:sz w:val="18"/>
          <w:szCs w:val="20"/>
          <w:lang w:val="en-US"/>
        </w:rPr>
      </w:pPr>
      <w:r w:rsidRPr="0099318E">
        <w:rPr>
          <w:sz w:val="18"/>
          <w:szCs w:val="20"/>
          <w:lang w:val="en-US"/>
        </w:rPr>
        <w:t xml:space="preserve">The individual written exam will aim at assessing students’ knowledge and understanding of </w:t>
      </w:r>
      <w:r w:rsidRPr="0099318E">
        <w:rPr>
          <w:rFonts w:eastAsiaTheme="minorEastAsia"/>
          <w:sz w:val="18"/>
          <w:szCs w:val="20"/>
          <w:lang w:val="en-US"/>
        </w:rPr>
        <w:t xml:space="preserve">the </w:t>
      </w:r>
      <w:r w:rsidRPr="0099318E">
        <w:rPr>
          <w:sz w:val="18"/>
          <w:szCs w:val="20"/>
          <w:lang w:val="en-US"/>
        </w:rPr>
        <w:t xml:space="preserve">theoretical frameworks for the study and analysis of the sources, types, patterns, and management of innovation, their ability to </w:t>
      </w:r>
      <w:r w:rsidR="00CC3EDF" w:rsidRPr="0099318E">
        <w:rPr>
          <w:sz w:val="18"/>
          <w:szCs w:val="20"/>
          <w:lang w:val="en-US"/>
        </w:rPr>
        <w:t xml:space="preserve">analyze and critically discuss the main issue of innovation management </w:t>
      </w:r>
      <w:r w:rsidRPr="0099318E">
        <w:rPr>
          <w:sz w:val="18"/>
          <w:szCs w:val="20"/>
          <w:lang w:val="en-US"/>
        </w:rPr>
        <w:t xml:space="preserve">and their familiarity with innovation management terminology; their ability to </w:t>
      </w:r>
      <w:r w:rsidR="00CC3EDF" w:rsidRPr="0099318E">
        <w:rPr>
          <w:sz w:val="18"/>
          <w:szCs w:val="20"/>
          <w:lang w:val="en-US"/>
        </w:rPr>
        <w:t>communicate information, ideas, problems, and solutions in this field</w:t>
      </w:r>
      <w:r w:rsidRPr="0099318E">
        <w:rPr>
          <w:sz w:val="18"/>
          <w:szCs w:val="20"/>
          <w:lang w:val="en-US"/>
        </w:rPr>
        <w:t xml:space="preserve"> and their </w:t>
      </w:r>
      <w:r w:rsidR="00733CEF" w:rsidRPr="0099318E">
        <w:rPr>
          <w:sz w:val="18"/>
          <w:szCs w:val="20"/>
          <w:lang w:val="en-US"/>
        </w:rPr>
        <w:t xml:space="preserve">learning skills allowing to tackle more </w:t>
      </w:r>
      <w:r w:rsidR="00CC3EDF" w:rsidRPr="0099318E">
        <w:rPr>
          <w:sz w:val="18"/>
          <w:szCs w:val="20"/>
          <w:lang w:val="en-US"/>
        </w:rPr>
        <w:t>advanced innovation management topics</w:t>
      </w:r>
      <w:r w:rsidR="00733CEF" w:rsidRPr="0099318E">
        <w:rPr>
          <w:sz w:val="18"/>
          <w:szCs w:val="20"/>
          <w:lang w:val="en-US"/>
        </w:rPr>
        <w:t>.</w:t>
      </w:r>
    </w:p>
    <w:p w14:paraId="3879CF70" w14:textId="77777777" w:rsidR="00CC3EDF" w:rsidRPr="0099318E" w:rsidRDefault="00CC3EDF" w:rsidP="0099318E">
      <w:pPr>
        <w:pStyle w:val="Testo2"/>
        <w:spacing w:line="240" w:lineRule="auto"/>
        <w:ind w:left="284"/>
        <w:rPr>
          <w:rFonts w:ascii="Times New Roman" w:hAnsi="Times New Roman"/>
          <w:lang w:val="en-US"/>
        </w:rPr>
      </w:pPr>
    </w:p>
    <w:p w14:paraId="42739419" w14:textId="53E329AD" w:rsidR="006F1772" w:rsidRDefault="002F7B58" w:rsidP="009931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sz w:val="18"/>
          <w:lang w:val="en-US"/>
        </w:rPr>
      </w:pPr>
      <w:r w:rsidRPr="0099318E">
        <w:rPr>
          <w:i/>
          <w:sz w:val="18"/>
          <w:szCs w:val="20"/>
          <w:lang w:val="en-GB"/>
        </w:rPr>
        <w:t>Not attending students</w:t>
      </w:r>
      <w:r w:rsidR="009F45C9" w:rsidRPr="0099318E">
        <w:rPr>
          <w:i/>
          <w:sz w:val="18"/>
          <w:szCs w:val="20"/>
          <w:lang w:val="en-GB"/>
        </w:rPr>
        <w:t xml:space="preserve"> </w:t>
      </w:r>
      <w:r w:rsidRPr="0099318E">
        <w:rPr>
          <w:sz w:val="18"/>
          <w:szCs w:val="20"/>
          <w:lang w:val="en-GB"/>
        </w:rPr>
        <w:t xml:space="preserve">will have to sit a written exam </w:t>
      </w:r>
      <w:r w:rsidR="00B32786" w:rsidRPr="0099318E">
        <w:rPr>
          <w:sz w:val="18"/>
          <w:szCs w:val="20"/>
          <w:lang w:val="en-GB"/>
        </w:rPr>
        <w:t>(</w:t>
      </w:r>
      <w:r w:rsidR="001F68BE" w:rsidRPr="0099318E">
        <w:rPr>
          <w:sz w:val="18"/>
          <w:szCs w:val="20"/>
          <w:lang w:val="en-GB"/>
        </w:rPr>
        <w:t>i</w:t>
      </w:r>
      <w:r w:rsidR="00B32786" w:rsidRPr="0099318E">
        <w:rPr>
          <w:sz w:val="18"/>
          <w:szCs w:val="20"/>
          <w:lang w:val="en-GB"/>
        </w:rPr>
        <w:t>ndividual exam = 100%)</w:t>
      </w:r>
      <w:r w:rsidR="001F68BE" w:rsidRPr="0099318E">
        <w:rPr>
          <w:sz w:val="18"/>
          <w:szCs w:val="20"/>
          <w:lang w:val="en-GB"/>
        </w:rPr>
        <w:t xml:space="preserve">, </w:t>
      </w:r>
      <w:r w:rsidR="001F68BE" w:rsidRPr="0099318E">
        <w:rPr>
          <w:sz w:val="18"/>
          <w:lang w:val="en-GB"/>
        </w:rPr>
        <w:t xml:space="preserve">based on </w:t>
      </w:r>
      <w:r w:rsidR="00766332" w:rsidRPr="0099318E">
        <w:rPr>
          <w:sz w:val="18"/>
          <w:lang w:val="en-GB"/>
        </w:rPr>
        <w:t xml:space="preserve">multiple choice and </w:t>
      </w:r>
      <w:r w:rsidR="001F68BE" w:rsidRPr="0099318E">
        <w:rPr>
          <w:sz w:val="18"/>
          <w:lang w:val="en-GB"/>
        </w:rPr>
        <w:t>open-ended questions</w:t>
      </w:r>
      <w:r w:rsidR="00766332" w:rsidRPr="0099318E">
        <w:rPr>
          <w:sz w:val="18"/>
          <w:lang w:val="en-GB"/>
        </w:rPr>
        <w:t xml:space="preserve">. </w:t>
      </w:r>
      <w:r w:rsidR="001F68BE" w:rsidRPr="0099318E">
        <w:rPr>
          <w:sz w:val="18"/>
          <w:lang w:val="en-GB"/>
        </w:rPr>
        <w:t xml:space="preserve">The </w:t>
      </w:r>
      <w:r w:rsidR="001F68BE" w:rsidRPr="0099318E">
        <w:rPr>
          <w:sz w:val="18"/>
          <w:lang w:val="en-US"/>
        </w:rPr>
        <w:t>exam will cover the content of the course pack material (textbook and additional readings)</w:t>
      </w:r>
      <w:r w:rsidR="00766332" w:rsidRPr="0099318E">
        <w:rPr>
          <w:sz w:val="18"/>
          <w:lang w:val="en-US"/>
        </w:rPr>
        <w:t>.</w:t>
      </w:r>
    </w:p>
    <w:p w14:paraId="6C46B395" w14:textId="77777777" w:rsidR="0099318E" w:rsidRPr="00077D6C" w:rsidRDefault="0099318E" w:rsidP="0099318E">
      <w:pPr>
        <w:spacing w:before="240" w:after="120" w:line="240" w:lineRule="atLeast"/>
        <w:rPr>
          <w:color w:val="000000"/>
          <w:szCs w:val="20"/>
          <w:lang w:val="en-US"/>
        </w:rPr>
      </w:pPr>
      <w:r>
        <w:rPr>
          <w:b/>
          <w:bCs/>
          <w:i/>
          <w:iCs/>
          <w:color w:val="000000"/>
          <w:sz w:val="18"/>
          <w:szCs w:val="18"/>
          <w:lang w:val="en-US"/>
        </w:rPr>
        <w:t>NOTES AND PREREQUISITES</w:t>
      </w:r>
    </w:p>
    <w:p w14:paraId="3F90A05E" w14:textId="77777777" w:rsidR="0099318E" w:rsidRPr="00077D6C" w:rsidRDefault="0099318E" w:rsidP="0099318E">
      <w:pPr>
        <w:spacing w:before="120"/>
        <w:ind w:firstLine="284"/>
        <w:rPr>
          <w:iCs/>
          <w:sz w:val="18"/>
          <w:szCs w:val="18"/>
          <w:lang w:val="en-US"/>
        </w:rPr>
      </w:pPr>
      <w:r w:rsidRPr="00077D6C">
        <w:rPr>
          <w:iCs/>
          <w:sz w:val="18"/>
          <w:szCs w:val="18"/>
          <w:shd w:val="clear" w:color="auto" w:fill="FFFFFF"/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4CC2BEA5" w14:textId="77777777" w:rsidR="0099318E" w:rsidRPr="0099318E" w:rsidRDefault="0099318E" w:rsidP="0099318E">
      <w:pPr>
        <w:tabs>
          <w:tab w:val="clear" w:pos="284"/>
        </w:tabs>
        <w:autoSpaceDE w:val="0"/>
        <w:autoSpaceDN w:val="0"/>
        <w:adjustRightInd w:val="0"/>
        <w:spacing w:line="240" w:lineRule="auto"/>
        <w:ind w:firstLine="284"/>
        <w:rPr>
          <w:i/>
          <w:sz w:val="18"/>
          <w:szCs w:val="20"/>
          <w:lang w:val="en-GB"/>
        </w:rPr>
      </w:pPr>
    </w:p>
    <w:sectPr w:rsidR="0099318E" w:rsidRPr="0099318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7EE3CD" w16cid:durableId="20AB664D"/>
  <w16cid:commentId w16cid:paraId="129C97BF" w16cid:durableId="20B22054"/>
  <w16cid:commentId w16cid:paraId="7E913910" w16cid:durableId="20AB65B4"/>
  <w16cid:commentId w16cid:paraId="18381581" w16cid:durableId="20B22281"/>
  <w16cid:commentId w16cid:paraId="5EDF014E" w16cid:durableId="20AB65F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E29D5F" w14:textId="77777777" w:rsidR="00A4298D" w:rsidRDefault="00A4298D" w:rsidP="00831DA9">
      <w:pPr>
        <w:spacing w:line="240" w:lineRule="auto"/>
      </w:pPr>
      <w:r>
        <w:separator/>
      </w:r>
    </w:p>
  </w:endnote>
  <w:endnote w:type="continuationSeparator" w:id="0">
    <w:p w14:paraId="24E58503" w14:textId="77777777" w:rsidR="00A4298D" w:rsidRDefault="00A4298D" w:rsidP="00831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2C5C4" w14:textId="77777777" w:rsidR="00A4298D" w:rsidRDefault="00A4298D" w:rsidP="00831DA9">
      <w:pPr>
        <w:spacing w:line="240" w:lineRule="auto"/>
      </w:pPr>
      <w:r>
        <w:separator/>
      </w:r>
    </w:p>
  </w:footnote>
  <w:footnote w:type="continuationSeparator" w:id="0">
    <w:p w14:paraId="7A401F19" w14:textId="77777777" w:rsidR="00A4298D" w:rsidRDefault="00A4298D" w:rsidP="00831DA9">
      <w:pPr>
        <w:spacing w:line="240" w:lineRule="auto"/>
      </w:pPr>
      <w:r>
        <w:continuationSeparator/>
      </w:r>
    </w:p>
  </w:footnote>
  <w:footnote w:id="1">
    <w:p w14:paraId="04CCD770" w14:textId="33D61C8C" w:rsidR="001A6BC5" w:rsidRDefault="001A6B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5A1"/>
    <w:multiLevelType w:val="hybridMultilevel"/>
    <w:tmpl w:val="3D8EDDAA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B794CA2"/>
    <w:multiLevelType w:val="hybridMultilevel"/>
    <w:tmpl w:val="3F2A78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77746"/>
    <w:multiLevelType w:val="hybridMultilevel"/>
    <w:tmpl w:val="09BA648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3214"/>
    <w:multiLevelType w:val="hybridMultilevel"/>
    <w:tmpl w:val="324879AA"/>
    <w:lvl w:ilvl="0" w:tplc="40F4667C">
      <w:start w:val="80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CA420F"/>
    <w:multiLevelType w:val="hybridMultilevel"/>
    <w:tmpl w:val="B2AC21F2"/>
    <w:lvl w:ilvl="0" w:tplc="FD38DEE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5315A"/>
    <w:multiLevelType w:val="hybridMultilevel"/>
    <w:tmpl w:val="1B7CD6CC"/>
    <w:lvl w:ilvl="0" w:tplc="62A01EB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2618"/>
    <w:multiLevelType w:val="hybridMultilevel"/>
    <w:tmpl w:val="382C5338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0A2D95"/>
    <w:multiLevelType w:val="hybridMultilevel"/>
    <w:tmpl w:val="D420891E"/>
    <w:lvl w:ilvl="0" w:tplc="ADA88C9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D3669"/>
    <w:multiLevelType w:val="hybridMultilevel"/>
    <w:tmpl w:val="17D83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92F06"/>
    <w:multiLevelType w:val="hybridMultilevel"/>
    <w:tmpl w:val="7722F782"/>
    <w:lvl w:ilvl="0" w:tplc="70BEC6A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4988"/>
    <w:multiLevelType w:val="hybridMultilevel"/>
    <w:tmpl w:val="B96026B4"/>
    <w:lvl w:ilvl="0" w:tplc="3E56C4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C284D"/>
    <w:multiLevelType w:val="hybridMultilevel"/>
    <w:tmpl w:val="A8320B24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0B020A"/>
    <w:multiLevelType w:val="hybridMultilevel"/>
    <w:tmpl w:val="856E6676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7B2687"/>
    <w:multiLevelType w:val="hybridMultilevel"/>
    <w:tmpl w:val="DE64575C"/>
    <w:lvl w:ilvl="0" w:tplc="E66435EA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FF6CFC"/>
    <w:multiLevelType w:val="hybridMultilevel"/>
    <w:tmpl w:val="44F024B8"/>
    <w:lvl w:ilvl="0" w:tplc="28302DB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B74056"/>
    <w:multiLevelType w:val="hybridMultilevel"/>
    <w:tmpl w:val="C2F859E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50C60E22"/>
    <w:multiLevelType w:val="hybridMultilevel"/>
    <w:tmpl w:val="C6BA462E"/>
    <w:lvl w:ilvl="0" w:tplc="BE3E057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72CF7"/>
    <w:multiLevelType w:val="hybridMultilevel"/>
    <w:tmpl w:val="EAFEAD98"/>
    <w:lvl w:ilvl="0" w:tplc="CF9E9E5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34635"/>
    <w:multiLevelType w:val="hybridMultilevel"/>
    <w:tmpl w:val="C6D4582E"/>
    <w:lvl w:ilvl="0" w:tplc="72A6EE84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4065A"/>
    <w:multiLevelType w:val="hybridMultilevel"/>
    <w:tmpl w:val="A98ABC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850A99"/>
    <w:multiLevelType w:val="hybridMultilevel"/>
    <w:tmpl w:val="69C2B960"/>
    <w:lvl w:ilvl="0" w:tplc="840ADF92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5"/>
  </w:num>
  <w:num w:numId="5">
    <w:abstractNumId w:val="0"/>
  </w:num>
  <w:num w:numId="6">
    <w:abstractNumId w:val="19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5"/>
  </w:num>
  <w:num w:numId="12">
    <w:abstractNumId w:val="18"/>
  </w:num>
  <w:num w:numId="13">
    <w:abstractNumId w:val="6"/>
  </w:num>
  <w:num w:numId="14">
    <w:abstractNumId w:val="2"/>
  </w:num>
  <w:num w:numId="15">
    <w:abstractNumId w:val="14"/>
  </w:num>
  <w:num w:numId="16">
    <w:abstractNumId w:val="9"/>
  </w:num>
  <w:num w:numId="17">
    <w:abstractNumId w:val="1"/>
  </w:num>
  <w:num w:numId="18">
    <w:abstractNumId w:val="16"/>
  </w:num>
  <w:num w:numId="19">
    <w:abstractNumId w:val="11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77D6C"/>
    <w:rsid w:val="00187B99"/>
    <w:rsid w:val="001A6BC5"/>
    <w:rsid w:val="001B76BA"/>
    <w:rsid w:val="001C3612"/>
    <w:rsid w:val="001E2CB4"/>
    <w:rsid w:val="001F68BE"/>
    <w:rsid w:val="002014DD"/>
    <w:rsid w:val="002C3E49"/>
    <w:rsid w:val="002F7B58"/>
    <w:rsid w:val="00352080"/>
    <w:rsid w:val="004D1217"/>
    <w:rsid w:val="004D6008"/>
    <w:rsid w:val="005027BA"/>
    <w:rsid w:val="005512AD"/>
    <w:rsid w:val="005A6550"/>
    <w:rsid w:val="006477B9"/>
    <w:rsid w:val="00665FAF"/>
    <w:rsid w:val="006B576B"/>
    <w:rsid w:val="006F1772"/>
    <w:rsid w:val="007337D8"/>
    <w:rsid w:val="00733CEF"/>
    <w:rsid w:val="00743613"/>
    <w:rsid w:val="00762CF5"/>
    <w:rsid w:val="00766332"/>
    <w:rsid w:val="0080365D"/>
    <w:rsid w:val="00831DA9"/>
    <w:rsid w:val="0088373E"/>
    <w:rsid w:val="008A1204"/>
    <w:rsid w:val="008E3606"/>
    <w:rsid w:val="00900CCA"/>
    <w:rsid w:val="00924B77"/>
    <w:rsid w:val="00940DA2"/>
    <w:rsid w:val="0094446B"/>
    <w:rsid w:val="009626BA"/>
    <w:rsid w:val="00983006"/>
    <w:rsid w:val="0099318E"/>
    <w:rsid w:val="009C02C5"/>
    <w:rsid w:val="009E055C"/>
    <w:rsid w:val="009F45C9"/>
    <w:rsid w:val="00A02535"/>
    <w:rsid w:val="00A4298D"/>
    <w:rsid w:val="00A502F8"/>
    <w:rsid w:val="00A5370F"/>
    <w:rsid w:val="00A74260"/>
    <w:rsid w:val="00A74F6F"/>
    <w:rsid w:val="00AA261B"/>
    <w:rsid w:val="00AD7557"/>
    <w:rsid w:val="00B32786"/>
    <w:rsid w:val="00B51253"/>
    <w:rsid w:val="00B524EA"/>
    <w:rsid w:val="00B525CC"/>
    <w:rsid w:val="00BC2F33"/>
    <w:rsid w:val="00BD2FE4"/>
    <w:rsid w:val="00BD6E80"/>
    <w:rsid w:val="00BF7A27"/>
    <w:rsid w:val="00CA56A8"/>
    <w:rsid w:val="00CC3EDF"/>
    <w:rsid w:val="00D404F2"/>
    <w:rsid w:val="00D62D4D"/>
    <w:rsid w:val="00DB1326"/>
    <w:rsid w:val="00E607E6"/>
    <w:rsid w:val="00E7022B"/>
    <w:rsid w:val="00EF336A"/>
    <w:rsid w:val="00F6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219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7B5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E2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2C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F7A2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F7A2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7A2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A2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A9"/>
    <w:rPr>
      <w:szCs w:val="24"/>
    </w:rPr>
  </w:style>
  <w:style w:type="paragraph" w:styleId="Pidipagina">
    <w:name w:val="footer"/>
    <w:basedOn w:val="Normale"/>
    <w:link w:val="PidipaginaCarattere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DA9"/>
    <w:rPr>
      <w:szCs w:val="24"/>
    </w:rPr>
  </w:style>
  <w:style w:type="paragraph" w:styleId="Revisione">
    <w:name w:val="Revision"/>
    <w:hidden/>
    <w:uiPriority w:val="99"/>
    <w:semiHidden/>
    <w:rsid w:val="00BD2FE4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A6B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A6BC5"/>
  </w:style>
  <w:style w:type="character" w:styleId="Rimandonotaapidipagina">
    <w:name w:val="footnote reference"/>
    <w:basedOn w:val="Carpredefinitoparagrafo"/>
    <w:semiHidden/>
    <w:unhideWhenUsed/>
    <w:rsid w:val="001A6B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2F7B58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1E2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E2CB4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BF7A27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BF7A27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BF7A27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F7A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F7A27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DA9"/>
    <w:rPr>
      <w:szCs w:val="24"/>
    </w:rPr>
  </w:style>
  <w:style w:type="paragraph" w:styleId="Pidipagina">
    <w:name w:val="footer"/>
    <w:basedOn w:val="Normale"/>
    <w:link w:val="PidipaginaCarattere"/>
    <w:unhideWhenUsed/>
    <w:rsid w:val="00831DA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831DA9"/>
    <w:rPr>
      <w:szCs w:val="24"/>
    </w:rPr>
  </w:style>
  <w:style w:type="paragraph" w:styleId="Revisione">
    <w:name w:val="Revision"/>
    <w:hidden/>
    <w:uiPriority w:val="99"/>
    <w:semiHidden/>
    <w:rsid w:val="00BD2FE4"/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1A6BC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1A6BC5"/>
  </w:style>
  <w:style w:type="character" w:styleId="Rimandonotaapidipagina">
    <w:name w:val="footnote reference"/>
    <w:basedOn w:val="Carpredefinitoparagrafo"/>
    <w:semiHidden/>
    <w:unhideWhenUsed/>
    <w:rsid w:val="001A6B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A8EB6-2910-487F-B150-46AF01DB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2003-03-27T09:42:00Z</cp:lastPrinted>
  <dcterms:created xsi:type="dcterms:W3CDTF">2020-06-09T07:27:00Z</dcterms:created>
  <dcterms:modified xsi:type="dcterms:W3CDTF">2020-07-13T06:33:00Z</dcterms:modified>
</cp:coreProperties>
</file>