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A1B3" w14:textId="77777777" w:rsidR="00AC63C3" w:rsidRPr="00E454DF" w:rsidRDefault="00AC63C3" w:rsidP="00AC63C3">
      <w:pPr>
        <w:pStyle w:val="Titolo1"/>
      </w:pPr>
      <w:r w:rsidRPr="00E454DF">
        <w:t>Diritto del lavoro e della previdenza sociale</w:t>
      </w:r>
    </w:p>
    <w:p w14:paraId="2E7C3C86" w14:textId="77777777" w:rsidR="008B4F82" w:rsidRDefault="00AC63C3" w:rsidP="008B4F82">
      <w:pPr>
        <w:pStyle w:val="Titolo2"/>
      </w:pPr>
      <w:r w:rsidRPr="00E454DF">
        <w:t>Prof. Matteo Corti</w:t>
      </w:r>
      <w:r w:rsidR="008B4F82">
        <w:t xml:space="preserve"> </w:t>
      </w:r>
      <w:r w:rsidR="008B4F82" w:rsidRPr="008B4F82">
        <w:rPr>
          <w:smallCaps w:val="0"/>
        </w:rPr>
        <w:t>e</w:t>
      </w:r>
      <w:r w:rsidR="008B4F82">
        <w:t xml:space="preserve"> Prof. Daniele Chapellu </w:t>
      </w:r>
    </w:p>
    <w:p w14:paraId="6F2ABB1E" w14:textId="77777777" w:rsidR="00AC63C3" w:rsidRDefault="00AC63C3" w:rsidP="00AC63C3">
      <w:pPr>
        <w:spacing w:before="240" w:after="120"/>
        <w:rPr>
          <w:b/>
          <w:sz w:val="18"/>
        </w:rPr>
      </w:pPr>
      <w:r>
        <w:rPr>
          <w:b/>
          <w:i/>
          <w:sz w:val="18"/>
        </w:rPr>
        <w:t>OBIETTIVO DEL CORSO</w:t>
      </w:r>
      <w:r w:rsidR="00D63B79">
        <w:rPr>
          <w:b/>
          <w:i/>
          <w:sz w:val="18"/>
        </w:rPr>
        <w:t xml:space="preserve"> E RISULTATI DI APPRENDIMENTO ATTESI</w:t>
      </w:r>
    </w:p>
    <w:p w14:paraId="555950F4" w14:textId="57762050" w:rsidR="00AC63C3" w:rsidRDefault="00AC63C3" w:rsidP="00AC63C3">
      <w:r>
        <w:t>Il corso si propone di fornire le conoscenze essenziali in merito alla legislazione lavoristica e previdenziale vigente, nonché una chiara comprensione delle dinamiche relative alle relazioni industriali e del lavoro.</w:t>
      </w:r>
      <w:r w:rsidR="00D63B79">
        <w:t xml:space="preserve"> Attraverso l’inquadramento storico-sistematico degli istituti e l’esposizione del diritto vigente, </w:t>
      </w:r>
      <w:r w:rsidR="006B01FC">
        <w:t xml:space="preserve">l’insegnamento mira a dotare lo studente di una solida base concettuale, di un bagaglio di nozioni chiare e aggiornate e di una solida padronanza del linguaggio tecnico-specialistico. Mediante l’illustrazione di casi concreti e il loro inquadramento nelle categorie </w:t>
      </w:r>
      <w:proofErr w:type="spellStart"/>
      <w:r w:rsidR="006B01FC">
        <w:t>giuslavoristiche</w:t>
      </w:r>
      <w:proofErr w:type="spellEnd"/>
      <w:r w:rsidR="006B01FC">
        <w:t xml:space="preserve"> e previdenziali, il corso intende </w:t>
      </w:r>
      <w:r w:rsidR="00C566FB">
        <w:t xml:space="preserve">sviluppare negli </w:t>
      </w:r>
      <w:r w:rsidR="006B01FC">
        <w:t xml:space="preserve">studenti </w:t>
      </w:r>
      <w:r w:rsidR="00C566FB">
        <w:t xml:space="preserve">un approccio consapevole e critico delle multiformi problematiche che permeano le relazioni individuali e collettive di lavoro e </w:t>
      </w:r>
      <w:r w:rsidR="00751A46">
        <w:t xml:space="preserve">i rapporti giuridici previdenziali. </w:t>
      </w:r>
      <w:r w:rsidR="00C566FB">
        <w:t xml:space="preserve"> </w:t>
      </w:r>
      <w:r w:rsidR="00D63B79">
        <w:t xml:space="preserve">  </w:t>
      </w:r>
    </w:p>
    <w:p w14:paraId="1655A453" w14:textId="254558BA" w:rsidR="007D42CF" w:rsidRPr="000A33BE" w:rsidRDefault="009C2DDE" w:rsidP="007D42CF">
      <w:pPr>
        <w:pStyle w:val="NormaleWeb"/>
        <w:spacing w:before="0" w:beforeAutospacing="0" w:after="60" w:afterAutospacing="0"/>
        <w:jc w:val="both"/>
        <w:rPr>
          <w:sz w:val="20"/>
          <w:szCs w:val="20"/>
        </w:rPr>
      </w:pPr>
      <w:r w:rsidRPr="000A33BE">
        <w:rPr>
          <w:sz w:val="20"/>
          <w:szCs w:val="20"/>
        </w:rPr>
        <w:t>All’esito del corso</w:t>
      </w:r>
      <w:r w:rsidR="007D42CF" w:rsidRPr="000A33BE">
        <w:rPr>
          <w:sz w:val="20"/>
          <w:szCs w:val="20"/>
        </w:rPr>
        <w:t xml:space="preserve"> lo studente:</w:t>
      </w:r>
    </w:p>
    <w:p w14:paraId="68A6EE74" w14:textId="524C5835" w:rsidR="00AE5959"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1. conoscerà e sarà in grado </w:t>
      </w:r>
      <w:r w:rsidR="009C2DDE" w:rsidRPr="000A33BE">
        <w:rPr>
          <w:sz w:val="20"/>
          <w:szCs w:val="20"/>
        </w:rPr>
        <w:t xml:space="preserve">collocare </w:t>
      </w:r>
      <w:r w:rsidR="00982A24" w:rsidRPr="000A33BE">
        <w:rPr>
          <w:sz w:val="20"/>
          <w:szCs w:val="20"/>
        </w:rPr>
        <w:t xml:space="preserve">correttamente </w:t>
      </w:r>
      <w:r w:rsidR="009C2DDE" w:rsidRPr="000A33BE">
        <w:rPr>
          <w:sz w:val="20"/>
          <w:szCs w:val="20"/>
        </w:rPr>
        <w:t>tutte le fonti del</w:t>
      </w:r>
      <w:r w:rsidR="00AE5959" w:rsidRPr="000A33BE">
        <w:rPr>
          <w:sz w:val="20"/>
          <w:szCs w:val="20"/>
        </w:rPr>
        <w:t>la</w:t>
      </w:r>
      <w:r w:rsidR="009C2DDE" w:rsidRPr="000A33BE">
        <w:rPr>
          <w:sz w:val="20"/>
          <w:szCs w:val="20"/>
        </w:rPr>
        <w:t xml:space="preserve"> </w:t>
      </w:r>
      <w:r w:rsidR="00AE5959" w:rsidRPr="000A33BE">
        <w:rPr>
          <w:sz w:val="20"/>
          <w:szCs w:val="20"/>
        </w:rPr>
        <w:t xml:space="preserve">materia </w:t>
      </w:r>
      <w:r w:rsidR="009C2DDE" w:rsidRPr="000A33BE">
        <w:rPr>
          <w:sz w:val="20"/>
          <w:szCs w:val="20"/>
        </w:rPr>
        <w:t xml:space="preserve">in un’ottica interdisciplinare </w:t>
      </w:r>
      <w:r w:rsidR="0023562A" w:rsidRPr="000A33BE">
        <w:rPr>
          <w:sz w:val="20"/>
          <w:szCs w:val="20"/>
        </w:rPr>
        <w:t>che annovera</w:t>
      </w:r>
      <w:r w:rsidR="009C2DDE" w:rsidRPr="000A33BE">
        <w:rPr>
          <w:sz w:val="20"/>
          <w:szCs w:val="20"/>
        </w:rPr>
        <w:t xml:space="preserve"> il diritto del lavoro, il diritto sindacale e la previdenza sociale. </w:t>
      </w:r>
      <w:r w:rsidR="00982A24" w:rsidRPr="000A33BE">
        <w:rPr>
          <w:sz w:val="20"/>
          <w:szCs w:val="20"/>
        </w:rPr>
        <w:t>Rileve</w:t>
      </w:r>
      <w:r w:rsidR="00AE5959" w:rsidRPr="000A33BE">
        <w:rPr>
          <w:sz w:val="20"/>
          <w:szCs w:val="20"/>
        </w:rPr>
        <w:t>rà la presenza di vari livelli normativi, a partire da quelli internazional</w:t>
      </w:r>
      <w:r w:rsidR="0065650A" w:rsidRPr="000A33BE">
        <w:rPr>
          <w:sz w:val="20"/>
          <w:szCs w:val="20"/>
        </w:rPr>
        <w:t>i</w:t>
      </w:r>
      <w:r w:rsidR="00AE5959" w:rsidRPr="000A33BE">
        <w:rPr>
          <w:sz w:val="20"/>
          <w:szCs w:val="20"/>
        </w:rPr>
        <w:t xml:space="preserve"> ed europei per giungere a quell</w:t>
      </w:r>
      <w:r w:rsidR="00874324" w:rsidRPr="000A33BE">
        <w:rPr>
          <w:sz w:val="20"/>
          <w:szCs w:val="20"/>
        </w:rPr>
        <w:t xml:space="preserve">i </w:t>
      </w:r>
      <w:r w:rsidR="00AE5959" w:rsidRPr="000A33BE">
        <w:rPr>
          <w:sz w:val="20"/>
          <w:szCs w:val="20"/>
        </w:rPr>
        <w:t>nazional</w:t>
      </w:r>
      <w:r w:rsidR="00874324" w:rsidRPr="000A33BE">
        <w:rPr>
          <w:sz w:val="20"/>
          <w:szCs w:val="20"/>
        </w:rPr>
        <w:t>i</w:t>
      </w:r>
      <w:r w:rsidR="00AE5959" w:rsidRPr="000A33BE">
        <w:rPr>
          <w:sz w:val="20"/>
          <w:szCs w:val="20"/>
        </w:rPr>
        <w:t xml:space="preserve"> e di origine contrattuale</w:t>
      </w:r>
      <w:r w:rsidR="00E011EC" w:rsidRPr="000A33BE">
        <w:rPr>
          <w:sz w:val="20"/>
          <w:szCs w:val="20"/>
        </w:rPr>
        <w:t xml:space="preserve"> collettiva</w:t>
      </w:r>
      <w:r w:rsidR="00AE5959" w:rsidRPr="000A33BE">
        <w:rPr>
          <w:sz w:val="20"/>
          <w:szCs w:val="20"/>
        </w:rPr>
        <w:t>.</w:t>
      </w:r>
    </w:p>
    <w:p w14:paraId="7AFED269" w14:textId="589CCB77" w:rsidR="00AE5959"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Nello specifico, in</w:t>
      </w:r>
      <w:r w:rsidR="009C2DDE" w:rsidRPr="000A33BE">
        <w:rPr>
          <w:sz w:val="20"/>
          <w:szCs w:val="20"/>
        </w:rPr>
        <w:t xml:space="preserve"> </w:t>
      </w:r>
      <w:r w:rsidRPr="000A33BE">
        <w:rPr>
          <w:sz w:val="20"/>
          <w:szCs w:val="20"/>
        </w:rPr>
        <w:t>relazione al diritto del lavoro sarà in grado di comprendere</w:t>
      </w:r>
      <w:r w:rsidR="009C2DDE" w:rsidRPr="000A33BE">
        <w:rPr>
          <w:sz w:val="20"/>
          <w:szCs w:val="20"/>
        </w:rPr>
        <w:t xml:space="preserve"> </w:t>
      </w:r>
      <w:r w:rsidR="007D42CF" w:rsidRPr="000A33BE">
        <w:rPr>
          <w:sz w:val="20"/>
          <w:szCs w:val="20"/>
        </w:rPr>
        <w:t>le norme fondamentali di disciplina dei rapporti di lavoro nelle imprese individuali e societarie</w:t>
      </w:r>
      <w:r w:rsidR="00583FCE" w:rsidRPr="000A33BE">
        <w:rPr>
          <w:sz w:val="20"/>
          <w:szCs w:val="20"/>
        </w:rPr>
        <w:t>,</w:t>
      </w:r>
      <w:r w:rsidR="007D42CF" w:rsidRPr="000A33BE">
        <w:rPr>
          <w:sz w:val="20"/>
          <w:szCs w:val="20"/>
        </w:rPr>
        <w:t xml:space="preserve"> alla luce dei principi generali dell’ordinamento privato e pubblico e delle molteplici fonti che</w:t>
      </w:r>
      <w:r w:rsidRPr="000A33BE">
        <w:rPr>
          <w:sz w:val="20"/>
          <w:szCs w:val="20"/>
        </w:rPr>
        <w:t xml:space="preserve"> tipicamente caratterizzano il d</w:t>
      </w:r>
      <w:r w:rsidR="007D42CF" w:rsidRPr="000A33BE">
        <w:rPr>
          <w:sz w:val="20"/>
          <w:szCs w:val="20"/>
        </w:rPr>
        <w:t>iritto del lavoro</w:t>
      </w:r>
      <w:r w:rsidRPr="000A33BE">
        <w:rPr>
          <w:sz w:val="20"/>
          <w:szCs w:val="20"/>
        </w:rPr>
        <w:t xml:space="preserve">. </w:t>
      </w:r>
    </w:p>
    <w:p w14:paraId="5EDC5083" w14:textId="76D5B9F5" w:rsidR="0065650A"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Relativamente</w:t>
      </w:r>
      <w:r w:rsidR="00982A24" w:rsidRPr="000A33BE">
        <w:rPr>
          <w:sz w:val="20"/>
          <w:szCs w:val="20"/>
        </w:rPr>
        <w:t xml:space="preserve"> al diritto sindacale</w:t>
      </w:r>
      <w:r w:rsidR="00E011EC" w:rsidRPr="000A33BE">
        <w:rPr>
          <w:sz w:val="20"/>
          <w:szCs w:val="20"/>
        </w:rPr>
        <w:t>,</w:t>
      </w:r>
      <w:r w:rsidRPr="000A33BE">
        <w:rPr>
          <w:sz w:val="20"/>
          <w:szCs w:val="20"/>
        </w:rPr>
        <w:t xml:space="preserve"> </w:t>
      </w:r>
      <w:r w:rsidR="00982A24" w:rsidRPr="000A33BE">
        <w:rPr>
          <w:sz w:val="20"/>
          <w:szCs w:val="20"/>
        </w:rPr>
        <w:t>acquisi</w:t>
      </w:r>
      <w:r w:rsidRPr="000A33BE">
        <w:rPr>
          <w:sz w:val="20"/>
          <w:szCs w:val="20"/>
        </w:rPr>
        <w:t>rà</w:t>
      </w:r>
      <w:r w:rsidR="00982A24" w:rsidRPr="000A33BE">
        <w:rPr>
          <w:sz w:val="20"/>
          <w:szCs w:val="20"/>
        </w:rPr>
        <w:t xml:space="preserve"> la consapevolezza del</w:t>
      </w:r>
      <w:r w:rsidRPr="000A33BE">
        <w:rPr>
          <w:sz w:val="20"/>
          <w:szCs w:val="20"/>
        </w:rPr>
        <w:t>l’importanza della presenza delle fonti contrattuali</w:t>
      </w:r>
      <w:r w:rsidR="00982A24" w:rsidRPr="000A33BE">
        <w:rPr>
          <w:sz w:val="20"/>
          <w:szCs w:val="20"/>
        </w:rPr>
        <w:t xml:space="preserve"> </w:t>
      </w:r>
      <w:r w:rsidR="00E011EC" w:rsidRPr="000A33BE">
        <w:rPr>
          <w:sz w:val="20"/>
          <w:szCs w:val="20"/>
        </w:rPr>
        <w:t xml:space="preserve">collettive </w:t>
      </w:r>
      <w:r w:rsidR="00982A24" w:rsidRPr="000A33BE">
        <w:rPr>
          <w:sz w:val="20"/>
          <w:szCs w:val="20"/>
        </w:rPr>
        <w:t xml:space="preserve">all’interno del </w:t>
      </w:r>
      <w:r w:rsidRPr="000A33BE">
        <w:rPr>
          <w:sz w:val="20"/>
          <w:szCs w:val="20"/>
        </w:rPr>
        <w:t>mercato del lavoro</w:t>
      </w:r>
      <w:r w:rsidR="00982A24" w:rsidRPr="000A33BE">
        <w:rPr>
          <w:sz w:val="20"/>
          <w:szCs w:val="20"/>
        </w:rPr>
        <w:t xml:space="preserve"> italiano </w:t>
      </w:r>
      <w:r w:rsidRPr="000A33BE">
        <w:rPr>
          <w:sz w:val="20"/>
          <w:szCs w:val="20"/>
        </w:rPr>
        <w:t>e della loro tipica collocazione ed efficacia nella regolamentazione dei singoli rapporti di lavoro. Sarà in grad</w:t>
      </w:r>
      <w:r w:rsidR="0065650A" w:rsidRPr="000A33BE">
        <w:rPr>
          <w:sz w:val="20"/>
          <w:szCs w:val="20"/>
        </w:rPr>
        <w:t>o</w:t>
      </w:r>
      <w:r w:rsidRPr="000A33BE">
        <w:rPr>
          <w:sz w:val="20"/>
          <w:szCs w:val="20"/>
        </w:rPr>
        <w:t xml:space="preserve"> di evidenziare i diritti sindaca</w:t>
      </w:r>
      <w:r w:rsidR="005D6633" w:rsidRPr="000A33BE">
        <w:rPr>
          <w:sz w:val="20"/>
          <w:szCs w:val="20"/>
        </w:rPr>
        <w:t>li e</w:t>
      </w:r>
      <w:r w:rsidR="0065650A" w:rsidRPr="000A33BE">
        <w:rPr>
          <w:sz w:val="20"/>
          <w:szCs w:val="20"/>
        </w:rPr>
        <w:t xml:space="preserve"> i soggetti coinvolti nella</w:t>
      </w:r>
      <w:r w:rsidRPr="000A33BE">
        <w:rPr>
          <w:sz w:val="20"/>
          <w:szCs w:val="20"/>
        </w:rPr>
        <w:t xml:space="preserve"> </w:t>
      </w:r>
      <w:r w:rsidR="0065650A" w:rsidRPr="000A33BE">
        <w:rPr>
          <w:sz w:val="20"/>
          <w:szCs w:val="20"/>
        </w:rPr>
        <w:t>tutela degli stessi.</w:t>
      </w:r>
      <w:r w:rsidR="00982A24" w:rsidRPr="000A33BE">
        <w:rPr>
          <w:sz w:val="20"/>
          <w:szCs w:val="20"/>
        </w:rPr>
        <w:t xml:space="preserve"> </w:t>
      </w:r>
      <w:r w:rsidR="0065650A" w:rsidRPr="000A33BE">
        <w:rPr>
          <w:sz w:val="20"/>
          <w:szCs w:val="20"/>
        </w:rPr>
        <w:t xml:space="preserve">In </w:t>
      </w:r>
      <w:r w:rsidR="007D42CF" w:rsidRPr="000A33BE">
        <w:rPr>
          <w:sz w:val="20"/>
          <w:szCs w:val="20"/>
        </w:rPr>
        <w:t xml:space="preserve">riferimento alle leggi e ai contratti collettivi di diverso livello, </w:t>
      </w:r>
      <w:r w:rsidR="0065650A" w:rsidRPr="000A33BE">
        <w:rPr>
          <w:sz w:val="20"/>
          <w:szCs w:val="20"/>
        </w:rPr>
        <w:t xml:space="preserve">comprenderà, quindi, </w:t>
      </w:r>
      <w:r w:rsidR="007D42CF" w:rsidRPr="000A33BE">
        <w:rPr>
          <w:sz w:val="20"/>
          <w:szCs w:val="20"/>
        </w:rPr>
        <w:t>la dinamica dei rapporti individuali e sindacali come parte dei processi di funzionamento delle imprese</w:t>
      </w:r>
      <w:r w:rsidR="00821E36" w:rsidRPr="000A33BE">
        <w:rPr>
          <w:sz w:val="20"/>
          <w:szCs w:val="20"/>
        </w:rPr>
        <w:t>,</w:t>
      </w:r>
      <w:r w:rsidR="007D42CF" w:rsidRPr="000A33BE">
        <w:rPr>
          <w:sz w:val="20"/>
          <w:szCs w:val="20"/>
        </w:rPr>
        <w:t xml:space="preserve"> in particolare nella gestione del personale, incluse tematiche particolarmente </w:t>
      </w:r>
      <w:r w:rsidR="00217AAD" w:rsidRPr="000A33BE">
        <w:rPr>
          <w:sz w:val="20"/>
          <w:szCs w:val="20"/>
        </w:rPr>
        <w:t>attuali</w:t>
      </w:r>
      <w:r w:rsidR="007D42CF" w:rsidRPr="000A33BE">
        <w:rPr>
          <w:sz w:val="20"/>
          <w:szCs w:val="20"/>
        </w:rPr>
        <w:t xml:space="preserve"> quali il lavoro nell’Industri</w:t>
      </w:r>
      <w:r w:rsidR="0065650A" w:rsidRPr="000A33BE">
        <w:rPr>
          <w:sz w:val="20"/>
          <w:szCs w:val="20"/>
        </w:rPr>
        <w:t xml:space="preserve">a 4.0 e nella </w:t>
      </w:r>
      <w:proofErr w:type="spellStart"/>
      <w:r w:rsidR="0065650A" w:rsidRPr="000A33BE">
        <w:rPr>
          <w:i/>
          <w:iCs/>
          <w:sz w:val="20"/>
          <w:szCs w:val="20"/>
        </w:rPr>
        <w:t>Gig</w:t>
      </w:r>
      <w:proofErr w:type="spellEnd"/>
      <w:r w:rsidR="0065650A" w:rsidRPr="000A33BE">
        <w:rPr>
          <w:i/>
          <w:iCs/>
          <w:sz w:val="20"/>
          <w:szCs w:val="20"/>
        </w:rPr>
        <w:t xml:space="preserve"> economy</w:t>
      </w:r>
      <w:r w:rsidR="0065650A" w:rsidRPr="000A33BE">
        <w:rPr>
          <w:sz w:val="20"/>
          <w:szCs w:val="20"/>
        </w:rPr>
        <w:t>,</w:t>
      </w:r>
      <w:r w:rsidR="007D42CF" w:rsidRPr="000A33BE">
        <w:rPr>
          <w:sz w:val="20"/>
          <w:szCs w:val="20"/>
        </w:rPr>
        <w:t xml:space="preserve"> le forme a distanza della prestazione di lavoro (</w:t>
      </w:r>
      <w:r w:rsidR="00821E36" w:rsidRPr="000A33BE">
        <w:rPr>
          <w:sz w:val="20"/>
          <w:szCs w:val="20"/>
        </w:rPr>
        <w:t>lavoro agile</w:t>
      </w:r>
      <w:r w:rsidR="007D42CF" w:rsidRPr="000A33BE">
        <w:rPr>
          <w:sz w:val="20"/>
          <w:szCs w:val="20"/>
        </w:rPr>
        <w:t>)</w:t>
      </w:r>
      <w:r w:rsidR="0065650A" w:rsidRPr="000A33BE">
        <w:rPr>
          <w:sz w:val="20"/>
          <w:szCs w:val="20"/>
        </w:rPr>
        <w:t xml:space="preserve"> e gli istituiti e le procedure da seguire in caso di crisi aziendale</w:t>
      </w:r>
      <w:r w:rsidR="00950213" w:rsidRPr="000A33BE">
        <w:rPr>
          <w:sz w:val="20"/>
          <w:szCs w:val="20"/>
        </w:rPr>
        <w:t xml:space="preserve">. </w:t>
      </w:r>
    </w:p>
    <w:p w14:paraId="5149DACB" w14:textId="7A4282F9" w:rsidR="00874324" w:rsidRPr="000A33BE" w:rsidRDefault="00821E36"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Con riguardo alla previdenza sociale, sarà in grado di riconoscere i principali istituti e di collocarli </w:t>
      </w:r>
      <w:r w:rsidR="00BE0A2F" w:rsidRPr="000A33BE">
        <w:rPr>
          <w:sz w:val="20"/>
          <w:szCs w:val="20"/>
        </w:rPr>
        <w:t xml:space="preserve">organicamente </w:t>
      </w:r>
      <w:r w:rsidR="001172B8" w:rsidRPr="000A33BE">
        <w:rPr>
          <w:sz w:val="20"/>
          <w:szCs w:val="20"/>
        </w:rPr>
        <w:t xml:space="preserve">nel sistema di </w:t>
      </w:r>
      <w:r w:rsidR="001172B8" w:rsidRPr="000A33BE">
        <w:rPr>
          <w:i/>
          <w:iCs/>
          <w:sz w:val="20"/>
          <w:szCs w:val="20"/>
        </w:rPr>
        <w:t xml:space="preserve">welfare state </w:t>
      </w:r>
      <w:r w:rsidR="001172B8" w:rsidRPr="000A33BE">
        <w:rPr>
          <w:sz w:val="20"/>
          <w:szCs w:val="20"/>
        </w:rPr>
        <w:t xml:space="preserve">italiano, </w:t>
      </w:r>
      <w:r w:rsidR="005F29E9" w:rsidRPr="000A33BE">
        <w:rPr>
          <w:sz w:val="20"/>
          <w:szCs w:val="20"/>
        </w:rPr>
        <w:lastRenderedPageBreak/>
        <w:t xml:space="preserve">distinguendo l’ambito propriamente previdenziale da quello assistenziale. Saprà orientarsi all’interno di un sistema delle fonti assai frammentato e stratificato, cogliendo </w:t>
      </w:r>
      <w:r w:rsidR="0088344E" w:rsidRPr="000A33BE">
        <w:rPr>
          <w:sz w:val="20"/>
          <w:szCs w:val="20"/>
        </w:rPr>
        <w:t xml:space="preserve">le caratteristiche portanti del rapporto giuridico previdenziale e </w:t>
      </w:r>
      <w:r w:rsidR="00EA359A" w:rsidRPr="000A33BE">
        <w:rPr>
          <w:sz w:val="20"/>
          <w:szCs w:val="20"/>
        </w:rPr>
        <w:t xml:space="preserve">i principali profili della sua disciplina declinata nei diversi istituti. </w:t>
      </w:r>
      <w:r w:rsidR="0088344E" w:rsidRPr="000A33BE">
        <w:rPr>
          <w:sz w:val="20"/>
          <w:szCs w:val="20"/>
        </w:rPr>
        <w:t xml:space="preserve"> </w:t>
      </w:r>
    </w:p>
    <w:p w14:paraId="4D7FB086" w14:textId="195B79D6" w:rsidR="007D42CF"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(obiettivo </w:t>
      </w:r>
      <w:r w:rsidRPr="000A33BE">
        <w:rPr>
          <w:smallCaps/>
          <w:sz w:val="20"/>
          <w:szCs w:val="20"/>
        </w:rPr>
        <w:t>conoscenza e capacità di comprensione</w:t>
      </w:r>
      <w:r w:rsidRPr="000A33BE">
        <w:rPr>
          <w:sz w:val="20"/>
          <w:szCs w:val="20"/>
        </w:rPr>
        <w:t>).</w:t>
      </w:r>
    </w:p>
    <w:p w14:paraId="1733208C" w14:textId="59C5744F" w:rsidR="007D42CF"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2. saprà applicare le conoscenze </w:t>
      </w:r>
      <w:r w:rsidR="0065650A" w:rsidRPr="000A33BE">
        <w:rPr>
          <w:rFonts w:eastAsiaTheme="minorHAnsi"/>
        </w:rPr>
        <w:t>acquisite</w:t>
      </w:r>
      <w:r w:rsidR="005D6633" w:rsidRPr="000A33BE">
        <w:rPr>
          <w:rFonts w:eastAsiaTheme="minorHAnsi"/>
        </w:rPr>
        <w:t>,</w:t>
      </w:r>
      <w:r w:rsidR="0065650A" w:rsidRPr="000A33BE">
        <w:rPr>
          <w:rFonts w:eastAsiaTheme="minorHAnsi"/>
        </w:rPr>
        <w:t xml:space="preserve"> nei diversi</w:t>
      </w:r>
      <w:r w:rsidRPr="000A33BE">
        <w:rPr>
          <w:rFonts w:eastAsiaTheme="minorHAnsi"/>
        </w:rPr>
        <w:t xml:space="preserve"> temi affrontati nel corso</w:t>
      </w:r>
      <w:r w:rsidR="005D6633" w:rsidRPr="000A33BE">
        <w:rPr>
          <w:rFonts w:eastAsiaTheme="minorHAnsi"/>
        </w:rPr>
        <w:t>,</w:t>
      </w:r>
      <w:r w:rsidRPr="000A33BE">
        <w:rPr>
          <w:rFonts w:eastAsiaTheme="minorHAnsi"/>
        </w:rPr>
        <w:t xml:space="preserve"> in modo da identificare correttamente i vincoli e le opportunità di carattere giuridico</w:t>
      </w:r>
      <w:r w:rsidR="00874324" w:rsidRPr="000A33BE">
        <w:rPr>
          <w:rFonts w:eastAsiaTheme="minorHAnsi"/>
        </w:rPr>
        <w:t>,</w:t>
      </w:r>
      <w:r w:rsidRPr="000A33BE">
        <w:rPr>
          <w:rFonts w:eastAsiaTheme="minorHAnsi"/>
        </w:rPr>
        <w:t xml:space="preserve"> lavoristico</w:t>
      </w:r>
      <w:r w:rsidR="00874324" w:rsidRPr="000A33BE">
        <w:rPr>
          <w:rFonts w:eastAsiaTheme="minorHAnsi"/>
        </w:rPr>
        <w:t xml:space="preserve"> e strategico</w:t>
      </w:r>
      <w:r w:rsidRPr="000A33BE">
        <w:rPr>
          <w:rFonts w:eastAsiaTheme="minorHAnsi"/>
        </w:rPr>
        <w:t xml:space="preserve"> associati alle scelte dell’impresa, secondo un approccio orientato ad argomentare e risolvere problemi </w:t>
      </w:r>
      <w:r w:rsidR="00874324" w:rsidRPr="000A33BE">
        <w:rPr>
          <w:rFonts w:eastAsiaTheme="minorHAnsi"/>
        </w:rPr>
        <w:t>relativi alla</w:t>
      </w:r>
      <w:r w:rsidR="00950213" w:rsidRPr="000A33BE">
        <w:rPr>
          <w:rFonts w:eastAsiaTheme="minorHAnsi"/>
        </w:rPr>
        <w:t xml:space="preserve"> gestione delle risorse umane, </w:t>
      </w:r>
      <w:r w:rsidR="00874324" w:rsidRPr="000A33BE">
        <w:rPr>
          <w:rFonts w:eastAsiaTheme="minorHAnsi"/>
        </w:rPr>
        <w:t>alla scelta e alla definizione dei singoli contratti</w:t>
      </w:r>
      <w:r w:rsidR="0065650A" w:rsidRPr="000A33BE">
        <w:rPr>
          <w:rFonts w:eastAsiaTheme="minorHAnsi"/>
        </w:rPr>
        <w:t>,</w:t>
      </w:r>
      <w:r w:rsidRPr="000A33BE">
        <w:rPr>
          <w:rFonts w:eastAsiaTheme="minorHAnsi"/>
        </w:rPr>
        <w:t xml:space="preserve"> </w:t>
      </w:r>
      <w:r w:rsidR="00874324" w:rsidRPr="000A33BE">
        <w:rPr>
          <w:rFonts w:eastAsiaTheme="minorHAnsi"/>
        </w:rPr>
        <w:t>alla determinazione di relazioni industriali</w:t>
      </w:r>
      <w:r w:rsidRPr="000A33BE">
        <w:rPr>
          <w:rFonts w:eastAsiaTheme="minorHAnsi"/>
        </w:rPr>
        <w:t xml:space="preserve"> </w:t>
      </w:r>
      <w:r w:rsidR="002C4FC9" w:rsidRPr="000A33BE">
        <w:rPr>
          <w:rFonts w:eastAsiaTheme="minorHAnsi"/>
        </w:rPr>
        <w:t xml:space="preserve">efficaci </w:t>
      </w:r>
      <w:r w:rsidR="0065650A" w:rsidRPr="000A33BE">
        <w:rPr>
          <w:rFonts w:eastAsiaTheme="minorHAnsi"/>
        </w:rPr>
        <w:t>e</w:t>
      </w:r>
      <w:r w:rsidR="00950213" w:rsidRPr="000A33BE">
        <w:rPr>
          <w:rFonts w:eastAsiaTheme="minorHAnsi"/>
        </w:rPr>
        <w:t xml:space="preserve"> </w:t>
      </w:r>
      <w:r w:rsidR="00874324" w:rsidRPr="000A33BE">
        <w:rPr>
          <w:rFonts w:eastAsiaTheme="minorHAnsi"/>
        </w:rPr>
        <w:t xml:space="preserve">al rispetto di norme </w:t>
      </w:r>
      <w:r w:rsidR="00950213" w:rsidRPr="000A33BE">
        <w:rPr>
          <w:rFonts w:eastAsiaTheme="minorHAnsi"/>
        </w:rPr>
        <w:t>previdenziali</w:t>
      </w:r>
      <w:r w:rsidR="00874324" w:rsidRPr="000A33BE">
        <w:rPr>
          <w:rFonts w:eastAsiaTheme="minorHAnsi"/>
        </w:rPr>
        <w:t>.</w:t>
      </w:r>
      <w:r w:rsidRPr="000A33BE">
        <w:rPr>
          <w:rFonts w:eastAsiaTheme="minorHAnsi"/>
        </w:rPr>
        <w:t xml:space="preserve"> (</w:t>
      </w:r>
      <w:r w:rsidRPr="000A33BE">
        <w:t xml:space="preserve">obiettivo </w:t>
      </w:r>
      <w:r w:rsidRPr="000A33BE">
        <w:rPr>
          <w:rFonts w:eastAsiaTheme="minorHAnsi"/>
          <w:smallCaps/>
        </w:rPr>
        <w:t>conoscenza applicata e capacità di comprensione</w:t>
      </w:r>
      <w:r w:rsidRPr="000A33BE">
        <w:rPr>
          <w:rFonts w:eastAsiaTheme="minorHAnsi"/>
        </w:rPr>
        <w:t>).</w:t>
      </w:r>
    </w:p>
    <w:p w14:paraId="2DFD4747" w14:textId="1F0F7948" w:rsidR="00564D87" w:rsidRPr="000A33BE" w:rsidRDefault="002C4FC9"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3. svilupperà la capacità </w:t>
      </w:r>
      <w:r w:rsidR="003573A2" w:rsidRPr="000A33BE">
        <w:rPr>
          <w:rFonts w:eastAsiaTheme="minorHAnsi"/>
        </w:rPr>
        <w:t xml:space="preserve">di </w:t>
      </w:r>
      <w:r w:rsidR="007D42CF" w:rsidRPr="000A33BE">
        <w:rPr>
          <w:rFonts w:eastAsiaTheme="minorHAnsi"/>
        </w:rPr>
        <w:t>interpretare</w:t>
      </w:r>
      <w:r w:rsidRPr="000A33BE">
        <w:rPr>
          <w:rFonts w:eastAsiaTheme="minorHAnsi"/>
        </w:rPr>
        <w:t xml:space="preserve"> criticamente</w:t>
      </w:r>
      <w:r w:rsidR="007D42CF" w:rsidRPr="000A33BE">
        <w:rPr>
          <w:rFonts w:eastAsiaTheme="minorHAnsi"/>
        </w:rPr>
        <w:t xml:space="preserve"> </w:t>
      </w:r>
      <w:r w:rsidR="003573A2" w:rsidRPr="000A33BE">
        <w:rPr>
          <w:rFonts w:eastAsiaTheme="minorHAnsi"/>
        </w:rPr>
        <w:t xml:space="preserve">le informazioni ricevute elaborando </w:t>
      </w:r>
      <w:r w:rsidR="007D42CF" w:rsidRPr="000A33BE">
        <w:rPr>
          <w:rFonts w:eastAsiaTheme="minorHAnsi"/>
        </w:rPr>
        <w:t xml:space="preserve">giudizi autonomi, </w:t>
      </w:r>
      <w:r w:rsidRPr="000A33BE">
        <w:rPr>
          <w:rFonts w:eastAsiaTheme="minorHAnsi"/>
        </w:rPr>
        <w:t>frutto della</w:t>
      </w:r>
      <w:r w:rsidR="007D42CF" w:rsidRPr="000A33BE">
        <w:rPr>
          <w:rFonts w:eastAsiaTheme="minorHAnsi"/>
        </w:rPr>
        <w:t xml:space="preserve"> riflessione</w:t>
      </w:r>
      <w:r w:rsidRPr="000A33BE">
        <w:rPr>
          <w:rFonts w:eastAsiaTheme="minorHAnsi"/>
        </w:rPr>
        <w:t xml:space="preserve"> </w:t>
      </w:r>
      <w:r w:rsidR="00982A24" w:rsidRPr="000A33BE">
        <w:rPr>
          <w:rFonts w:eastAsiaTheme="minorHAnsi"/>
        </w:rPr>
        <w:t xml:space="preserve">effettuata sia </w:t>
      </w:r>
      <w:r w:rsidRPr="000A33BE">
        <w:rPr>
          <w:rFonts w:eastAsiaTheme="minorHAnsi"/>
        </w:rPr>
        <w:t xml:space="preserve">su </w:t>
      </w:r>
      <w:r w:rsidR="007D42CF" w:rsidRPr="000A33BE">
        <w:rPr>
          <w:rFonts w:eastAsiaTheme="minorHAnsi"/>
        </w:rPr>
        <w:t>dati normativi di origine</w:t>
      </w:r>
      <w:r w:rsidRPr="000A33BE">
        <w:rPr>
          <w:rFonts w:eastAsiaTheme="minorHAnsi"/>
        </w:rPr>
        <w:t xml:space="preserve"> giuridica (fonti del diritto)</w:t>
      </w:r>
      <w:r w:rsidR="003573A2" w:rsidRPr="000A33BE">
        <w:rPr>
          <w:rFonts w:eastAsiaTheme="minorHAnsi"/>
        </w:rPr>
        <w:t>,</w:t>
      </w:r>
      <w:r w:rsidRPr="000A33BE">
        <w:rPr>
          <w:rFonts w:eastAsiaTheme="minorHAnsi"/>
        </w:rPr>
        <w:t xml:space="preserve"> sia su valutazioni di natura</w:t>
      </w:r>
      <w:r w:rsidR="007D42CF" w:rsidRPr="000A33BE">
        <w:rPr>
          <w:rFonts w:eastAsiaTheme="minorHAnsi"/>
        </w:rPr>
        <w:t xml:space="preserve"> sociale (prassi)</w:t>
      </w:r>
      <w:r w:rsidR="003573A2" w:rsidRPr="000A33BE">
        <w:rPr>
          <w:rFonts w:eastAsiaTheme="minorHAnsi"/>
        </w:rPr>
        <w:t>,</w:t>
      </w:r>
      <w:r w:rsidR="007D42CF" w:rsidRPr="000A33BE">
        <w:rPr>
          <w:rFonts w:eastAsiaTheme="minorHAnsi"/>
        </w:rPr>
        <w:t xml:space="preserve"> co</w:t>
      </w:r>
      <w:r w:rsidRPr="000A33BE">
        <w:rPr>
          <w:rFonts w:eastAsiaTheme="minorHAnsi"/>
        </w:rPr>
        <w:t>nnessi alle relazioni di lavoro</w:t>
      </w:r>
      <w:r w:rsidR="003573A2" w:rsidRPr="000A33BE">
        <w:rPr>
          <w:rFonts w:eastAsiaTheme="minorHAnsi"/>
        </w:rPr>
        <w:t xml:space="preserve"> e alla previdenza sociale</w:t>
      </w:r>
      <w:r w:rsidRPr="000A33BE">
        <w:rPr>
          <w:rFonts w:eastAsiaTheme="minorHAnsi"/>
        </w:rPr>
        <w:t xml:space="preserve">. </w:t>
      </w:r>
    </w:p>
    <w:p w14:paraId="6199E65C" w14:textId="47A52F23" w:rsidR="00F81968" w:rsidRPr="000A33BE" w:rsidRDefault="002C4FC9" w:rsidP="001733D2">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Sarà in grado di </w:t>
      </w:r>
      <w:r w:rsidR="00982A24" w:rsidRPr="000A33BE">
        <w:rPr>
          <w:rFonts w:eastAsiaTheme="minorHAnsi"/>
        </w:rPr>
        <w:t>identificare</w:t>
      </w:r>
      <w:r w:rsidRPr="000A33BE">
        <w:rPr>
          <w:rFonts w:eastAsiaTheme="minorHAnsi"/>
        </w:rPr>
        <w:t xml:space="preserve"> le</w:t>
      </w:r>
      <w:r w:rsidR="007D42CF" w:rsidRPr="000A33BE">
        <w:rPr>
          <w:rFonts w:eastAsiaTheme="minorHAnsi"/>
        </w:rPr>
        <w:t xml:space="preserve"> implicazioni fondamentali della disciplina sui rapporti di lavoro </w:t>
      </w:r>
      <w:r w:rsidR="003573A2" w:rsidRPr="000A33BE">
        <w:rPr>
          <w:rFonts w:eastAsiaTheme="minorHAnsi"/>
        </w:rPr>
        <w:t>e previdenziali</w:t>
      </w:r>
      <w:r w:rsidR="001733D2" w:rsidRPr="000A33BE">
        <w:rPr>
          <w:rFonts w:eastAsiaTheme="minorHAnsi"/>
        </w:rPr>
        <w:t>, r</w:t>
      </w:r>
      <w:r w:rsidR="00564D87" w:rsidRPr="000A33BE">
        <w:rPr>
          <w:rFonts w:eastAsiaTheme="minorHAnsi"/>
        </w:rPr>
        <w:t>aggiunge</w:t>
      </w:r>
      <w:r w:rsidR="001733D2" w:rsidRPr="000A33BE">
        <w:rPr>
          <w:rFonts w:eastAsiaTheme="minorHAnsi"/>
        </w:rPr>
        <w:t>ndo</w:t>
      </w:r>
      <w:r w:rsidR="00564D87" w:rsidRPr="000A33BE">
        <w:rPr>
          <w:rFonts w:eastAsiaTheme="minorHAnsi"/>
        </w:rPr>
        <w:t xml:space="preserve"> </w:t>
      </w:r>
      <w:r w:rsidR="007D42CF" w:rsidRPr="000A33BE">
        <w:rPr>
          <w:rFonts w:eastAsiaTheme="minorHAnsi"/>
        </w:rPr>
        <w:t xml:space="preserve">una maturità di giudizio che </w:t>
      </w:r>
      <w:r w:rsidR="00564D87" w:rsidRPr="000A33BE">
        <w:rPr>
          <w:rFonts w:eastAsiaTheme="minorHAnsi"/>
        </w:rPr>
        <w:t xml:space="preserve">gli consentirà </w:t>
      </w:r>
      <w:r w:rsidR="007D42CF" w:rsidRPr="000A33BE">
        <w:rPr>
          <w:rFonts w:eastAsiaTheme="minorHAnsi"/>
        </w:rPr>
        <w:t>di identificare e risolvere problemi decisionali</w:t>
      </w:r>
      <w:r w:rsidR="001733D2" w:rsidRPr="000A33BE">
        <w:rPr>
          <w:rFonts w:eastAsiaTheme="minorHAnsi"/>
        </w:rPr>
        <w:t>,</w:t>
      </w:r>
      <w:r w:rsidR="007D42CF" w:rsidRPr="000A33BE">
        <w:rPr>
          <w:rFonts w:eastAsiaTheme="minorHAnsi"/>
        </w:rPr>
        <w:t xml:space="preserve"> </w:t>
      </w:r>
      <w:r w:rsidR="00F81968" w:rsidRPr="000A33BE">
        <w:rPr>
          <w:rFonts w:eastAsiaTheme="minorHAnsi"/>
        </w:rPr>
        <w:t xml:space="preserve">che si presentano tipicamente nella gestione del personale </w:t>
      </w:r>
      <w:r w:rsidR="005D6633" w:rsidRPr="000A33BE">
        <w:rPr>
          <w:rFonts w:eastAsiaTheme="minorHAnsi"/>
        </w:rPr>
        <w:t xml:space="preserve">e </w:t>
      </w:r>
      <w:r w:rsidR="00F81968" w:rsidRPr="000A33BE">
        <w:rPr>
          <w:rFonts w:eastAsiaTheme="minorHAnsi"/>
        </w:rPr>
        <w:t>delle relazioni industriali</w:t>
      </w:r>
      <w:r w:rsidR="000A33BE" w:rsidRPr="000A33BE">
        <w:rPr>
          <w:rFonts w:eastAsiaTheme="minorHAnsi"/>
        </w:rPr>
        <w:t>, nonché dei rapporti previdenziali</w:t>
      </w:r>
      <w:r w:rsidR="00F81968" w:rsidRPr="000A33BE">
        <w:rPr>
          <w:rFonts w:eastAsiaTheme="minorHAnsi"/>
        </w:rPr>
        <w:t>.</w:t>
      </w:r>
    </w:p>
    <w:p w14:paraId="1F74657E" w14:textId="270E1A66" w:rsidR="007D42CF" w:rsidRPr="000A33BE" w:rsidRDefault="00564D87"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Svilupperà</w:t>
      </w:r>
      <w:r w:rsidR="007D42CF" w:rsidRPr="000A33BE">
        <w:rPr>
          <w:rFonts w:eastAsiaTheme="minorHAnsi"/>
        </w:rPr>
        <w:t xml:space="preserve"> l’attitudine alla valutazione delle contrapposte esigenze sottese alla dimensione contrattuale del lavoro nelle diverse realtà organizzative (piccole e medie imprese, grandi imprese, enti del terzo settore) (</w:t>
      </w:r>
      <w:r w:rsidR="007D42CF" w:rsidRPr="000A33BE">
        <w:t xml:space="preserve">obiettivo </w:t>
      </w:r>
      <w:r w:rsidR="007D42CF" w:rsidRPr="000A33BE">
        <w:rPr>
          <w:rFonts w:eastAsiaTheme="minorHAnsi"/>
          <w:smallCaps/>
        </w:rPr>
        <w:t>autonomia di giudizio).</w:t>
      </w:r>
    </w:p>
    <w:p w14:paraId="7118A464" w14:textId="0C0DE5FF" w:rsidR="00312553"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w:t>
      </w:r>
      <w:r w:rsidR="00312553" w:rsidRPr="000A33BE">
        <w:rPr>
          <w:rFonts w:eastAsiaTheme="minorHAnsi"/>
        </w:rPr>
        <w:t xml:space="preserve"> di lavoro nelle organizzazioni</w:t>
      </w:r>
      <w:r w:rsidR="000A33BE" w:rsidRPr="000A33BE">
        <w:rPr>
          <w:rFonts w:eastAsiaTheme="minorHAnsi"/>
        </w:rPr>
        <w:t xml:space="preserve"> e i rapporti giuridici previdenziali</w:t>
      </w:r>
      <w:r w:rsidR="00312553" w:rsidRPr="000A33BE">
        <w:rPr>
          <w:rFonts w:eastAsiaTheme="minorHAnsi"/>
        </w:rPr>
        <w:t>.</w:t>
      </w:r>
    </w:p>
    <w:p w14:paraId="21235C9D" w14:textId="506B7C29" w:rsidR="007D42CF" w:rsidRPr="000A33BE" w:rsidRDefault="00312553"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La parte di didattica erogata, nel presente corso, con modalità </w:t>
      </w:r>
      <w:proofErr w:type="spellStart"/>
      <w:r w:rsidR="007A783D" w:rsidRPr="000A33BE">
        <w:rPr>
          <w:rFonts w:eastAsiaTheme="minorHAnsi"/>
          <w:i/>
        </w:rPr>
        <w:t>blended</w:t>
      </w:r>
      <w:proofErr w:type="spellEnd"/>
      <w:r w:rsidR="007A783D" w:rsidRPr="000A33BE">
        <w:rPr>
          <w:rFonts w:eastAsiaTheme="minorHAnsi"/>
          <w:i/>
        </w:rPr>
        <w:t xml:space="preserve"> </w:t>
      </w:r>
      <w:proofErr w:type="spellStart"/>
      <w:r w:rsidR="007A783D" w:rsidRPr="000A33BE">
        <w:rPr>
          <w:rFonts w:eastAsiaTheme="minorHAnsi"/>
          <w:i/>
        </w:rPr>
        <w:t>learning</w:t>
      </w:r>
      <w:proofErr w:type="spellEnd"/>
      <w:r w:rsidR="007A783D" w:rsidRPr="000A33BE">
        <w:rPr>
          <w:rFonts w:eastAsiaTheme="minorHAnsi"/>
        </w:rPr>
        <w:t xml:space="preserve"> </w:t>
      </w:r>
      <w:r w:rsidRPr="000A33BE">
        <w:rPr>
          <w:rFonts w:eastAsiaTheme="minorHAnsi"/>
        </w:rPr>
        <w:t xml:space="preserve">lo renderà consapevole della possibilità di comunicare contenuti giuridici in modo efficace ed innovativo anche in modalità remota </w:t>
      </w:r>
      <w:r w:rsidR="007D42CF" w:rsidRPr="000A33BE">
        <w:rPr>
          <w:rFonts w:eastAsiaTheme="minorHAnsi"/>
        </w:rPr>
        <w:t>(</w:t>
      </w:r>
      <w:r w:rsidR="007D42CF" w:rsidRPr="000A33BE">
        <w:t xml:space="preserve">obiettivo </w:t>
      </w:r>
      <w:r w:rsidR="007D42CF" w:rsidRPr="000A33BE">
        <w:rPr>
          <w:rFonts w:eastAsiaTheme="minorHAnsi"/>
          <w:smallCaps/>
        </w:rPr>
        <w:t>abilità comunicative).</w:t>
      </w:r>
    </w:p>
    <w:p w14:paraId="75F755C3" w14:textId="1BC166DE" w:rsidR="00564D87" w:rsidRPr="000A33BE" w:rsidRDefault="007D42CF" w:rsidP="00864204">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5. saprà avanzare negli studi di Diritto del lavoro</w:t>
      </w:r>
      <w:r w:rsidR="00564D87" w:rsidRPr="000A33BE">
        <w:rPr>
          <w:rFonts w:eastAsiaTheme="minorHAnsi"/>
        </w:rPr>
        <w:t xml:space="preserve">, Diritto sindacale e Previdenza sociale </w:t>
      </w:r>
      <w:r w:rsidRPr="000A33BE">
        <w:rPr>
          <w:rFonts w:eastAsiaTheme="minorHAnsi"/>
        </w:rPr>
        <w:t xml:space="preserve">con un grado di autonomia appropriato, anche </w:t>
      </w:r>
      <w:r w:rsidR="00395E98" w:rsidRPr="000A33BE">
        <w:rPr>
          <w:rFonts w:eastAsiaTheme="minorHAnsi"/>
        </w:rPr>
        <w:t>per mezzo di un suo successivo aggiornamento</w:t>
      </w:r>
      <w:r w:rsidR="000A33BE" w:rsidRPr="000A33BE">
        <w:rPr>
          <w:rFonts w:eastAsiaTheme="minorHAnsi"/>
        </w:rPr>
        <w:t>.</w:t>
      </w:r>
      <w:r w:rsidRPr="000A33BE">
        <w:rPr>
          <w:rFonts w:eastAsiaTheme="minorHAnsi"/>
        </w:rPr>
        <w:t xml:space="preserve"> </w:t>
      </w:r>
      <w:r w:rsidR="000A33BE" w:rsidRPr="000A33BE">
        <w:rPr>
          <w:rFonts w:eastAsiaTheme="minorHAnsi"/>
        </w:rPr>
        <w:t xml:space="preserve">Sarà, quindi, in grado di integrare </w:t>
      </w:r>
      <w:r w:rsidRPr="000A33BE">
        <w:rPr>
          <w:rFonts w:eastAsiaTheme="minorHAnsi"/>
        </w:rPr>
        <w:t>la propria preparazione ricercando e utilizzando fonti normative</w:t>
      </w:r>
      <w:r w:rsidR="000A33BE" w:rsidRPr="000A33BE">
        <w:rPr>
          <w:rFonts w:eastAsiaTheme="minorHAnsi"/>
        </w:rPr>
        <w:t xml:space="preserve">, contrattuali collettive </w:t>
      </w:r>
      <w:r w:rsidRPr="000A33BE">
        <w:rPr>
          <w:rFonts w:eastAsiaTheme="minorHAnsi"/>
        </w:rPr>
        <w:t xml:space="preserve">e </w:t>
      </w:r>
      <w:r w:rsidRPr="000A33BE">
        <w:rPr>
          <w:rFonts w:eastAsiaTheme="minorHAnsi"/>
        </w:rPr>
        <w:lastRenderedPageBreak/>
        <w:t>prassi nuove</w:t>
      </w:r>
      <w:r w:rsidR="000A33BE" w:rsidRPr="000A33BE">
        <w:rPr>
          <w:rFonts w:eastAsiaTheme="minorHAnsi"/>
        </w:rPr>
        <w:t xml:space="preserve">, tenendo il passo con i </w:t>
      </w:r>
      <w:r w:rsidRPr="000A33BE">
        <w:rPr>
          <w:rFonts w:eastAsiaTheme="minorHAnsi"/>
        </w:rPr>
        <w:t xml:space="preserve">processi di evoluzione della disciplina nel tempo e con gli sviluppi della materia legati all’emersione di questioni </w:t>
      </w:r>
      <w:r w:rsidR="000A33BE" w:rsidRPr="000A33BE">
        <w:rPr>
          <w:rFonts w:eastAsiaTheme="minorHAnsi"/>
        </w:rPr>
        <w:t>attuali</w:t>
      </w:r>
      <w:r w:rsidR="00564D87" w:rsidRPr="000A33BE">
        <w:rPr>
          <w:rFonts w:eastAsiaTheme="minorHAnsi"/>
        </w:rPr>
        <w:t>.</w:t>
      </w:r>
    </w:p>
    <w:p w14:paraId="60A13657" w14:textId="7DFD65CA" w:rsidR="00864204" w:rsidRPr="00312553" w:rsidRDefault="00564D87" w:rsidP="00864204">
      <w:pPr>
        <w:shd w:val="clear" w:color="auto" w:fill="FFFFFF" w:themeFill="background1"/>
        <w:tabs>
          <w:tab w:val="left" w:pos="708"/>
        </w:tabs>
        <w:autoSpaceDE w:val="0"/>
        <w:autoSpaceDN w:val="0"/>
        <w:adjustRightInd w:val="0"/>
        <w:spacing w:after="60"/>
        <w:rPr>
          <w:rFonts w:eastAsiaTheme="minorHAnsi"/>
          <w:color w:val="FF0000"/>
        </w:rPr>
      </w:pPr>
      <w:r w:rsidRPr="000A33BE">
        <w:rPr>
          <w:rFonts w:eastAsiaTheme="minorHAnsi"/>
        </w:rPr>
        <w:t xml:space="preserve">Essendo il corso erogato in parte in modalità </w:t>
      </w:r>
      <w:proofErr w:type="spellStart"/>
      <w:r w:rsidRPr="000A33BE">
        <w:rPr>
          <w:rFonts w:eastAsiaTheme="minorHAnsi"/>
          <w:i/>
        </w:rPr>
        <w:t>blended</w:t>
      </w:r>
      <w:proofErr w:type="spellEnd"/>
      <w:r w:rsidRPr="000A33BE">
        <w:rPr>
          <w:rFonts w:eastAsiaTheme="minorHAnsi"/>
          <w:i/>
        </w:rPr>
        <w:t xml:space="preserve"> </w:t>
      </w:r>
      <w:proofErr w:type="spellStart"/>
      <w:r w:rsidRPr="000A33BE">
        <w:rPr>
          <w:rFonts w:eastAsiaTheme="minorHAnsi"/>
          <w:i/>
        </w:rPr>
        <w:t>learni</w:t>
      </w:r>
      <w:r w:rsidR="0087012A" w:rsidRPr="000A33BE">
        <w:rPr>
          <w:rFonts w:eastAsiaTheme="minorHAnsi"/>
          <w:i/>
        </w:rPr>
        <w:t>n</w:t>
      </w:r>
      <w:r w:rsidRPr="000A33BE">
        <w:rPr>
          <w:rFonts w:eastAsiaTheme="minorHAnsi"/>
          <w:i/>
        </w:rPr>
        <w:t>g</w:t>
      </w:r>
      <w:proofErr w:type="spellEnd"/>
      <w:r w:rsidR="000A33BE" w:rsidRPr="000A33BE">
        <w:rPr>
          <w:rFonts w:eastAsiaTheme="minorHAnsi"/>
          <w:iCs/>
        </w:rPr>
        <w:t>,</w:t>
      </w:r>
      <w:r w:rsidRPr="000A33BE">
        <w:rPr>
          <w:rFonts w:eastAsiaTheme="minorHAnsi"/>
        </w:rPr>
        <w:t xml:space="preserve"> avrà sviluppato la capacità di utilizzare strumenti informatici</w:t>
      </w:r>
      <w:r w:rsidR="001E4A51" w:rsidRPr="000A33BE">
        <w:rPr>
          <w:rFonts w:eastAsiaTheme="minorHAnsi"/>
        </w:rPr>
        <w:t xml:space="preserve"> (</w:t>
      </w:r>
      <w:r w:rsidR="001E4A51" w:rsidRPr="000A33BE">
        <w:rPr>
          <w:rFonts w:eastAsiaTheme="minorHAnsi"/>
          <w:i/>
          <w:iCs/>
        </w:rPr>
        <w:t>data base</w:t>
      </w:r>
      <w:r w:rsidR="001E4A51" w:rsidRPr="000A33BE">
        <w:rPr>
          <w:rFonts w:eastAsiaTheme="minorHAnsi"/>
        </w:rPr>
        <w:t xml:space="preserve"> e piattaforme informatiche)</w:t>
      </w:r>
      <w:r w:rsidR="000A33BE" w:rsidRPr="000A33BE">
        <w:rPr>
          <w:rFonts w:eastAsiaTheme="minorHAnsi"/>
        </w:rPr>
        <w:t>,</w:t>
      </w:r>
      <w:r w:rsidRPr="000A33BE">
        <w:rPr>
          <w:rFonts w:eastAsiaTheme="minorHAnsi"/>
        </w:rPr>
        <w:t xml:space="preserve"> idonei a favorire un costante aggiornamento</w:t>
      </w:r>
      <w:r w:rsidR="00312553" w:rsidRPr="000A33BE">
        <w:rPr>
          <w:rFonts w:eastAsiaTheme="minorHAnsi"/>
        </w:rPr>
        <w:t xml:space="preserve"> sui temi acquisiti nel corso</w:t>
      </w:r>
      <w:r w:rsidR="007D42CF" w:rsidRPr="000A33BE">
        <w:rPr>
          <w:rFonts w:eastAsiaTheme="minorHAnsi"/>
        </w:rPr>
        <w:t xml:space="preserve"> (</w:t>
      </w:r>
      <w:r w:rsidR="007D42CF" w:rsidRPr="000A33BE">
        <w:t xml:space="preserve">obiettivo </w:t>
      </w:r>
      <w:r w:rsidR="007D42CF" w:rsidRPr="000A33BE">
        <w:rPr>
          <w:rFonts w:eastAsiaTheme="minorHAnsi"/>
          <w:smallCaps/>
        </w:rPr>
        <w:t>capacità di apprendere).</w:t>
      </w:r>
    </w:p>
    <w:p w14:paraId="75C2098F" w14:textId="77777777" w:rsidR="00AC63C3" w:rsidRDefault="00AC63C3" w:rsidP="00AC63C3">
      <w:pPr>
        <w:spacing w:before="240" w:after="120"/>
        <w:rPr>
          <w:b/>
          <w:sz w:val="18"/>
        </w:rPr>
      </w:pPr>
      <w:r>
        <w:rPr>
          <w:b/>
          <w:i/>
          <w:sz w:val="18"/>
        </w:rPr>
        <w:t>PROGRAMMA DEL CORSO</w:t>
      </w:r>
    </w:p>
    <w:p w14:paraId="2FF5A704" w14:textId="77777777" w:rsidR="00AC63C3" w:rsidRDefault="00AC63C3" w:rsidP="00644167">
      <w:pPr>
        <w:tabs>
          <w:tab w:val="clear" w:pos="284"/>
          <w:tab w:val="left" w:pos="0"/>
        </w:tabs>
      </w:pPr>
      <w:r>
        <w:t xml:space="preserve">Il corso </w:t>
      </w:r>
      <w:r w:rsidR="00644167">
        <w:t>si aprirà con la trattazione del diritto del lavoro e sindacale</w:t>
      </w:r>
      <w:r w:rsidR="002C6FFA">
        <w:t xml:space="preserve"> (circa 2/3 delle lezioni)</w:t>
      </w:r>
      <w:r w:rsidR="00644167">
        <w:t>, e quindi procederà con l’esame del diritto della previdenza sociale</w:t>
      </w:r>
      <w:r w:rsidR="002C6FFA">
        <w:t xml:space="preserve"> (circa 1/3 delle lezioni)</w:t>
      </w:r>
      <w:r w:rsidR="00644167">
        <w:t xml:space="preserve">. </w:t>
      </w:r>
      <w:r w:rsidR="00CF7D80">
        <w:t>Saranno trattati i seguenti argomenti</w:t>
      </w:r>
      <w:r>
        <w:t>:</w:t>
      </w:r>
    </w:p>
    <w:p w14:paraId="7E1505DD" w14:textId="77777777" w:rsidR="00CF7D80" w:rsidRPr="00CF7D80" w:rsidRDefault="00CF7D80" w:rsidP="00AC63C3">
      <w:pPr>
        <w:ind w:left="284" w:hanging="284"/>
        <w:rPr>
          <w:i/>
        </w:rPr>
      </w:pPr>
      <w:r>
        <w:rPr>
          <w:i/>
        </w:rPr>
        <w:t>Diritto del lavoro e diritto sindacale</w:t>
      </w:r>
    </w:p>
    <w:p w14:paraId="078EDF15" w14:textId="77777777" w:rsidR="00AC63C3" w:rsidRDefault="00AC63C3" w:rsidP="00AC63C3">
      <w:pPr>
        <w:ind w:left="284" w:hanging="284"/>
      </w:pPr>
      <w:r>
        <w:t>–</w:t>
      </w:r>
      <w:r>
        <w:tab/>
        <w:t>Il lavoro nella Costituzione e nelle fonti internazio</w:t>
      </w:r>
      <w:r w:rsidR="007A0460">
        <w:t>nali.</w:t>
      </w:r>
    </w:p>
    <w:p w14:paraId="0F10DC68" w14:textId="77777777" w:rsidR="00CF7D80" w:rsidRDefault="00AC63C3" w:rsidP="00AC63C3">
      <w:pPr>
        <w:ind w:left="284" w:hanging="284"/>
      </w:pPr>
      <w:r>
        <w:t>–</w:t>
      </w:r>
      <w:r>
        <w:tab/>
      </w:r>
      <w:r w:rsidR="00CF7D80">
        <w:t xml:space="preserve">Lavoro subordinato e autonomo (comprese le collaborazioni); lavoro occasionale. </w:t>
      </w:r>
    </w:p>
    <w:p w14:paraId="14E448F7" w14:textId="20F8B31F" w:rsidR="00AC63C3" w:rsidRDefault="00CF7D80" w:rsidP="00AC63C3">
      <w:pPr>
        <w:ind w:left="284" w:hanging="284"/>
      </w:pPr>
      <w:r>
        <w:t>–</w:t>
      </w:r>
      <w:r>
        <w:tab/>
        <w:t xml:space="preserve">L’articolazione tipologica del </w:t>
      </w:r>
      <w:r w:rsidR="00762575">
        <w:t xml:space="preserve">rapporto </w:t>
      </w:r>
      <w:r w:rsidR="00AC63C3">
        <w:t xml:space="preserve">di lavoro subordinato </w:t>
      </w:r>
      <w:r>
        <w:t>(termine, part-time, lavoro intermittente, apprendistato)</w:t>
      </w:r>
      <w:r w:rsidR="007A0460">
        <w:t>.</w:t>
      </w:r>
    </w:p>
    <w:p w14:paraId="14CFF4A3" w14:textId="77777777" w:rsidR="00EB409F" w:rsidRDefault="00AC63C3" w:rsidP="00AC63C3">
      <w:pPr>
        <w:ind w:left="284" w:hanging="284"/>
      </w:pPr>
      <w:r>
        <w:t>–</w:t>
      </w:r>
      <w:r>
        <w:tab/>
        <w:t>Il sindacato</w:t>
      </w:r>
      <w:r w:rsidR="00EB409F">
        <w:t xml:space="preserve"> e la libertà sindacale.</w:t>
      </w:r>
    </w:p>
    <w:p w14:paraId="08E8E0F1" w14:textId="77777777" w:rsidR="00CF7D80" w:rsidRDefault="00EB409F" w:rsidP="00AC63C3">
      <w:pPr>
        <w:ind w:left="284" w:hanging="284"/>
      </w:pPr>
      <w:r>
        <w:t>–</w:t>
      </w:r>
      <w:r>
        <w:tab/>
        <w:t>L</w:t>
      </w:r>
      <w:r w:rsidR="00AC63C3">
        <w:t>a rappresenta</w:t>
      </w:r>
      <w:r w:rsidR="007A0460">
        <w:t>nza dei lavoratori</w:t>
      </w:r>
      <w:r w:rsidR="00CF7D80">
        <w:t xml:space="preserve"> in azienda.</w:t>
      </w:r>
    </w:p>
    <w:p w14:paraId="690A3B37" w14:textId="77777777" w:rsidR="00EB409F" w:rsidRDefault="00CF7D80" w:rsidP="00AC63C3">
      <w:pPr>
        <w:ind w:left="284" w:hanging="284"/>
      </w:pPr>
      <w:r>
        <w:t>–</w:t>
      </w:r>
      <w:r>
        <w:tab/>
      </w:r>
      <w:r w:rsidR="00EB409F">
        <w:t>La contrattazione collettiva.</w:t>
      </w:r>
    </w:p>
    <w:p w14:paraId="488E99A0" w14:textId="77777777" w:rsidR="00AC63C3" w:rsidRDefault="00EB409F" w:rsidP="00AC63C3">
      <w:pPr>
        <w:ind w:left="284" w:hanging="284"/>
      </w:pPr>
      <w:r>
        <w:t>–</w:t>
      </w:r>
      <w:r>
        <w:tab/>
        <w:t>L</w:t>
      </w:r>
      <w:r w:rsidR="007A0460">
        <w:t>o sciopero.</w:t>
      </w:r>
    </w:p>
    <w:p w14:paraId="21A87781" w14:textId="77777777" w:rsidR="00EB409F" w:rsidRDefault="00AC63C3" w:rsidP="00AC63C3">
      <w:pPr>
        <w:ind w:left="284" w:hanging="284"/>
      </w:pPr>
      <w:r>
        <w:t>–</w:t>
      </w:r>
      <w:r>
        <w:tab/>
        <w:t>Servizi per l’impiego e politiche attive d</w:t>
      </w:r>
      <w:r w:rsidR="007A0460">
        <w:t>el lavoro</w:t>
      </w:r>
    </w:p>
    <w:p w14:paraId="56FD4450" w14:textId="77777777" w:rsidR="00AC63C3" w:rsidRDefault="00EB409F" w:rsidP="00AC63C3">
      <w:pPr>
        <w:ind w:left="284" w:hanging="284"/>
      </w:pPr>
      <w:r>
        <w:t>–</w:t>
      </w:r>
      <w:r>
        <w:tab/>
      </w:r>
      <w:r w:rsidR="007A0460">
        <w:t>Le esternalizzazioni</w:t>
      </w:r>
      <w:r>
        <w:t>: somministrazione di lavoro e appalto</w:t>
      </w:r>
      <w:r w:rsidR="007A0460">
        <w:t>.</w:t>
      </w:r>
    </w:p>
    <w:p w14:paraId="4D329098" w14:textId="77777777" w:rsidR="00EB409F" w:rsidRDefault="00AC63C3" w:rsidP="00AC63C3">
      <w:pPr>
        <w:ind w:left="284" w:hanging="284"/>
      </w:pPr>
      <w:r>
        <w:t>–</w:t>
      </w:r>
      <w:r>
        <w:tab/>
        <w:t>L’oggetto del contratto</w:t>
      </w:r>
      <w:r w:rsidR="00EB409F">
        <w:t xml:space="preserve"> di lavoro</w:t>
      </w:r>
      <w:r>
        <w:t>: mansioni, qualifiche, categorie</w:t>
      </w:r>
      <w:r w:rsidR="007A0460">
        <w:t xml:space="preserve">. </w:t>
      </w:r>
    </w:p>
    <w:p w14:paraId="27E207C3" w14:textId="77777777" w:rsidR="00AC63C3" w:rsidRDefault="00EB409F" w:rsidP="00AC63C3">
      <w:pPr>
        <w:ind w:left="284" w:hanging="284"/>
      </w:pPr>
      <w:r>
        <w:t>–</w:t>
      </w:r>
      <w:r>
        <w:tab/>
      </w:r>
      <w:r w:rsidR="007A0460">
        <w:t>Il luogo e l’orario di lavoro.</w:t>
      </w:r>
    </w:p>
    <w:p w14:paraId="255096F0" w14:textId="77777777" w:rsidR="00EB409F" w:rsidRDefault="00AC63C3" w:rsidP="00AC63C3">
      <w:pPr>
        <w:ind w:left="284" w:hanging="284"/>
      </w:pPr>
      <w:r>
        <w:t>–</w:t>
      </w:r>
      <w:r>
        <w:tab/>
        <w:t xml:space="preserve">Gli obblighi del datore di lavoro </w:t>
      </w:r>
      <w:r w:rsidR="00D550DE">
        <w:t xml:space="preserve">(sicurezza e retribuzione) </w:t>
      </w:r>
      <w:r>
        <w:t>e del lavoratore</w:t>
      </w:r>
      <w:r w:rsidR="00D550DE">
        <w:t xml:space="preserve"> (diligenza, obbedienza e fedeltà)</w:t>
      </w:r>
      <w:r>
        <w:t xml:space="preserve">. </w:t>
      </w:r>
    </w:p>
    <w:p w14:paraId="1FBB3986" w14:textId="77777777" w:rsidR="00EB409F" w:rsidRDefault="00EB409F" w:rsidP="00AC63C3">
      <w:pPr>
        <w:ind w:left="284" w:hanging="284"/>
      </w:pPr>
      <w:r>
        <w:t>–</w:t>
      </w:r>
      <w:r>
        <w:tab/>
      </w:r>
      <w:r w:rsidR="00AC63C3">
        <w:t>Il poter</w:t>
      </w:r>
      <w:r w:rsidR="007A0460">
        <w:t>e direttivo</w:t>
      </w:r>
      <w:r>
        <w:t xml:space="preserve"> (potere di controllo e disciplinare)</w:t>
      </w:r>
      <w:r w:rsidR="007A0460">
        <w:t xml:space="preserve">. </w:t>
      </w:r>
    </w:p>
    <w:p w14:paraId="6C9A9654" w14:textId="77777777" w:rsidR="00EB409F" w:rsidRDefault="00EB409F" w:rsidP="00AC63C3">
      <w:pPr>
        <w:ind w:left="284" w:hanging="284"/>
      </w:pPr>
      <w:r>
        <w:t>–</w:t>
      </w:r>
      <w:r>
        <w:tab/>
        <w:t>La sospensione del rapporto di lavoro: in particolare, la tutela della genitorialità e la conciliazione vita-lavoro.</w:t>
      </w:r>
    </w:p>
    <w:p w14:paraId="01860DC1" w14:textId="77777777" w:rsidR="00AC63C3" w:rsidRDefault="00EB409F" w:rsidP="00AC63C3">
      <w:pPr>
        <w:ind w:left="284" w:hanging="284"/>
      </w:pPr>
      <w:r>
        <w:t>–</w:t>
      </w:r>
      <w:r>
        <w:tab/>
      </w:r>
      <w:r w:rsidR="007A0460">
        <w:t>Le discriminazioni.</w:t>
      </w:r>
    </w:p>
    <w:p w14:paraId="0ECA54B2" w14:textId="77777777" w:rsidR="00EB409F" w:rsidRDefault="00AC63C3" w:rsidP="00AC63C3">
      <w:pPr>
        <w:ind w:left="284" w:hanging="284"/>
      </w:pPr>
      <w:r>
        <w:t>–</w:t>
      </w:r>
      <w:r>
        <w:tab/>
        <w:t xml:space="preserve">Licenziamenti individuali e collettivi. </w:t>
      </w:r>
    </w:p>
    <w:p w14:paraId="031FF142" w14:textId="77777777" w:rsidR="00AC63C3" w:rsidRDefault="00EB409F" w:rsidP="00AC63C3">
      <w:pPr>
        <w:ind w:left="284" w:hanging="284"/>
      </w:pPr>
      <w:r>
        <w:t>–</w:t>
      </w:r>
      <w:r>
        <w:tab/>
      </w:r>
      <w:r w:rsidR="00AC63C3">
        <w:t>Le garanzie dei diritti dei lavoratori</w:t>
      </w:r>
      <w:r>
        <w:t>.</w:t>
      </w:r>
    </w:p>
    <w:p w14:paraId="7B771F9E" w14:textId="77777777" w:rsidR="00EB409F" w:rsidRDefault="00EB409F" w:rsidP="00AC63C3">
      <w:pPr>
        <w:ind w:left="284" w:hanging="284"/>
        <w:rPr>
          <w:i/>
        </w:rPr>
      </w:pPr>
      <w:r>
        <w:rPr>
          <w:i/>
        </w:rPr>
        <w:t>Diritto della previdenza sociale</w:t>
      </w:r>
    </w:p>
    <w:p w14:paraId="2404E029" w14:textId="77777777" w:rsidR="00EB409F" w:rsidRPr="00EB409F" w:rsidRDefault="00EB409F" w:rsidP="00AC63C3">
      <w:pPr>
        <w:ind w:left="284" w:hanging="284"/>
      </w:pPr>
      <w:r>
        <w:t>–</w:t>
      </w:r>
      <w:r>
        <w:tab/>
        <w:t xml:space="preserve">L’evoluzione storica dello Stato sociale. </w:t>
      </w:r>
    </w:p>
    <w:p w14:paraId="6A18391E" w14:textId="77777777" w:rsidR="00AC63C3" w:rsidRDefault="00AC63C3" w:rsidP="00AC63C3">
      <w:pPr>
        <w:ind w:left="284" w:hanging="284"/>
      </w:pPr>
      <w:r>
        <w:t>–</w:t>
      </w:r>
      <w:r>
        <w:tab/>
        <w:t>Lo S</w:t>
      </w:r>
      <w:r w:rsidR="007A0460">
        <w:t>tato sociale nella Costituzione.</w:t>
      </w:r>
    </w:p>
    <w:p w14:paraId="3E5424E4" w14:textId="77777777" w:rsidR="00644167" w:rsidRDefault="00AC63C3" w:rsidP="00AC63C3">
      <w:pPr>
        <w:ind w:left="284" w:hanging="284"/>
      </w:pPr>
      <w:r>
        <w:t>–</w:t>
      </w:r>
      <w:r>
        <w:tab/>
        <w:t>L’assicurazione contro gli infortuni e le malattie professionali</w:t>
      </w:r>
      <w:r w:rsidR="00644167">
        <w:t>.</w:t>
      </w:r>
    </w:p>
    <w:p w14:paraId="3D18155F" w14:textId="77777777" w:rsidR="00644167" w:rsidRDefault="00644167" w:rsidP="00644167">
      <w:r>
        <w:t>–</w:t>
      </w:r>
      <w:r>
        <w:tab/>
        <w:t>L</w:t>
      </w:r>
      <w:r w:rsidR="00AC63C3">
        <w:t>’assicurazione contro la vecchiaia e l’invalidità</w:t>
      </w:r>
      <w:r>
        <w:t>.</w:t>
      </w:r>
      <w:r w:rsidR="00AC63C3">
        <w:t xml:space="preserve"> </w:t>
      </w:r>
    </w:p>
    <w:p w14:paraId="5FF8AF7B" w14:textId="77777777" w:rsidR="00AC63C3" w:rsidRDefault="00644167" w:rsidP="00644167">
      <w:pPr>
        <w:ind w:left="284" w:hanging="284"/>
      </w:pPr>
      <w:r>
        <w:t>–</w:t>
      </w:r>
      <w:r>
        <w:tab/>
        <w:t>L</w:t>
      </w:r>
      <w:r w:rsidR="00AC63C3">
        <w:t>’assicurazione contro la disoccupazione e g</w:t>
      </w:r>
      <w:r w:rsidR="007A0460">
        <w:t>li altri ammortizzatori sociali</w:t>
      </w:r>
      <w:r>
        <w:t xml:space="preserve"> (in particolare, la Cassa integrazione guadagni)</w:t>
      </w:r>
      <w:r w:rsidR="007A0460">
        <w:t>.</w:t>
      </w:r>
    </w:p>
    <w:p w14:paraId="6270F6F2" w14:textId="77777777" w:rsidR="00AC63C3" w:rsidRDefault="00AC63C3" w:rsidP="00AC63C3">
      <w:pPr>
        <w:ind w:left="284" w:hanging="284"/>
      </w:pPr>
      <w:r>
        <w:lastRenderedPageBreak/>
        <w:t>–</w:t>
      </w:r>
      <w:r>
        <w:tab/>
        <w:t>L’assistenza sociale</w:t>
      </w:r>
      <w:r w:rsidR="00EB409F">
        <w:t>: in particolare, il reddito di cittadinanza</w:t>
      </w:r>
      <w:r>
        <w:t>.</w:t>
      </w:r>
    </w:p>
    <w:p w14:paraId="22BE8605" w14:textId="096AA7C8" w:rsidR="00AC63C3" w:rsidRPr="00E45C93" w:rsidRDefault="00AC63C3" w:rsidP="00AC63C3">
      <w:pPr>
        <w:spacing w:before="240" w:after="120"/>
        <w:rPr>
          <w:b/>
          <w:i/>
          <w:sz w:val="18"/>
        </w:rPr>
      </w:pPr>
      <w:r>
        <w:rPr>
          <w:b/>
          <w:i/>
          <w:sz w:val="18"/>
        </w:rPr>
        <w:t>BIBLIOGRAFIA</w:t>
      </w:r>
      <w:r w:rsidR="00B90E3D">
        <w:rPr>
          <w:rStyle w:val="Rimandonotaapidipagina"/>
          <w:b/>
          <w:i/>
          <w:sz w:val="18"/>
        </w:rPr>
        <w:footnoteReference w:id="1"/>
      </w:r>
    </w:p>
    <w:p w14:paraId="02283B12" w14:textId="77777777" w:rsidR="00AC63C3" w:rsidRDefault="00AC63C3" w:rsidP="00F864B5">
      <w:pPr>
        <w:pStyle w:val="Testo2"/>
      </w:pPr>
      <w:r>
        <w:t>Per la preparazione dell’esame si consiglia lo studio dei seguenti volumi:</w:t>
      </w:r>
    </w:p>
    <w:p w14:paraId="5C6EDF6E" w14:textId="4AFE4B50" w:rsidR="00AC63C3" w:rsidRPr="00AC63C3" w:rsidRDefault="004A4FC6" w:rsidP="00AC63C3">
      <w:pPr>
        <w:pStyle w:val="Testo1"/>
        <w:spacing w:before="0" w:line="240" w:lineRule="atLeast"/>
        <w:rPr>
          <w:spacing w:val="-5"/>
        </w:rPr>
      </w:pPr>
      <w:r w:rsidRPr="00C03876">
        <w:rPr>
          <w:smallCaps/>
          <w:spacing w:val="-5"/>
          <w:sz w:val="16"/>
        </w:rPr>
        <w:t>O. Mazzotta,</w:t>
      </w:r>
      <w:r w:rsidRPr="00C03876">
        <w:rPr>
          <w:i/>
          <w:spacing w:val="-5"/>
        </w:rPr>
        <w:t xml:space="preserve"> Manuale di diritto del lavoro,</w:t>
      </w:r>
      <w:r w:rsidRPr="00C03876">
        <w:rPr>
          <w:spacing w:val="-5"/>
        </w:rPr>
        <w:t xml:space="preserve"> Wo</w:t>
      </w:r>
      <w:r>
        <w:rPr>
          <w:spacing w:val="-5"/>
        </w:rPr>
        <w:t>lters Kluwer Cedam, Milano, 201</w:t>
      </w:r>
      <w:r w:rsidR="00762575">
        <w:rPr>
          <w:spacing w:val="-5"/>
        </w:rPr>
        <w:t>9</w:t>
      </w:r>
      <w:r w:rsidR="00AC63C3" w:rsidRPr="00AC63C3">
        <w:rPr>
          <w:spacing w:val="-5"/>
        </w:rPr>
        <w:t>.</w:t>
      </w:r>
      <w:r w:rsidR="00B90E3D">
        <w:rPr>
          <w:spacing w:val="-5"/>
        </w:rPr>
        <w:t xml:space="preserve"> </w:t>
      </w:r>
      <w:hyperlink r:id="rId8" w:history="1">
        <w:r w:rsidR="00B90E3D" w:rsidRPr="00B90E3D">
          <w:rPr>
            <w:rStyle w:val="Collegamentoipertestuale"/>
            <w:rFonts w:ascii="Times New Roman" w:hAnsi="Times New Roman"/>
            <w:i/>
            <w:sz w:val="16"/>
            <w:szCs w:val="16"/>
          </w:rPr>
          <w:t>Acquista da VP</w:t>
        </w:r>
      </w:hyperlink>
    </w:p>
    <w:p w14:paraId="247E5A27" w14:textId="40A2848E" w:rsidR="00AC63C3" w:rsidRDefault="00AC63C3" w:rsidP="00AC63C3">
      <w:pPr>
        <w:pStyle w:val="Testo1"/>
        <w:spacing w:before="0" w:line="240" w:lineRule="atLeast"/>
        <w:rPr>
          <w:spacing w:val="-5"/>
        </w:rPr>
      </w:pPr>
      <w:r w:rsidRPr="00AC63C3">
        <w:rPr>
          <w:smallCaps/>
          <w:spacing w:val="-5"/>
          <w:sz w:val="16"/>
        </w:rPr>
        <w:t>V. Ferrante-T. Tranquillo,</w:t>
      </w:r>
      <w:r w:rsidRPr="00AC63C3">
        <w:rPr>
          <w:i/>
          <w:spacing w:val="-5"/>
        </w:rPr>
        <w:t xml:space="preserve"> Nozioni di diritto della previdenza sociale,</w:t>
      </w:r>
      <w:r w:rsidRPr="00AC63C3">
        <w:rPr>
          <w:spacing w:val="-5"/>
        </w:rPr>
        <w:t xml:space="preserve"> Cedam, Padova, </w:t>
      </w:r>
      <w:r w:rsidR="00936B9E">
        <w:rPr>
          <w:spacing w:val="-5"/>
        </w:rPr>
        <w:t>ultima edizione disponibile</w:t>
      </w:r>
      <w:r w:rsidRPr="00AC63C3">
        <w:rPr>
          <w:spacing w:val="-5"/>
        </w:rPr>
        <w:t>.</w:t>
      </w:r>
      <w:r w:rsidR="00B90E3D">
        <w:rPr>
          <w:spacing w:val="-5"/>
        </w:rPr>
        <w:t xml:space="preserve"> </w:t>
      </w:r>
      <w:hyperlink r:id="rId9" w:history="1">
        <w:r w:rsidR="00B90E3D" w:rsidRPr="00B90E3D">
          <w:rPr>
            <w:rStyle w:val="Collegamentoipertestuale"/>
            <w:rFonts w:ascii="Times New Roman" w:hAnsi="Times New Roman"/>
            <w:i/>
            <w:sz w:val="16"/>
            <w:szCs w:val="16"/>
          </w:rPr>
          <w:t>Acquista da VP</w:t>
        </w:r>
      </w:hyperlink>
      <w:bookmarkStart w:id="0" w:name="_GoBack"/>
      <w:bookmarkEnd w:id="0"/>
    </w:p>
    <w:p w14:paraId="4AF08929" w14:textId="77777777" w:rsidR="00AC63C3" w:rsidRPr="00C57B66" w:rsidRDefault="00F864B5" w:rsidP="00F864B5">
      <w:pPr>
        <w:pStyle w:val="Testo2"/>
      </w:pPr>
      <w:r w:rsidRPr="00C57B66">
        <w:t>Sono previste videolezioni sui singoli argomenti e</w:t>
      </w:r>
      <w:r w:rsidR="00AC63C3" w:rsidRPr="00C57B66">
        <w:t xml:space="preserve"> materiale di supporto reperibile su </w:t>
      </w:r>
      <w:r w:rsidR="00AC63C3" w:rsidRPr="00C57B66">
        <w:rPr>
          <w:i/>
        </w:rPr>
        <w:t>Blackboard</w:t>
      </w:r>
      <w:r w:rsidRPr="00C57B66">
        <w:t xml:space="preserve"> il cui contenuto è da considerarsi parte integrante del programma di studio e oggetto di valutazione durante l’esame orale.</w:t>
      </w:r>
    </w:p>
    <w:p w14:paraId="08CABFB1" w14:textId="77777777" w:rsidR="00AC63C3" w:rsidRDefault="00AC63C3" w:rsidP="00AC63C3">
      <w:pPr>
        <w:spacing w:before="240" w:after="120" w:line="220" w:lineRule="exact"/>
        <w:rPr>
          <w:b/>
          <w:i/>
          <w:sz w:val="18"/>
        </w:rPr>
      </w:pPr>
      <w:r>
        <w:rPr>
          <w:b/>
          <w:i/>
          <w:sz w:val="18"/>
        </w:rPr>
        <w:t>DIDATTICA DEL CORSO</w:t>
      </w:r>
    </w:p>
    <w:p w14:paraId="65289BF3" w14:textId="77777777" w:rsidR="00AC63C3" w:rsidRDefault="00AC63C3" w:rsidP="00AC63C3">
      <w:pPr>
        <w:pStyle w:val="Testo2"/>
      </w:pPr>
      <w:r w:rsidRPr="00C57B66">
        <w:t xml:space="preserve">Il corso </w:t>
      </w:r>
      <w:r w:rsidR="00940764" w:rsidRPr="00C57B66">
        <w:t xml:space="preserve">sarà erogato in parte con didattica frontale in aula (2/3 delle lezioni) e in parte con </w:t>
      </w:r>
      <w:r w:rsidR="00670A50" w:rsidRPr="00C57B66">
        <w:t xml:space="preserve">una innovativa </w:t>
      </w:r>
      <w:r w:rsidR="00940764" w:rsidRPr="00C57B66">
        <w:t xml:space="preserve">modalità </w:t>
      </w:r>
      <w:r w:rsidR="00940764" w:rsidRPr="00C57B66">
        <w:rPr>
          <w:i/>
        </w:rPr>
        <w:t>blended</w:t>
      </w:r>
      <w:r w:rsidR="00940764" w:rsidRPr="00C57B66">
        <w:t xml:space="preserve"> (1/3 delle lezioni)</w:t>
      </w:r>
      <w:r w:rsidR="00670A50" w:rsidRPr="00C57B66">
        <w:t xml:space="preserve"> caratterizzata da videolezioni e attività didattico-pratiche da svolgere in remoto</w:t>
      </w:r>
      <w:r w:rsidR="00940764" w:rsidRPr="00C57B66">
        <w:t xml:space="preserve">. L’esposizione </w:t>
      </w:r>
      <w:r w:rsidR="00670A50" w:rsidRPr="00C57B66">
        <w:t xml:space="preserve">in presenza </w:t>
      </w:r>
      <w:r w:rsidRPr="00C57B66">
        <w:t>integrerà</w:t>
      </w:r>
      <w:r w:rsidR="00940764" w:rsidRPr="00C57B66">
        <w:t>, ove opportuno,</w:t>
      </w:r>
      <w:r w:rsidRPr="00C57B66">
        <w:t xml:space="preserve"> l’illustrazione dei fondamenti teorici della materia con la discussione di casi pratici.</w:t>
      </w:r>
    </w:p>
    <w:p w14:paraId="61F3B163" w14:textId="584799B3" w:rsidR="00AC63C3" w:rsidRDefault="00AC63C3" w:rsidP="00AC63C3">
      <w:pPr>
        <w:spacing w:before="240" w:after="120" w:line="220" w:lineRule="exact"/>
        <w:rPr>
          <w:b/>
          <w:i/>
          <w:sz w:val="18"/>
        </w:rPr>
      </w:pPr>
      <w:r>
        <w:rPr>
          <w:b/>
          <w:i/>
          <w:sz w:val="18"/>
        </w:rPr>
        <w:t xml:space="preserve">METODO </w:t>
      </w:r>
      <w:r w:rsidR="00416B84">
        <w:rPr>
          <w:b/>
          <w:i/>
          <w:sz w:val="18"/>
        </w:rPr>
        <w:t xml:space="preserve">E CRITERI </w:t>
      </w:r>
      <w:r>
        <w:rPr>
          <w:b/>
          <w:i/>
          <w:sz w:val="18"/>
        </w:rPr>
        <w:t>DI VALUTAZIONE</w:t>
      </w:r>
    </w:p>
    <w:p w14:paraId="5CE90352" w14:textId="77777777" w:rsidR="00AC63C3" w:rsidRPr="00E454DF" w:rsidRDefault="00AC63C3" w:rsidP="00AC63C3">
      <w:pPr>
        <w:pStyle w:val="Testo2"/>
      </w:pPr>
      <w:r w:rsidRPr="00E454DF">
        <w:t>Esami orali.</w:t>
      </w:r>
    </w:p>
    <w:p w14:paraId="72315141" w14:textId="77777777" w:rsidR="00AC63C3" w:rsidRPr="00E454DF" w:rsidRDefault="00AC63C3" w:rsidP="00AC63C3">
      <w:pPr>
        <w:pStyle w:val="Testo2"/>
      </w:pPr>
      <w:r w:rsidRPr="00E454DF">
        <w:t>La verifica dell’apprendimento prevede una prova orale secondo le seguenti modalità</w:t>
      </w:r>
      <w:r w:rsidR="00F05B5D">
        <w:t>: d</w:t>
      </w:r>
      <w:r w:rsidRPr="00E454DF">
        <w:t xml:space="preserve">ue domande relative al Diritto del lavoro e </w:t>
      </w:r>
      <w:r w:rsidR="00F05B5D">
        <w:t xml:space="preserve">sindacale e </w:t>
      </w:r>
      <w:r w:rsidRPr="00E454DF">
        <w:t>due relative alla Previdenza sociale. Lo studente dovrà conoscere gli istituti giuslavoristici e previdenziali trattati durante il corso. Egli dovrà essere in grado di orientarsi con sicurezza nella materia e di cogliere gli aspetti pratico-applicativi di quanto studiato.</w:t>
      </w:r>
    </w:p>
    <w:p w14:paraId="69071D1A" w14:textId="77777777" w:rsidR="00F05B5D" w:rsidRDefault="00AC63C3" w:rsidP="00AC63C3">
      <w:pPr>
        <w:pStyle w:val="Testo2"/>
      </w:pPr>
      <w:r w:rsidRPr="00E454DF">
        <w:t>La prova verrà valutata in trentesimi e il voto finale terrà conto dell’esattezza e dell’ampiezza delle risposte (70%), nonché della capacità di motivare adeguatamente le affermazioni e i giudizi espressi durante il colloquio (30%).</w:t>
      </w:r>
    </w:p>
    <w:p w14:paraId="50F45D43" w14:textId="77777777" w:rsidR="00D6719F" w:rsidRDefault="00F05B5D" w:rsidP="00D6719F">
      <w:pPr>
        <w:pStyle w:val="Testo2"/>
      </w:pPr>
      <w:r>
        <w:t xml:space="preserve">Più precisamente, </w:t>
      </w:r>
      <w:r w:rsidR="00D6719F">
        <w:t>per l’attribuzione del voto finale saranno applicati i seguenti criteri.</w:t>
      </w:r>
    </w:p>
    <w:p w14:paraId="49AAC5FB" w14:textId="77777777" w:rsidR="00F97F75" w:rsidRDefault="00D6719F" w:rsidP="00F97F75">
      <w:pPr>
        <w:pStyle w:val="Testo2"/>
      </w:pPr>
      <w:r>
        <w:t xml:space="preserve">L’ampia conoscenza </w:t>
      </w:r>
      <w:r w:rsidR="00F83EA0">
        <w:t>dei temi oggetto del programma del corso</w:t>
      </w:r>
      <w:r>
        <w:t xml:space="preserve">, la capacità di applicare criticamente le nozioni acquisite e </w:t>
      </w:r>
      <w:r w:rsidR="00EC2ECE">
        <w:t xml:space="preserve">il solido possesso della </w:t>
      </w:r>
      <w:r>
        <w:t>proprietà linguistica ed espressiva specifica in area giuslavoristica</w:t>
      </w:r>
      <w:r w:rsidR="00EC2ECE">
        <w:t xml:space="preserve"> e previdenziale </w:t>
      </w:r>
      <w:r>
        <w:t>condurranno a voti di eccellenza</w:t>
      </w:r>
      <w:r w:rsidR="00F97F75">
        <w:t xml:space="preserve"> (tra il 2</w:t>
      </w:r>
      <w:r w:rsidR="00622BD5">
        <w:t>7</w:t>
      </w:r>
      <w:r w:rsidR="00F97F75">
        <w:t xml:space="preserve"> e il 30)</w:t>
      </w:r>
      <w:r>
        <w:t xml:space="preserve">, con eventuale attribuzione della lode nei soli casi in cui </w:t>
      </w:r>
      <w:r w:rsidR="00F97F75">
        <w:t>lo studente si distingua per una preparazione eccezionale</w:t>
      </w:r>
      <w:r>
        <w:t>.</w:t>
      </w:r>
    </w:p>
    <w:p w14:paraId="377A0494" w14:textId="77777777" w:rsidR="00622BD5" w:rsidRDefault="00F83EA0" w:rsidP="00622BD5">
      <w:pPr>
        <w:pStyle w:val="Testo2"/>
      </w:pPr>
      <w:r>
        <w:t xml:space="preserve">Una conoscenza </w:t>
      </w:r>
      <w:r w:rsidR="0002405F">
        <w:t>non del tutto soddisfacente degli argomenti del corso, la presenza di difficoltà nell’applicazione delle nozioni apprese</w:t>
      </w:r>
      <w:r w:rsidR="00622BD5">
        <w:t xml:space="preserve"> a casi concreti</w:t>
      </w:r>
      <w:r w:rsidR="0002405F">
        <w:t xml:space="preserve">, </w:t>
      </w:r>
      <w:r w:rsidR="00D6719F">
        <w:t>l’utilizzo</w:t>
      </w:r>
      <w:r w:rsidR="0002405F">
        <w:t xml:space="preserve"> </w:t>
      </w:r>
      <w:r w:rsidR="00D6719F">
        <w:t>di un linguaggio non del tutto appropriato porteranno a valutazioni</w:t>
      </w:r>
      <w:r w:rsidR="0002405F">
        <w:t xml:space="preserve"> </w:t>
      </w:r>
      <w:r w:rsidR="00D6719F">
        <w:t>discrete</w:t>
      </w:r>
      <w:r w:rsidR="0002405F">
        <w:t xml:space="preserve"> o </w:t>
      </w:r>
      <w:r w:rsidR="00D6719F">
        <w:t>buone</w:t>
      </w:r>
      <w:r w:rsidR="0002405F">
        <w:t xml:space="preserve"> (tra il 2</w:t>
      </w:r>
      <w:r w:rsidR="00622BD5">
        <w:t>3</w:t>
      </w:r>
      <w:r w:rsidR="0002405F">
        <w:t xml:space="preserve"> e il 2</w:t>
      </w:r>
      <w:r w:rsidR="00622BD5">
        <w:t>6</w:t>
      </w:r>
      <w:r w:rsidR="0002405F">
        <w:t>)</w:t>
      </w:r>
      <w:r w:rsidR="00D6719F">
        <w:t>, second</w:t>
      </w:r>
      <w:r w:rsidR="00622BD5">
        <w:t>o</w:t>
      </w:r>
      <w:r w:rsidR="00D6719F">
        <w:t xml:space="preserve"> </w:t>
      </w:r>
      <w:r w:rsidR="00622BD5">
        <w:t xml:space="preserve">il </w:t>
      </w:r>
      <w:r w:rsidR="00D6719F">
        <w:t>livello di</w:t>
      </w:r>
      <w:r w:rsidR="00622BD5">
        <w:t xml:space="preserve"> </w:t>
      </w:r>
      <w:r w:rsidR="00D6719F">
        <w:t>preparazione dimostrato nell’esame.</w:t>
      </w:r>
    </w:p>
    <w:p w14:paraId="5F0E65CD" w14:textId="77777777" w:rsidR="00883AD3" w:rsidRDefault="00D6719F" w:rsidP="00883AD3">
      <w:pPr>
        <w:pStyle w:val="Testo2"/>
      </w:pPr>
      <w:r>
        <w:lastRenderedPageBreak/>
        <w:t xml:space="preserve">La presenza di lacune formative </w:t>
      </w:r>
      <w:r w:rsidR="00622BD5">
        <w:t>e</w:t>
      </w:r>
      <w:r>
        <w:t xml:space="preserve"> l’utilizzo di un linguaggio</w:t>
      </w:r>
      <w:r w:rsidR="00622BD5">
        <w:t xml:space="preserve"> </w:t>
      </w:r>
      <w:r>
        <w:t>inappropriato, anche se non del tutto scorretto, condurranno ad una valutazione di</w:t>
      </w:r>
      <w:r w:rsidR="00622BD5">
        <w:t xml:space="preserve"> </w:t>
      </w:r>
      <w:r>
        <w:t>sufficienza</w:t>
      </w:r>
      <w:r w:rsidR="00622BD5">
        <w:t xml:space="preserve"> </w:t>
      </w:r>
      <w:r w:rsidR="008770C3">
        <w:t xml:space="preserve">più o meno ampia </w:t>
      </w:r>
      <w:r w:rsidR="00622BD5">
        <w:t>(tra il 18 e il 22)</w:t>
      </w:r>
      <w:r>
        <w:t>.</w:t>
      </w:r>
    </w:p>
    <w:p w14:paraId="4664409D" w14:textId="77777777" w:rsidR="00F05B5D" w:rsidRDefault="00883AD3" w:rsidP="00D6719F">
      <w:pPr>
        <w:pStyle w:val="Testo2"/>
      </w:pPr>
      <w:r>
        <w:t xml:space="preserve">La presenza di gravi lacune formative su parti basilari del programma, come anche l’omissione integrale di una parte di quest’ultimo, </w:t>
      </w:r>
      <w:r w:rsidR="00D6719F">
        <w:t xml:space="preserve">l’utilizzo </w:t>
      </w:r>
      <w:r>
        <w:t xml:space="preserve">del </w:t>
      </w:r>
      <w:r w:rsidR="00D6719F">
        <w:t xml:space="preserve">linguaggio </w:t>
      </w:r>
      <w:r>
        <w:t xml:space="preserve">specialistico in maniera inappropriata o scorretta </w:t>
      </w:r>
      <w:r w:rsidR="00D6719F">
        <w:t>saranno</w:t>
      </w:r>
      <w:r>
        <w:t xml:space="preserve"> </w:t>
      </w:r>
      <w:r w:rsidR="00D6719F">
        <w:t>valutati negativamente</w:t>
      </w:r>
      <w:r>
        <w:t xml:space="preserve"> e non consentiranno il superamento dell’esame</w:t>
      </w:r>
      <w:r w:rsidR="00D6719F">
        <w:t>.</w:t>
      </w:r>
    </w:p>
    <w:p w14:paraId="0F0FAA65" w14:textId="77777777" w:rsidR="00AC63C3" w:rsidRPr="00E454DF" w:rsidRDefault="00AC63C3" w:rsidP="00AC63C3">
      <w:pPr>
        <w:pStyle w:val="Testo2"/>
      </w:pPr>
      <w:r w:rsidRPr="00E454DF">
        <w:t xml:space="preserve"> </w:t>
      </w:r>
    </w:p>
    <w:p w14:paraId="6708929F" w14:textId="77777777" w:rsidR="00AC63C3" w:rsidRDefault="00AC63C3" w:rsidP="00AC63C3">
      <w:pPr>
        <w:spacing w:before="240" w:after="120" w:line="220" w:lineRule="exact"/>
        <w:rPr>
          <w:b/>
          <w:i/>
          <w:sz w:val="18"/>
        </w:rPr>
      </w:pPr>
      <w:r>
        <w:rPr>
          <w:b/>
          <w:i/>
          <w:sz w:val="18"/>
        </w:rPr>
        <w:t>AVVERTENZE</w:t>
      </w:r>
      <w:r w:rsidR="008770C3">
        <w:rPr>
          <w:b/>
          <w:i/>
          <w:sz w:val="18"/>
        </w:rPr>
        <w:t xml:space="preserve"> E PREREQUISITI</w:t>
      </w:r>
    </w:p>
    <w:p w14:paraId="4EEDC4DD" w14:textId="2203D8BD" w:rsidR="006F1772" w:rsidRDefault="005A3C33" w:rsidP="005A3C33">
      <w:pPr>
        <w:pStyle w:val="Testo2"/>
      </w:pPr>
      <w:r>
        <w:t xml:space="preserve">Si raccomanda vivamente l’utilizzo, anche a lezione, di un codice del lavoro aggiornato, quale per es. </w:t>
      </w:r>
      <w:r>
        <w:rPr>
          <w:smallCaps/>
          <w:sz w:val="16"/>
          <w:szCs w:val="16"/>
        </w:rPr>
        <w:t>M.T. Carinci</w:t>
      </w:r>
      <w:r>
        <w:t xml:space="preserve"> (a cura di), </w:t>
      </w:r>
      <w:r w:rsidRPr="00AE7E3D">
        <w:rPr>
          <w:i/>
        </w:rPr>
        <w:t>Codice del lavoro</w:t>
      </w:r>
      <w:r>
        <w:t xml:space="preserve">, Giuffré, Milano, ultima edizione disponibile; </w:t>
      </w:r>
      <w:r w:rsidRPr="00AE7E3D">
        <w:rPr>
          <w:smallCaps/>
          <w:sz w:val="16"/>
          <w:szCs w:val="16"/>
        </w:rPr>
        <w:t>L. Ciardini-F. Del Giudice-F. Izzo</w:t>
      </w:r>
      <w:r>
        <w:t xml:space="preserve"> (a cura di), </w:t>
      </w:r>
      <w:r w:rsidRPr="00AE7E3D">
        <w:rPr>
          <w:i/>
        </w:rPr>
        <w:t xml:space="preserve">Codice del lavoro. </w:t>
      </w:r>
      <w:r>
        <w:rPr>
          <w:i/>
        </w:rPr>
        <w:t>I codici MINOR</w:t>
      </w:r>
      <w:r>
        <w:t>, Edizione Giuridiche Simone, ultima edizione disponibile.</w:t>
      </w:r>
    </w:p>
    <w:p w14:paraId="089E8329" w14:textId="4DE04131" w:rsidR="00F55787" w:rsidRDefault="00A24871" w:rsidP="00416B84">
      <w:pPr>
        <w:pStyle w:val="Testo2"/>
      </w:pPr>
      <w:r>
        <w:t xml:space="preserve">Il diritto del lavoro e della previdenza sociale è materia in continua evoluzione, che riceve un influsso incessante dai fattori politici, sociali ed economici della contemporaneità. Di conseguenza, per poter proficuamente apprendere la materia sono richiesti agli studenti un costante interesse e una vivace curiosità nei confronti delle principali vicende dell’attualità nazionale e internazionale. </w:t>
      </w:r>
    </w:p>
    <w:p w14:paraId="0B646C63" w14:textId="77777777" w:rsidR="00416B84" w:rsidRPr="00D04C03" w:rsidRDefault="00416B84" w:rsidP="00416B84">
      <w:pPr>
        <w:pStyle w:val="Testo2"/>
        <w:rPr>
          <w:rFonts w:ascii="Times New Roman" w:hAnsi="Times New Roman"/>
          <w:szCs w:val="18"/>
        </w:rPr>
      </w:pPr>
      <w:r w:rsidRPr="0034725D">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16B84"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C3B5" w14:textId="77777777" w:rsidR="00F55787" w:rsidRDefault="00F55787" w:rsidP="00AC63C3">
      <w:pPr>
        <w:spacing w:line="240" w:lineRule="auto"/>
      </w:pPr>
      <w:r>
        <w:separator/>
      </w:r>
    </w:p>
  </w:endnote>
  <w:endnote w:type="continuationSeparator" w:id="0">
    <w:p w14:paraId="4A77A325" w14:textId="77777777" w:rsidR="00F55787" w:rsidRDefault="00F55787" w:rsidP="00AC6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EAB3" w14:textId="77777777" w:rsidR="00F55787" w:rsidRDefault="00F55787" w:rsidP="00AC63C3">
      <w:pPr>
        <w:spacing w:line="240" w:lineRule="auto"/>
      </w:pPr>
      <w:r>
        <w:separator/>
      </w:r>
    </w:p>
  </w:footnote>
  <w:footnote w:type="continuationSeparator" w:id="0">
    <w:p w14:paraId="15F9C082" w14:textId="77777777" w:rsidR="00F55787" w:rsidRDefault="00F55787" w:rsidP="00AC63C3">
      <w:pPr>
        <w:spacing w:line="240" w:lineRule="auto"/>
      </w:pPr>
      <w:r>
        <w:continuationSeparator/>
      </w:r>
    </w:p>
  </w:footnote>
  <w:footnote w:id="1">
    <w:p w14:paraId="5BB34AFE" w14:textId="1944D5AE" w:rsidR="00B90E3D" w:rsidRDefault="00B90E3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405F"/>
    <w:rsid w:val="000A33BE"/>
    <w:rsid w:val="001172B8"/>
    <w:rsid w:val="00146BEC"/>
    <w:rsid w:val="001733D2"/>
    <w:rsid w:val="00187B99"/>
    <w:rsid w:val="001E4A51"/>
    <w:rsid w:val="002014DD"/>
    <w:rsid w:val="00217AAD"/>
    <w:rsid w:val="0023562A"/>
    <w:rsid w:val="00282D33"/>
    <w:rsid w:val="002862EF"/>
    <w:rsid w:val="00291486"/>
    <w:rsid w:val="002C4FC9"/>
    <w:rsid w:val="002C6FFA"/>
    <w:rsid w:val="00312553"/>
    <w:rsid w:val="003573A2"/>
    <w:rsid w:val="00390A57"/>
    <w:rsid w:val="00395E98"/>
    <w:rsid w:val="00416B84"/>
    <w:rsid w:val="0047076D"/>
    <w:rsid w:val="00480326"/>
    <w:rsid w:val="00494044"/>
    <w:rsid w:val="004A4FC6"/>
    <w:rsid w:val="004C3515"/>
    <w:rsid w:val="004D1217"/>
    <w:rsid w:val="004D4269"/>
    <w:rsid w:val="004D6008"/>
    <w:rsid w:val="005027BA"/>
    <w:rsid w:val="00564D87"/>
    <w:rsid w:val="00583FCE"/>
    <w:rsid w:val="005A3C33"/>
    <w:rsid w:val="005D6633"/>
    <w:rsid w:val="005F29E9"/>
    <w:rsid w:val="00606EC4"/>
    <w:rsid w:val="00622BD5"/>
    <w:rsid w:val="00644167"/>
    <w:rsid w:val="0065650A"/>
    <w:rsid w:val="00670A50"/>
    <w:rsid w:val="006B01FC"/>
    <w:rsid w:val="006F1772"/>
    <w:rsid w:val="00751A46"/>
    <w:rsid w:val="00762575"/>
    <w:rsid w:val="007A0460"/>
    <w:rsid w:val="007A424E"/>
    <w:rsid w:val="007A783D"/>
    <w:rsid w:val="007D42CF"/>
    <w:rsid w:val="00821E36"/>
    <w:rsid w:val="008262B5"/>
    <w:rsid w:val="00864204"/>
    <w:rsid w:val="0087012A"/>
    <w:rsid w:val="00874324"/>
    <w:rsid w:val="008770C3"/>
    <w:rsid w:val="0088344E"/>
    <w:rsid w:val="00883AD3"/>
    <w:rsid w:val="008A1204"/>
    <w:rsid w:val="008B4F82"/>
    <w:rsid w:val="00900CCA"/>
    <w:rsid w:val="00924B77"/>
    <w:rsid w:val="00936B9E"/>
    <w:rsid w:val="00940764"/>
    <w:rsid w:val="00940DA2"/>
    <w:rsid w:val="009500B6"/>
    <w:rsid w:val="00950213"/>
    <w:rsid w:val="00982A24"/>
    <w:rsid w:val="009C2DDE"/>
    <w:rsid w:val="009E055C"/>
    <w:rsid w:val="00A24871"/>
    <w:rsid w:val="00A74F6F"/>
    <w:rsid w:val="00AC63C3"/>
    <w:rsid w:val="00AD7557"/>
    <w:rsid w:val="00AE5959"/>
    <w:rsid w:val="00B2659E"/>
    <w:rsid w:val="00B51253"/>
    <w:rsid w:val="00B525CC"/>
    <w:rsid w:val="00B86653"/>
    <w:rsid w:val="00B90E3D"/>
    <w:rsid w:val="00BE0A2F"/>
    <w:rsid w:val="00C566FB"/>
    <w:rsid w:val="00C57B66"/>
    <w:rsid w:val="00CB66D9"/>
    <w:rsid w:val="00CF7D80"/>
    <w:rsid w:val="00D36F8C"/>
    <w:rsid w:val="00D404F2"/>
    <w:rsid w:val="00D550DE"/>
    <w:rsid w:val="00D63B79"/>
    <w:rsid w:val="00D6719F"/>
    <w:rsid w:val="00D94320"/>
    <w:rsid w:val="00DF7A92"/>
    <w:rsid w:val="00E011EC"/>
    <w:rsid w:val="00E607E6"/>
    <w:rsid w:val="00E755AD"/>
    <w:rsid w:val="00EA359A"/>
    <w:rsid w:val="00EB409F"/>
    <w:rsid w:val="00EC2ECE"/>
    <w:rsid w:val="00F05B5D"/>
    <w:rsid w:val="00F44BD6"/>
    <w:rsid w:val="00F55787"/>
    <w:rsid w:val="00F81968"/>
    <w:rsid w:val="00F83EA0"/>
    <w:rsid w:val="00F864B5"/>
    <w:rsid w:val="00F97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A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63C3"/>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AC63C3"/>
    <w:rPr>
      <w:rFonts w:eastAsia="MS Mincho"/>
      <w:szCs w:val="24"/>
    </w:rPr>
  </w:style>
  <w:style w:type="paragraph" w:styleId="Pidipagina">
    <w:name w:val="footer"/>
    <w:basedOn w:val="Normale"/>
    <w:link w:val="PidipaginaCarattere"/>
    <w:unhideWhenUsed/>
    <w:rsid w:val="00AC63C3"/>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AC63C3"/>
    <w:rPr>
      <w:rFonts w:eastAsia="MS Mincho"/>
      <w:szCs w:val="24"/>
    </w:rPr>
  </w:style>
  <w:style w:type="paragraph" w:styleId="Paragrafoelenco">
    <w:name w:val="List Paragraph"/>
    <w:basedOn w:val="Normale"/>
    <w:uiPriority w:val="34"/>
    <w:qFormat/>
    <w:rsid w:val="00644167"/>
    <w:pPr>
      <w:ind w:left="720"/>
      <w:contextualSpacing/>
    </w:pPr>
  </w:style>
  <w:style w:type="paragraph" w:styleId="NormaleWeb">
    <w:name w:val="Normal (Web)"/>
    <w:basedOn w:val="Normale"/>
    <w:uiPriority w:val="99"/>
    <w:unhideWhenUsed/>
    <w:rsid w:val="007D42C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B90E3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90E3D"/>
  </w:style>
  <w:style w:type="character" w:styleId="Rimandonotaapidipagina">
    <w:name w:val="footnote reference"/>
    <w:basedOn w:val="Carpredefinitoparagrafo"/>
    <w:semiHidden/>
    <w:unhideWhenUsed/>
    <w:rsid w:val="00B90E3D"/>
    <w:rPr>
      <w:vertAlign w:val="superscript"/>
    </w:rPr>
  </w:style>
  <w:style w:type="character" w:styleId="Collegamentoipertestuale">
    <w:name w:val="Hyperlink"/>
    <w:basedOn w:val="Carpredefinitoparagrafo"/>
    <w:unhideWhenUsed/>
    <w:rsid w:val="00B90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63C3"/>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AC63C3"/>
    <w:rPr>
      <w:rFonts w:eastAsia="MS Mincho"/>
      <w:szCs w:val="24"/>
    </w:rPr>
  </w:style>
  <w:style w:type="paragraph" w:styleId="Pidipagina">
    <w:name w:val="footer"/>
    <w:basedOn w:val="Normale"/>
    <w:link w:val="PidipaginaCarattere"/>
    <w:unhideWhenUsed/>
    <w:rsid w:val="00AC63C3"/>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AC63C3"/>
    <w:rPr>
      <w:rFonts w:eastAsia="MS Mincho"/>
      <w:szCs w:val="24"/>
    </w:rPr>
  </w:style>
  <w:style w:type="paragraph" w:styleId="Paragrafoelenco">
    <w:name w:val="List Paragraph"/>
    <w:basedOn w:val="Normale"/>
    <w:uiPriority w:val="34"/>
    <w:qFormat/>
    <w:rsid w:val="00644167"/>
    <w:pPr>
      <w:ind w:left="720"/>
      <w:contextualSpacing/>
    </w:pPr>
  </w:style>
  <w:style w:type="paragraph" w:styleId="NormaleWeb">
    <w:name w:val="Normal (Web)"/>
    <w:basedOn w:val="Normale"/>
    <w:uiPriority w:val="99"/>
    <w:unhideWhenUsed/>
    <w:rsid w:val="007D42C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B90E3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90E3D"/>
  </w:style>
  <w:style w:type="character" w:styleId="Rimandonotaapidipagina">
    <w:name w:val="footnote reference"/>
    <w:basedOn w:val="Carpredefinitoparagrafo"/>
    <w:semiHidden/>
    <w:unhideWhenUsed/>
    <w:rsid w:val="00B90E3D"/>
    <w:rPr>
      <w:vertAlign w:val="superscript"/>
    </w:rPr>
  </w:style>
  <w:style w:type="character" w:styleId="Collegamentoipertestuale">
    <w:name w:val="Hyperlink"/>
    <w:basedOn w:val="Carpredefinitoparagrafo"/>
    <w:unhideWhenUsed/>
    <w:rsid w:val="00B90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ronzo-mazzotta/manuale-di-diritto-del-lavoro-9788813373658-68568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vincenzo-ferrante-tullio-tranquillo/nozioni-di-diritto-della-previdenza-sociale-9788813369415-67277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196D-A175-44B0-8463-4234A97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1593</Words>
  <Characters>10301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2020-06-25T09:49:00Z</dcterms:created>
  <dcterms:modified xsi:type="dcterms:W3CDTF">2020-07-13T07:36:00Z</dcterms:modified>
</cp:coreProperties>
</file>