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17" w:rsidRDefault="00D94E17" w:rsidP="00D94E17">
      <w:pPr>
        <w:pStyle w:val="Titolo1"/>
        <w:rPr>
          <w:bCs/>
          <w:lang w:val="en-US"/>
        </w:rPr>
      </w:pPr>
      <w:r w:rsidRPr="00466C0E">
        <w:rPr>
          <w:bCs/>
          <w:lang w:val="en-US"/>
        </w:rPr>
        <w:t>Brand management</w:t>
      </w:r>
    </w:p>
    <w:p w:rsidR="00D94E17" w:rsidRPr="005E317C" w:rsidRDefault="00D94E17" w:rsidP="00D94E17">
      <w:pPr>
        <w:pStyle w:val="Titolo2"/>
        <w:rPr>
          <w:lang w:val="en-US"/>
        </w:rPr>
      </w:pPr>
      <w:r w:rsidRPr="005E317C">
        <w:rPr>
          <w:lang w:val="en-US"/>
        </w:rPr>
        <w:t>Prof. Rossella Gambetti; Prof. Sharifah Alwi</w:t>
      </w:r>
    </w:p>
    <w:p w:rsidR="00D94E17" w:rsidRDefault="00D94E17" w:rsidP="00D94E17">
      <w:pPr>
        <w:spacing w:before="240" w:after="120"/>
        <w:rPr>
          <w:b/>
          <w:bCs/>
          <w:i/>
          <w:iCs/>
          <w:sz w:val="18"/>
          <w:szCs w:val="18"/>
          <w:lang w:val="en-GB"/>
        </w:rPr>
      </w:pPr>
      <w:r w:rsidRPr="00E65E7D">
        <w:rPr>
          <w:b/>
          <w:bCs/>
          <w:i/>
          <w:iCs/>
          <w:sz w:val="18"/>
          <w:szCs w:val="18"/>
          <w:lang w:val="en-GB"/>
        </w:rPr>
        <w:t>COURSE AIMS</w:t>
      </w:r>
      <w:r w:rsidR="00FD2D56">
        <w:rPr>
          <w:b/>
          <w:bCs/>
          <w:i/>
          <w:iCs/>
          <w:sz w:val="18"/>
          <w:szCs w:val="18"/>
          <w:lang w:val="en-GB"/>
        </w:rPr>
        <w:t xml:space="preserve"> AND </w:t>
      </w:r>
      <w:r w:rsidR="00880E7C">
        <w:rPr>
          <w:b/>
          <w:bCs/>
          <w:i/>
          <w:iCs/>
          <w:sz w:val="18"/>
          <w:szCs w:val="18"/>
          <w:lang w:val="en-GB"/>
        </w:rPr>
        <w:t>INTENDED</w:t>
      </w:r>
      <w:r w:rsidR="00FD2D56">
        <w:rPr>
          <w:b/>
          <w:bCs/>
          <w:i/>
          <w:iCs/>
          <w:sz w:val="18"/>
          <w:szCs w:val="18"/>
          <w:lang w:val="en-GB"/>
        </w:rPr>
        <w:t xml:space="preserve"> LEARNING OUTCOMES</w:t>
      </w:r>
    </w:p>
    <w:p w:rsidR="00D94E17" w:rsidRDefault="00D94E17" w:rsidP="00715F13">
      <w:pPr>
        <w:rPr>
          <w:lang w:val="en-US"/>
        </w:rPr>
      </w:pPr>
      <w:r w:rsidRPr="00236FE5">
        <w:rPr>
          <w:lang w:val="en-US"/>
        </w:rPr>
        <w:t>The course will deal with brands and branding from a critical and contemporary perspective that looks at the brand and related management issues in the frame of a complex and fast evolving market, technological and socio-anthropological scenario that continuously challenges the brand to change and redefine its role for consumers, companies and the society.</w:t>
      </w:r>
    </w:p>
    <w:p w:rsidR="00D656F7" w:rsidRPr="00236FE5" w:rsidRDefault="00D656F7" w:rsidP="00715F13">
      <w:pPr>
        <w:rPr>
          <w:lang w:val="en-US"/>
        </w:rPr>
      </w:pPr>
      <w:r>
        <w:rPr>
          <w:lang w:val="en-US"/>
        </w:rPr>
        <w:t>The course aims to provide students with a critical glance on contemporary brand management that reflects on how today brands, consumers, technology and culture are subtly interwoven and rapidly co-evolving.</w:t>
      </w:r>
    </w:p>
    <w:p w:rsidR="00D94E17" w:rsidRDefault="00D94E17" w:rsidP="00715F13">
      <w:pPr>
        <w:rPr>
          <w:lang w:val="en-US"/>
        </w:rPr>
      </w:pPr>
      <w:r w:rsidRPr="00236FE5">
        <w:rPr>
          <w:lang w:val="en-US"/>
        </w:rPr>
        <w:t>The course will develop a cross-disciplinary approach that combines basic and advanced conceptual foundations with up-to-date managerial issues and challenges that the brand must confront to face reality.</w:t>
      </w:r>
    </w:p>
    <w:p w:rsidR="00D656F7" w:rsidRDefault="00D656F7" w:rsidP="00715F13">
      <w:pPr>
        <w:rPr>
          <w:lang w:val="en-US"/>
        </w:rPr>
      </w:pPr>
      <w:r w:rsidRPr="002B1B37">
        <w:rPr>
          <w:lang w:val="en-US"/>
        </w:rPr>
        <w:t xml:space="preserve">At the end of the course, students will be able to </w:t>
      </w:r>
      <w:r w:rsidR="002B1B37" w:rsidRPr="002B1B37">
        <w:rPr>
          <w:lang w:val="en-US"/>
        </w:rPr>
        <w:t>critically understand the world of the brand and how the brand is currently an asset that is owned by both consumers and the company. Moreover, students will develop knowledge and competences on how to strategically define</w:t>
      </w:r>
      <w:r w:rsidR="002B1B37">
        <w:rPr>
          <w:lang w:val="en-US"/>
        </w:rPr>
        <w:t xml:space="preserve"> </w:t>
      </w:r>
      <w:r w:rsidR="002B1B37" w:rsidRPr="002B1B37">
        <w:rPr>
          <w:lang w:val="en-US"/>
        </w:rPr>
        <w:t xml:space="preserve">brand identity and positioning and how to consequently actualize </w:t>
      </w:r>
      <w:r w:rsidR="002B1B37">
        <w:rPr>
          <w:lang w:val="en-US"/>
        </w:rPr>
        <w:t>the</w:t>
      </w:r>
      <w:r w:rsidR="002B1B37" w:rsidRPr="002B1B37">
        <w:rPr>
          <w:lang w:val="en-US"/>
        </w:rPr>
        <w:t xml:space="preserve"> points of difference </w:t>
      </w:r>
      <w:r w:rsidR="002B1B37">
        <w:rPr>
          <w:lang w:val="en-US"/>
        </w:rPr>
        <w:t xml:space="preserve">of the brand </w:t>
      </w:r>
      <w:r w:rsidR="002B1B37" w:rsidRPr="002B1B37">
        <w:rPr>
          <w:lang w:val="en-US"/>
        </w:rPr>
        <w:t>into actionable, valuable and effective consumer engagement initiatives that expand the social and economic value of the brand in the marketplace.</w:t>
      </w:r>
    </w:p>
    <w:p w:rsidR="00D22569" w:rsidRDefault="00D22569" w:rsidP="00D94E17">
      <w:pPr>
        <w:rPr>
          <w:lang w:val="en-US"/>
        </w:rPr>
      </w:pPr>
      <w:r w:rsidRPr="00CB1E2B">
        <w:rPr>
          <w:lang w:val="en-US"/>
        </w:rPr>
        <w:t xml:space="preserve">The course will </w:t>
      </w:r>
      <w:r w:rsidR="00CB1E2B" w:rsidRPr="00CB1E2B">
        <w:rPr>
          <w:lang w:val="en-US"/>
        </w:rPr>
        <w:t xml:space="preserve">also </w:t>
      </w:r>
      <w:r w:rsidR="00753734" w:rsidRPr="00CB1E2B">
        <w:rPr>
          <w:lang w:val="en-US"/>
        </w:rPr>
        <w:t xml:space="preserve">develop </w:t>
      </w:r>
      <w:r w:rsidRPr="00CB1E2B">
        <w:rPr>
          <w:lang w:val="en-US"/>
        </w:rPr>
        <w:t>student ability to work in groups to resolve difficult and practical, applied issues emanating from</w:t>
      </w:r>
      <w:r w:rsidR="00753734" w:rsidRPr="00CB1E2B">
        <w:rPr>
          <w:lang w:val="en-US"/>
        </w:rPr>
        <w:t xml:space="preserve"> a business case analysis</w:t>
      </w:r>
      <w:r w:rsidRPr="00CB1E2B">
        <w:rPr>
          <w:lang w:val="en-US"/>
        </w:rPr>
        <w:t xml:space="preserve"> and demonstrate oral and written communication skills in</w:t>
      </w:r>
      <w:r w:rsidR="00753734" w:rsidRPr="00CB1E2B">
        <w:rPr>
          <w:lang w:val="en-US"/>
        </w:rPr>
        <w:t xml:space="preserve"> the form of group presentations.</w:t>
      </w:r>
    </w:p>
    <w:p w:rsidR="00D94E17" w:rsidRDefault="00D94E17" w:rsidP="00D94E17">
      <w:pPr>
        <w:spacing w:before="240" w:after="120"/>
        <w:rPr>
          <w:b/>
          <w:bCs/>
          <w:i/>
          <w:iCs/>
          <w:sz w:val="18"/>
          <w:szCs w:val="18"/>
          <w:lang w:val="en-GB"/>
        </w:rPr>
      </w:pPr>
      <w:r w:rsidRPr="00E65E7D">
        <w:rPr>
          <w:b/>
          <w:bCs/>
          <w:i/>
          <w:iCs/>
          <w:sz w:val="18"/>
          <w:szCs w:val="18"/>
          <w:lang w:val="en-GB"/>
        </w:rPr>
        <w:t>COURSE CONTENT</w:t>
      </w:r>
    </w:p>
    <w:p w:rsidR="00D94E17" w:rsidRPr="00466C0E" w:rsidRDefault="00D94E17" w:rsidP="00D94E17">
      <w:pPr>
        <w:rPr>
          <w:szCs w:val="20"/>
          <w:lang w:val="en-US"/>
        </w:rPr>
      </w:pPr>
      <w:r w:rsidRPr="00466C0E">
        <w:rPr>
          <w:smallCaps/>
          <w:sz w:val="18"/>
          <w:szCs w:val="18"/>
          <w:lang w:val="en-US"/>
        </w:rPr>
        <w:t>First Module</w:t>
      </w:r>
      <w:r w:rsidRPr="00466C0E">
        <w:rPr>
          <w:sz w:val="18"/>
          <w:szCs w:val="18"/>
          <w:lang w:val="en-US"/>
        </w:rPr>
        <w:t>:</w:t>
      </w:r>
      <w:r w:rsidRPr="00466C0E">
        <w:rPr>
          <w:szCs w:val="20"/>
          <w:lang w:val="en-US"/>
        </w:rPr>
        <w:t xml:space="preserve"> </w:t>
      </w:r>
      <w:r w:rsidRPr="00466C0E">
        <w:rPr>
          <w:i/>
          <w:szCs w:val="20"/>
          <w:lang w:val="en-US"/>
        </w:rPr>
        <w:t>Prof. Rossella Gambetti</w:t>
      </w:r>
    </w:p>
    <w:p w:rsidR="00D94E17" w:rsidRPr="00466C0E" w:rsidRDefault="00D94E17" w:rsidP="00D94E17">
      <w:pPr>
        <w:ind w:left="284" w:hanging="284"/>
        <w:rPr>
          <w:szCs w:val="20"/>
          <w:lang w:val="en-US"/>
        </w:rPr>
      </w:pPr>
      <w:r w:rsidRPr="00466C0E">
        <w:rPr>
          <w:szCs w:val="20"/>
          <w:lang w:val="en-US"/>
        </w:rPr>
        <w:t>The following main topics will be covered:</w:t>
      </w:r>
    </w:p>
    <w:p w:rsidR="00D94E17" w:rsidRPr="00D94E17" w:rsidRDefault="00D94E17" w:rsidP="003E4D90">
      <w:pPr>
        <w:rPr>
          <w:i/>
          <w:szCs w:val="20"/>
          <w:lang w:val="en-US"/>
        </w:rPr>
      </w:pPr>
      <w:r w:rsidRPr="00347725">
        <w:rPr>
          <w:b/>
          <w:szCs w:val="20"/>
          <w:lang w:val="en-US"/>
        </w:rPr>
        <w:t>–</w:t>
      </w:r>
      <w:r w:rsidRPr="00347725">
        <w:rPr>
          <w:b/>
          <w:szCs w:val="20"/>
          <w:lang w:val="en-US"/>
        </w:rPr>
        <w:tab/>
      </w:r>
      <w:r w:rsidRPr="00D94E17">
        <w:rPr>
          <w:i/>
          <w:szCs w:val="20"/>
          <w:lang w:val="en-US"/>
        </w:rPr>
        <w:t>The scenario that the brand must confront</w:t>
      </w:r>
    </w:p>
    <w:p w:rsidR="00D94E17" w:rsidRPr="00466C0E" w:rsidRDefault="00D94E17" w:rsidP="00D94E17">
      <w:pPr>
        <w:ind w:left="567" w:hanging="283"/>
        <w:rPr>
          <w:szCs w:val="20"/>
          <w:lang w:val="en-US"/>
        </w:rPr>
      </w:pPr>
      <w:r>
        <w:rPr>
          <w:szCs w:val="20"/>
          <w:lang w:val="en-US"/>
        </w:rPr>
        <w:t>*</w:t>
      </w:r>
      <w:r>
        <w:rPr>
          <w:szCs w:val="20"/>
          <w:lang w:val="en-US"/>
        </w:rPr>
        <w:tab/>
      </w:r>
      <w:r w:rsidRPr="00466C0E">
        <w:rPr>
          <w:szCs w:val="20"/>
          <w:lang w:val="en-US"/>
        </w:rPr>
        <w:t xml:space="preserve">Evolving consumers: craft consumers, working consumers, </w:t>
      </w:r>
      <w:proofErr w:type="spellStart"/>
      <w:r w:rsidRPr="00466C0E">
        <w:rPr>
          <w:szCs w:val="20"/>
          <w:lang w:val="en-US"/>
        </w:rPr>
        <w:t>prosumers</w:t>
      </w:r>
      <w:proofErr w:type="spellEnd"/>
      <w:r w:rsidRPr="00466C0E">
        <w:rPr>
          <w:szCs w:val="20"/>
          <w:lang w:val="en-US"/>
        </w:rPr>
        <w:t xml:space="preserve">, </w:t>
      </w:r>
      <w:proofErr w:type="spellStart"/>
      <w:r w:rsidRPr="00466C0E">
        <w:rPr>
          <w:szCs w:val="20"/>
          <w:lang w:val="en-US"/>
        </w:rPr>
        <w:t>proams</w:t>
      </w:r>
      <w:proofErr w:type="spellEnd"/>
      <w:r w:rsidRPr="00466C0E">
        <w:rPr>
          <w:szCs w:val="20"/>
          <w:lang w:val="en-US"/>
        </w:rPr>
        <w:t>.</w:t>
      </w:r>
    </w:p>
    <w:p w:rsidR="00D94E17" w:rsidRDefault="00D94E17" w:rsidP="00D94E17">
      <w:pPr>
        <w:ind w:left="567" w:hanging="283"/>
        <w:rPr>
          <w:szCs w:val="20"/>
          <w:lang w:val="en-US"/>
        </w:rPr>
      </w:pPr>
      <w:r>
        <w:rPr>
          <w:szCs w:val="20"/>
          <w:lang w:val="en-US"/>
        </w:rPr>
        <w:t>*</w:t>
      </w:r>
      <w:r>
        <w:rPr>
          <w:szCs w:val="20"/>
          <w:lang w:val="en-US"/>
        </w:rPr>
        <w:tab/>
      </w:r>
      <w:r w:rsidRPr="00466C0E">
        <w:rPr>
          <w:szCs w:val="20"/>
          <w:lang w:val="en-US"/>
        </w:rPr>
        <w:t>Evolving communication modes, technologies, touch-points and social spaces.</w:t>
      </w:r>
    </w:p>
    <w:p w:rsidR="00D94E17" w:rsidRPr="00D94E17" w:rsidRDefault="00D94E17" w:rsidP="003E4D90">
      <w:pPr>
        <w:rPr>
          <w:i/>
          <w:szCs w:val="20"/>
          <w:lang w:val="en-US"/>
        </w:rPr>
      </w:pPr>
      <w:r w:rsidRPr="00347725">
        <w:rPr>
          <w:b/>
          <w:szCs w:val="20"/>
          <w:lang w:val="en-US"/>
        </w:rPr>
        <w:t>–</w:t>
      </w:r>
      <w:r w:rsidRPr="00347725">
        <w:rPr>
          <w:b/>
          <w:szCs w:val="20"/>
          <w:lang w:val="en-US"/>
        </w:rPr>
        <w:tab/>
      </w:r>
      <w:r w:rsidRPr="00D94E17">
        <w:rPr>
          <w:i/>
          <w:szCs w:val="20"/>
          <w:lang w:val="en-US"/>
        </w:rPr>
        <w:t>The basic of brand and brand management</w:t>
      </w:r>
    </w:p>
    <w:p w:rsidR="00D94E17" w:rsidRPr="00466C0E" w:rsidRDefault="00D94E17" w:rsidP="00D94E17">
      <w:pPr>
        <w:ind w:left="567" w:hanging="283"/>
        <w:rPr>
          <w:szCs w:val="20"/>
          <w:lang w:val="en-US"/>
        </w:rPr>
      </w:pPr>
      <w:r>
        <w:rPr>
          <w:szCs w:val="20"/>
          <w:lang w:val="en-US"/>
        </w:rPr>
        <w:t>*</w:t>
      </w:r>
      <w:r>
        <w:rPr>
          <w:szCs w:val="20"/>
          <w:lang w:val="en-US"/>
        </w:rPr>
        <w:tab/>
      </w:r>
      <w:r w:rsidRPr="00466C0E">
        <w:rPr>
          <w:szCs w:val="20"/>
          <w:lang w:val="en-US"/>
        </w:rPr>
        <w:t>The concept of brand today.</w:t>
      </w:r>
    </w:p>
    <w:p w:rsidR="00D94E17" w:rsidRPr="00466C0E" w:rsidRDefault="00D94E17" w:rsidP="00D94E17">
      <w:pPr>
        <w:ind w:left="567" w:hanging="283"/>
        <w:rPr>
          <w:szCs w:val="20"/>
          <w:lang w:val="en-US"/>
        </w:rPr>
      </w:pPr>
      <w:r>
        <w:rPr>
          <w:szCs w:val="20"/>
          <w:lang w:val="en-US"/>
        </w:rPr>
        <w:lastRenderedPageBreak/>
        <w:t>*</w:t>
      </w:r>
      <w:r>
        <w:rPr>
          <w:szCs w:val="20"/>
          <w:lang w:val="en-US"/>
        </w:rPr>
        <w:tab/>
      </w:r>
      <w:r w:rsidRPr="00466C0E">
        <w:rPr>
          <w:szCs w:val="20"/>
          <w:lang w:val="en-US"/>
        </w:rPr>
        <w:t xml:space="preserve">Brand identity, </w:t>
      </w:r>
      <w:r>
        <w:rPr>
          <w:szCs w:val="20"/>
          <w:lang w:val="en-US"/>
        </w:rPr>
        <w:t xml:space="preserve">consumer insight and </w:t>
      </w:r>
      <w:r w:rsidRPr="00466C0E">
        <w:rPr>
          <w:szCs w:val="20"/>
          <w:lang w:val="en-US"/>
        </w:rPr>
        <w:t>brand positionin</w:t>
      </w:r>
      <w:r>
        <w:rPr>
          <w:szCs w:val="20"/>
          <w:lang w:val="en-US"/>
        </w:rPr>
        <w:t>g</w:t>
      </w:r>
      <w:r w:rsidRPr="00466C0E">
        <w:rPr>
          <w:szCs w:val="20"/>
          <w:lang w:val="en-US"/>
        </w:rPr>
        <w:t>.</w:t>
      </w:r>
    </w:p>
    <w:p w:rsidR="00D94E17" w:rsidRPr="00466C0E" w:rsidRDefault="00D94E17" w:rsidP="00D94E17">
      <w:pPr>
        <w:ind w:left="567" w:hanging="283"/>
        <w:rPr>
          <w:szCs w:val="20"/>
          <w:lang w:val="en-US"/>
        </w:rPr>
      </w:pPr>
      <w:r>
        <w:rPr>
          <w:szCs w:val="20"/>
          <w:lang w:val="en-US"/>
        </w:rPr>
        <w:t>*</w:t>
      </w:r>
      <w:r>
        <w:rPr>
          <w:szCs w:val="20"/>
          <w:lang w:val="en-US"/>
        </w:rPr>
        <w:tab/>
      </w:r>
      <w:r w:rsidRPr="00466C0E">
        <w:rPr>
          <w:szCs w:val="20"/>
          <w:lang w:val="en-US"/>
        </w:rPr>
        <w:t xml:space="preserve">Brand </w:t>
      </w:r>
      <w:r>
        <w:rPr>
          <w:szCs w:val="20"/>
          <w:lang w:val="en-US"/>
        </w:rPr>
        <w:t>equity</w:t>
      </w:r>
      <w:r w:rsidRPr="00466C0E">
        <w:rPr>
          <w:szCs w:val="20"/>
          <w:lang w:val="en-US"/>
        </w:rPr>
        <w:t>.</w:t>
      </w:r>
    </w:p>
    <w:p w:rsidR="00D94E17" w:rsidRPr="00D94E17" w:rsidRDefault="00D94E17" w:rsidP="003E4D90">
      <w:pPr>
        <w:rPr>
          <w:i/>
          <w:szCs w:val="20"/>
          <w:lang w:val="en-US"/>
        </w:rPr>
      </w:pPr>
      <w:r w:rsidRPr="00347725">
        <w:rPr>
          <w:b/>
          <w:szCs w:val="20"/>
          <w:lang w:val="en-US"/>
        </w:rPr>
        <w:t>–</w:t>
      </w:r>
      <w:r w:rsidRPr="00347725">
        <w:rPr>
          <w:b/>
          <w:szCs w:val="20"/>
          <w:lang w:val="en-US"/>
        </w:rPr>
        <w:tab/>
      </w:r>
      <w:r w:rsidRPr="00D94E17">
        <w:rPr>
          <w:i/>
          <w:szCs w:val="20"/>
          <w:lang w:val="en-US"/>
        </w:rPr>
        <w:t>Brand management in the firm</w:t>
      </w:r>
    </w:p>
    <w:p w:rsidR="00D94E17" w:rsidRPr="00466C0E" w:rsidRDefault="00D94E17" w:rsidP="00D94E17">
      <w:pPr>
        <w:ind w:left="567" w:hanging="283"/>
        <w:rPr>
          <w:szCs w:val="20"/>
          <w:lang w:val="en-US"/>
        </w:rPr>
      </w:pPr>
      <w:r>
        <w:rPr>
          <w:szCs w:val="20"/>
          <w:lang w:val="en-US"/>
        </w:rPr>
        <w:t>*</w:t>
      </w:r>
      <w:r>
        <w:rPr>
          <w:szCs w:val="20"/>
          <w:lang w:val="en-US"/>
        </w:rPr>
        <w:tab/>
      </w:r>
      <w:r w:rsidRPr="00466C0E">
        <w:rPr>
          <w:szCs w:val="20"/>
          <w:lang w:val="en-US"/>
        </w:rPr>
        <w:t>Characteristics and role of the brand manager (responsibilities, tasks and relationship management with communication agencies and research institutions).</w:t>
      </w:r>
    </w:p>
    <w:p w:rsidR="00D94E17" w:rsidRPr="00466C0E" w:rsidRDefault="00D94E17" w:rsidP="00D94E17">
      <w:pPr>
        <w:ind w:left="567" w:hanging="283"/>
        <w:rPr>
          <w:szCs w:val="20"/>
          <w:lang w:val="en-US"/>
        </w:rPr>
      </w:pPr>
      <w:r>
        <w:rPr>
          <w:szCs w:val="20"/>
          <w:lang w:val="en-US"/>
        </w:rPr>
        <w:t>*</w:t>
      </w:r>
      <w:r>
        <w:rPr>
          <w:szCs w:val="20"/>
          <w:lang w:val="en-US"/>
        </w:rPr>
        <w:tab/>
      </w:r>
      <w:r w:rsidRPr="00466C0E">
        <w:rPr>
          <w:szCs w:val="20"/>
          <w:lang w:val="en-US"/>
        </w:rPr>
        <w:t>Managing the brand portfolio.</w:t>
      </w:r>
    </w:p>
    <w:p w:rsidR="00D94E17" w:rsidRPr="00347725" w:rsidRDefault="00D94E17" w:rsidP="003E4D90">
      <w:pPr>
        <w:rPr>
          <w:b/>
          <w:szCs w:val="20"/>
          <w:lang w:val="en-US"/>
        </w:rPr>
      </w:pPr>
      <w:r w:rsidRPr="00347725">
        <w:rPr>
          <w:b/>
          <w:szCs w:val="20"/>
          <w:lang w:val="en-US"/>
        </w:rPr>
        <w:t>–</w:t>
      </w:r>
      <w:r w:rsidRPr="00347725">
        <w:rPr>
          <w:b/>
          <w:szCs w:val="20"/>
          <w:lang w:val="en-US"/>
        </w:rPr>
        <w:tab/>
      </w:r>
      <w:r w:rsidRPr="00D94E17">
        <w:rPr>
          <w:i/>
          <w:szCs w:val="20"/>
          <w:lang w:val="en-US"/>
        </w:rPr>
        <w:t>The new challenges of consumer-brand relationships</w:t>
      </w:r>
    </w:p>
    <w:p w:rsidR="00D94E17" w:rsidRDefault="00D94E17" w:rsidP="00D94E17">
      <w:pPr>
        <w:ind w:left="567" w:hanging="283"/>
        <w:rPr>
          <w:szCs w:val="20"/>
          <w:lang w:val="en-US"/>
        </w:rPr>
      </w:pPr>
      <w:r>
        <w:rPr>
          <w:szCs w:val="20"/>
          <w:lang w:val="en-US"/>
        </w:rPr>
        <w:t>*</w:t>
      </w:r>
      <w:r>
        <w:rPr>
          <w:szCs w:val="20"/>
          <w:lang w:val="en-US"/>
        </w:rPr>
        <w:tab/>
      </w:r>
      <w:r w:rsidRPr="00466C0E">
        <w:rPr>
          <w:szCs w:val="20"/>
          <w:lang w:val="en-US"/>
        </w:rPr>
        <w:t>Understanding consumer-brand relationships in digital social media contexts</w:t>
      </w:r>
      <w:r>
        <w:rPr>
          <w:szCs w:val="20"/>
          <w:lang w:val="en-US"/>
        </w:rPr>
        <w:t>.</w:t>
      </w:r>
    </w:p>
    <w:p w:rsidR="00D94E17" w:rsidRDefault="00D94E17" w:rsidP="00D94E17">
      <w:pPr>
        <w:ind w:left="567" w:hanging="283"/>
        <w:rPr>
          <w:szCs w:val="20"/>
          <w:lang w:val="en-US"/>
        </w:rPr>
      </w:pPr>
      <w:r>
        <w:rPr>
          <w:szCs w:val="20"/>
          <w:lang w:val="en-US"/>
        </w:rPr>
        <w:t>*</w:t>
      </w:r>
      <w:r>
        <w:rPr>
          <w:szCs w:val="20"/>
          <w:lang w:val="en-US"/>
        </w:rPr>
        <w:tab/>
      </w:r>
      <w:r w:rsidRPr="00466C0E">
        <w:rPr>
          <w:szCs w:val="20"/>
          <w:lang w:val="en-US"/>
        </w:rPr>
        <w:t xml:space="preserve">Leveraging on new forms of consumer networking (instant networking, </w:t>
      </w:r>
      <w:proofErr w:type="spellStart"/>
      <w:r w:rsidRPr="00466C0E">
        <w:rPr>
          <w:szCs w:val="20"/>
          <w:lang w:val="en-US"/>
        </w:rPr>
        <w:t>consociality</w:t>
      </w:r>
      <w:proofErr w:type="spellEnd"/>
      <w:r w:rsidRPr="00466C0E">
        <w:rPr>
          <w:szCs w:val="20"/>
          <w:lang w:val="en-US"/>
        </w:rPr>
        <w:t>).</w:t>
      </w:r>
    </w:p>
    <w:p w:rsidR="00D94E17" w:rsidRPr="00466C0E" w:rsidRDefault="00D94E17" w:rsidP="00D94E17">
      <w:pPr>
        <w:ind w:left="567" w:hanging="283"/>
        <w:rPr>
          <w:szCs w:val="20"/>
          <w:lang w:val="en-US"/>
        </w:rPr>
      </w:pPr>
      <w:r>
        <w:rPr>
          <w:szCs w:val="20"/>
          <w:lang w:val="en-US"/>
        </w:rPr>
        <w:t>*</w:t>
      </w:r>
      <w:r>
        <w:rPr>
          <w:szCs w:val="20"/>
          <w:lang w:val="en-US"/>
        </w:rPr>
        <w:tab/>
      </w:r>
      <w:r w:rsidRPr="00466C0E">
        <w:rPr>
          <w:szCs w:val="20"/>
          <w:lang w:val="en-US"/>
        </w:rPr>
        <w:t>Bonding with consumers (</w:t>
      </w:r>
      <w:r>
        <w:rPr>
          <w:szCs w:val="20"/>
          <w:lang w:val="en-US"/>
        </w:rPr>
        <w:t>consumer-brand engagement, consumer empowerment and how it gets reflected in actions consumers take in favor, against and beyond the brands</w:t>
      </w:r>
      <w:r w:rsidRPr="00466C0E">
        <w:rPr>
          <w:szCs w:val="20"/>
          <w:lang w:val="en-US"/>
        </w:rPr>
        <w:t>).</w:t>
      </w:r>
    </w:p>
    <w:p w:rsidR="00D94E17" w:rsidRPr="00466C0E" w:rsidRDefault="00D94E17" w:rsidP="00D94E17">
      <w:pPr>
        <w:ind w:left="567" w:hanging="283"/>
        <w:rPr>
          <w:szCs w:val="20"/>
          <w:lang w:val="en-US"/>
        </w:rPr>
      </w:pPr>
      <w:r>
        <w:rPr>
          <w:szCs w:val="20"/>
          <w:lang w:val="en-US"/>
        </w:rPr>
        <w:t>*</w:t>
      </w:r>
      <w:r>
        <w:rPr>
          <w:szCs w:val="20"/>
          <w:lang w:val="en-US"/>
        </w:rPr>
        <w:tab/>
        <w:t>Liquid consumer entrepreneurship as a new challenge for brands.</w:t>
      </w:r>
    </w:p>
    <w:p w:rsidR="00D94E17" w:rsidRPr="00466C0E" w:rsidRDefault="00D94E17" w:rsidP="00D94E17">
      <w:pPr>
        <w:spacing w:before="120"/>
        <w:ind w:left="284" w:hanging="284"/>
        <w:rPr>
          <w:szCs w:val="20"/>
          <w:lang w:val="en-US"/>
        </w:rPr>
      </w:pPr>
      <w:r w:rsidRPr="00466C0E">
        <w:rPr>
          <w:smallCaps/>
          <w:sz w:val="18"/>
          <w:szCs w:val="18"/>
          <w:lang w:val="en-US"/>
        </w:rPr>
        <w:t>Second Module:</w:t>
      </w:r>
      <w:r w:rsidRPr="00466C0E">
        <w:rPr>
          <w:szCs w:val="20"/>
          <w:lang w:val="en-US"/>
        </w:rPr>
        <w:t xml:space="preserve"> </w:t>
      </w:r>
      <w:r w:rsidRPr="00466C0E">
        <w:rPr>
          <w:i/>
          <w:szCs w:val="20"/>
          <w:lang w:val="en-US"/>
        </w:rPr>
        <w:t>Prof. Sharifah Alwi</w:t>
      </w:r>
    </w:p>
    <w:p w:rsidR="00D94E17" w:rsidRPr="00466C0E" w:rsidRDefault="00D94E17" w:rsidP="00D94E17">
      <w:pPr>
        <w:ind w:left="284" w:hanging="284"/>
        <w:rPr>
          <w:szCs w:val="20"/>
          <w:lang w:val="en-US"/>
        </w:rPr>
      </w:pPr>
      <w:r w:rsidRPr="00466C0E">
        <w:rPr>
          <w:szCs w:val="20"/>
          <w:lang w:val="en-US"/>
        </w:rPr>
        <w:t>The following main topics will be covered:</w:t>
      </w:r>
    </w:p>
    <w:p w:rsidR="00D94E17" w:rsidRPr="00D94E17" w:rsidRDefault="00D94E17" w:rsidP="003E4D90">
      <w:pPr>
        <w:rPr>
          <w:i/>
          <w:szCs w:val="20"/>
          <w:lang w:val="en-US"/>
        </w:rPr>
      </w:pPr>
      <w:r w:rsidRPr="00CB61B8">
        <w:rPr>
          <w:b/>
          <w:szCs w:val="20"/>
          <w:lang w:val="en-US"/>
        </w:rPr>
        <w:t>–</w:t>
      </w:r>
      <w:r w:rsidRPr="00CB61B8">
        <w:rPr>
          <w:b/>
          <w:szCs w:val="20"/>
          <w:lang w:val="en-US"/>
        </w:rPr>
        <w:tab/>
      </w:r>
      <w:r w:rsidRPr="00D94E17">
        <w:rPr>
          <w:i/>
          <w:szCs w:val="20"/>
          <w:lang w:val="en-US"/>
        </w:rPr>
        <w:t>Consumer behavior, segmentation and brand positioning process</w:t>
      </w:r>
    </w:p>
    <w:p w:rsidR="00D94E17" w:rsidRPr="00466C0E" w:rsidRDefault="00D94E17" w:rsidP="00D94E17">
      <w:pPr>
        <w:ind w:left="567" w:hanging="283"/>
        <w:rPr>
          <w:szCs w:val="20"/>
          <w:lang w:val="en-US"/>
        </w:rPr>
      </w:pPr>
      <w:r>
        <w:rPr>
          <w:szCs w:val="20"/>
          <w:lang w:val="en-US"/>
        </w:rPr>
        <w:t>*</w:t>
      </w:r>
      <w:r>
        <w:rPr>
          <w:szCs w:val="20"/>
          <w:lang w:val="en-US"/>
        </w:rPr>
        <w:tab/>
      </w:r>
      <w:r w:rsidRPr="00466C0E">
        <w:rPr>
          <w:szCs w:val="20"/>
          <w:lang w:val="en-US"/>
        </w:rPr>
        <w:t>Understanding consumer insights through mental maps.</w:t>
      </w:r>
    </w:p>
    <w:p w:rsidR="00D94E17" w:rsidRPr="00466C0E" w:rsidRDefault="00D94E17" w:rsidP="00D94E17">
      <w:pPr>
        <w:ind w:left="567" w:hanging="283"/>
        <w:rPr>
          <w:szCs w:val="20"/>
          <w:lang w:val="en-US"/>
        </w:rPr>
      </w:pPr>
      <w:r>
        <w:rPr>
          <w:szCs w:val="20"/>
          <w:lang w:val="en-US"/>
        </w:rPr>
        <w:t>*</w:t>
      </w:r>
      <w:r>
        <w:rPr>
          <w:szCs w:val="20"/>
          <w:lang w:val="en-US"/>
        </w:rPr>
        <w:tab/>
      </w:r>
      <w:r w:rsidRPr="00466C0E">
        <w:rPr>
          <w:szCs w:val="20"/>
          <w:lang w:val="en-US"/>
        </w:rPr>
        <w:t>Designing brand messages, appeals for different segments.</w:t>
      </w:r>
    </w:p>
    <w:p w:rsidR="00D94E17" w:rsidRPr="00466C0E" w:rsidRDefault="00D94E17" w:rsidP="00D94E17">
      <w:pPr>
        <w:ind w:left="567" w:hanging="283"/>
        <w:rPr>
          <w:szCs w:val="20"/>
          <w:lang w:val="en-US"/>
        </w:rPr>
      </w:pPr>
      <w:r>
        <w:rPr>
          <w:szCs w:val="20"/>
          <w:lang w:val="en-US"/>
        </w:rPr>
        <w:t>*</w:t>
      </w:r>
      <w:r>
        <w:rPr>
          <w:szCs w:val="20"/>
          <w:lang w:val="en-US"/>
        </w:rPr>
        <w:tab/>
        <w:t xml:space="preserve">Identifying and apply the concept of </w:t>
      </w:r>
      <w:r w:rsidRPr="00466C0E">
        <w:rPr>
          <w:szCs w:val="20"/>
          <w:lang w:val="en-US"/>
        </w:rPr>
        <w:t>Points-of-parity (POP) and points-of-difference (POD)</w:t>
      </w:r>
      <w:r>
        <w:rPr>
          <w:szCs w:val="20"/>
          <w:lang w:val="en-US"/>
        </w:rPr>
        <w:t xml:space="preserve"> to a brand</w:t>
      </w:r>
      <w:r w:rsidRPr="00466C0E">
        <w:rPr>
          <w:szCs w:val="20"/>
          <w:lang w:val="en-US"/>
        </w:rPr>
        <w:t>.</w:t>
      </w:r>
    </w:p>
    <w:p w:rsidR="00D94E17" w:rsidRPr="00466C0E" w:rsidRDefault="00D94E17" w:rsidP="00D94E17">
      <w:pPr>
        <w:ind w:left="568" w:hanging="284"/>
        <w:rPr>
          <w:szCs w:val="20"/>
          <w:lang w:val="en-US"/>
        </w:rPr>
      </w:pPr>
      <w:r>
        <w:rPr>
          <w:szCs w:val="20"/>
          <w:lang w:val="en-US"/>
        </w:rPr>
        <w:t>*</w:t>
      </w:r>
      <w:r>
        <w:rPr>
          <w:szCs w:val="20"/>
          <w:lang w:val="en-US"/>
        </w:rPr>
        <w:tab/>
      </w:r>
      <w:r w:rsidRPr="00CB1E2B">
        <w:rPr>
          <w:szCs w:val="20"/>
          <w:lang w:val="en-US"/>
        </w:rPr>
        <w:t>Relate core brand values and building brand positioning in different markets or conte</w:t>
      </w:r>
      <w:r w:rsidR="00DB4C7C" w:rsidRPr="00CB1E2B">
        <w:rPr>
          <w:szCs w:val="20"/>
          <w:lang w:val="en-US"/>
        </w:rPr>
        <w:t>xts.</w:t>
      </w:r>
    </w:p>
    <w:p w:rsidR="00D94E17" w:rsidRPr="00D94E17" w:rsidRDefault="00D94E17" w:rsidP="003E4D90">
      <w:pPr>
        <w:rPr>
          <w:i/>
          <w:szCs w:val="20"/>
          <w:lang w:val="en-US"/>
        </w:rPr>
      </w:pPr>
      <w:r w:rsidRPr="00CB61B8">
        <w:rPr>
          <w:b/>
          <w:szCs w:val="20"/>
          <w:lang w:val="en-US"/>
        </w:rPr>
        <w:t>–</w:t>
      </w:r>
      <w:r w:rsidRPr="00CB61B8">
        <w:rPr>
          <w:b/>
          <w:szCs w:val="20"/>
          <w:lang w:val="en-US"/>
        </w:rPr>
        <w:tab/>
      </w:r>
      <w:r w:rsidRPr="00D94E17">
        <w:rPr>
          <w:i/>
          <w:szCs w:val="20"/>
          <w:lang w:val="en-US"/>
        </w:rPr>
        <w:t>Luxury brands and luxury brand management</w:t>
      </w:r>
    </w:p>
    <w:p w:rsidR="00D94E17" w:rsidRPr="00466C0E" w:rsidRDefault="00D94E17" w:rsidP="00D94E17">
      <w:pPr>
        <w:ind w:left="567" w:hanging="283"/>
        <w:rPr>
          <w:szCs w:val="20"/>
          <w:lang w:val="en-US"/>
        </w:rPr>
      </w:pPr>
      <w:r>
        <w:rPr>
          <w:szCs w:val="20"/>
          <w:lang w:val="en-US"/>
        </w:rPr>
        <w:t>*</w:t>
      </w:r>
      <w:r>
        <w:rPr>
          <w:szCs w:val="20"/>
          <w:lang w:val="en-US"/>
        </w:rPr>
        <w:tab/>
        <w:t>Understand what creativity element in luxury brand is</w:t>
      </w:r>
      <w:r w:rsidRPr="00466C0E">
        <w:rPr>
          <w:szCs w:val="20"/>
          <w:lang w:val="en-US"/>
        </w:rPr>
        <w:t xml:space="preserve"> </w:t>
      </w:r>
      <w:r>
        <w:rPr>
          <w:szCs w:val="20"/>
          <w:lang w:val="en-US"/>
        </w:rPr>
        <w:t xml:space="preserve">and how does creativity enhance </w:t>
      </w:r>
      <w:r w:rsidRPr="00466C0E">
        <w:rPr>
          <w:szCs w:val="20"/>
          <w:lang w:val="en-US"/>
        </w:rPr>
        <w:t>brand differentiation in luxury context</w:t>
      </w:r>
      <w:r>
        <w:rPr>
          <w:szCs w:val="20"/>
          <w:lang w:val="en-US"/>
        </w:rPr>
        <w:t>.</w:t>
      </w:r>
      <w:r w:rsidRPr="00466C0E">
        <w:rPr>
          <w:szCs w:val="20"/>
          <w:lang w:val="en-US"/>
        </w:rPr>
        <w:t xml:space="preserve"> </w:t>
      </w:r>
    </w:p>
    <w:p w:rsidR="00D94E17" w:rsidRDefault="00D94E17" w:rsidP="00D94E17">
      <w:pPr>
        <w:ind w:left="567" w:hanging="283"/>
        <w:rPr>
          <w:szCs w:val="20"/>
          <w:lang w:val="en-US"/>
        </w:rPr>
      </w:pPr>
      <w:r>
        <w:rPr>
          <w:szCs w:val="20"/>
          <w:lang w:val="en-US"/>
        </w:rPr>
        <w:t>*</w:t>
      </w:r>
      <w:r>
        <w:rPr>
          <w:szCs w:val="20"/>
          <w:lang w:val="en-US"/>
        </w:rPr>
        <w:tab/>
      </w:r>
      <w:r w:rsidRPr="00466C0E">
        <w:rPr>
          <w:szCs w:val="20"/>
          <w:lang w:val="en-US"/>
        </w:rPr>
        <w:t>Introduces the material, symbolic and experiential dimensions of luxury.</w:t>
      </w:r>
    </w:p>
    <w:p w:rsidR="00D94E17" w:rsidRPr="00466C0E" w:rsidRDefault="00D94E17" w:rsidP="00D94E17">
      <w:pPr>
        <w:ind w:left="567" w:hanging="283"/>
        <w:rPr>
          <w:szCs w:val="20"/>
          <w:lang w:val="en-US"/>
        </w:rPr>
      </w:pPr>
      <w:r>
        <w:rPr>
          <w:szCs w:val="20"/>
          <w:lang w:val="en-US"/>
        </w:rPr>
        <w:t>*</w:t>
      </w:r>
      <w:r>
        <w:rPr>
          <w:szCs w:val="20"/>
          <w:lang w:val="en-US"/>
        </w:rPr>
        <w:tab/>
        <w:t>Identify m</w:t>
      </w:r>
      <w:r w:rsidRPr="00466C0E">
        <w:rPr>
          <w:szCs w:val="20"/>
          <w:lang w:val="en-US"/>
        </w:rPr>
        <w:t>ajor sectors in the luxury industry: Fashion, Perfumes and C</w:t>
      </w:r>
      <w:r>
        <w:rPr>
          <w:szCs w:val="20"/>
          <w:lang w:val="en-US"/>
        </w:rPr>
        <w:t>osmetics, Wine and Spirits, Watch and Jewelry and Automobiles</w:t>
      </w:r>
    </w:p>
    <w:p w:rsidR="00D94E17" w:rsidRDefault="00D94E17" w:rsidP="00D94E17">
      <w:pPr>
        <w:ind w:left="567" w:hanging="283"/>
        <w:rPr>
          <w:szCs w:val="20"/>
          <w:lang w:val="en-US"/>
        </w:rPr>
      </w:pPr>
      <w:r>
        <w:rPr>
          <w:szCs w:val="20"/>
          <w:lang w:val="en-US"/>
        </w:rPr>
        <w:t>*</w:t>
      </w:r>
      <w:r>
        <w:rPr>
          <w:szCs w:val="20"/>
          <w:lang w:val="en-US"/>
        </w:rPr>
        <w:tab/>
        <w:t xml:space="preserve">Identifying and understanding the next major markets for the luxury brands: China and several markets within the developing economies in South-East Asian region </w:t>
      </w:r>
    </w:p>
    <w:p w:rsidR="00D94E17" w:rsidRDefault="00D94E17" w:rsidP="00D94E17">
      <w:pPr>
        <w:ind w:left="567" w:hanging="283"/>
        <w:rPr>
          <w:szCs w:val="20"/>
          <w:lang w:val="en-US"/>
        </w:rPr>
      </w:pPr>
      <w:r>
        <w:rPr>
          <w:szCs w:val="20"/>
          <w:lang w:val="en-US"/>
        </w:rPr>
        <w:t>*</w:t>
      </w:r>
      <w:r>
        <w:rPr>
          <w:szCs w:val="20"/>
          <w:lang w:val="en-US"/>
        </w:rPr>
        <w:tab/>
        <w:t>Understanding how s</w:t>
      </w:r>
      <w:r w:rsidRPr="00466C0E">
        <w:rPr>
          <w:szCs w:val="20"/>
          <w:lang w:val="en-US"/>
        </w:rPr>
        <w:t>egmenting, targeting</w:t>
      </w:r>
      <w:r>
        <w:rPr>
          <w:szCs w:val="20"/>
          <w:lang w:val="en-US"/>
        </w:rPr>
        <w:t>, positioning (STP)</w:t>
      </w:r>
      <w:r w:rsidRPr="00466C0E">
        <w:rPr>
          <w:szCs w:val="20"/>
          <w:lang w:val="en-US"/>
        </w:rPr>
        <w:t xml:space="preserve"> and </w:t>
      </w:r>
      <w:r>
        <w:rPr>
          <w:szCs w:val="20"/>
          <w:lang w:val="en-US"/>
        </w:rPr>
        <w:t xml:space="preserve">Marketing mix work </w:t>
      </w:r>
      <w:r w:rsidRPr="00466C0E">
        <w:rPr>
          <w:szCs w:val="20"/>
          <w:lang w:val="en-US"/>
        </w:rPr>
        <w:t>in the luxury brand context.</w:t>
      </w:r>
    </w:p>
    <w:p w:rsidR="00D94E17" w:rsidRPr="00466C0E" w:rsidRDefault="00D94E17" w:rsidP="003E4D90">
      <w:pPr>
        <w:ind w:left="567" w:hanging="283"/>
        <w:rPr>
          <w:szCs w:val="20"/>
          <w:lang w:val="en-US"/>
        </w:rPr>
      </w:pPr>
      <w:r w:rsidRPr="00235DF6">
        <w:rPr>
          <w:szCs w:val="20"/>
          <w:lang w:val="en-US"/>
        </w:rPr>
        <w:t>*</w:t>
      </w:r>
      <w:r w:rsidR="003E4D90">
        <w:rPr>
          <w:szCs w:val="20"/>
          <w:lang w:val="en-US"/>
        </w:rPr>
        <w:tab/>
      </w:r>
      <w:r>
        <w:rPr>
          <w:szCs w:val="20"/>
          <w:lang w:val="en-US"/>
        </w:rPr>
        <w:t xml:space="preserve">Using several case studies, a comparison of luxury brand consumption across </w:t>
      </w:r>
      <w:r w:rsidR="003E4D90">
        <w:rPr>
          <w:szCs w:val="20"/>
          <w:lang w:val="en-US"/>
        </w:rPr>
        <w:t>s</w:t>
      </w:r>
      <w:r>
        <w:rPr>
          <w:szCs w:val="20"/>
          <w:lang w:val="en-US"/>
        </w:rPr>
        <w:t>everal continents parts of the world in particular, emphasis will be made on South-east Asian perspective, Europe &amp; Middle east).</w:t>
      </w:r>
    </w:p>
    <w:p w:rsidR="00D94E17" w:rsidRPr="00CB61B8" w:rsidRDefault="00D94E17" w:rsidP="003E4D90">
      <w:pPr>
        <w:ind w:left="284" w:hanging="284"/>
        <w:rPr>
          <w:b/>
          <w:szCs w:val="20"/>
          <w:lang w:val="en-US"/>
        </w:rPr>
      </w:pPr>
      <w:r w:rsidRPr="00CB61B8">
        <w:rPr>
          <w:b/>
          <w:szCs w:val="20"/>
          <w:lang w:val="en-US"/>
        </w:rPr>
        <w:lastRenderedPageBreak/>
        <w:t>–</w:t>
      </w:r>
      <w:r w:rsidRPr="00CB61B8">
        <w:rPr>
          <w:b/>
          <w:szCs w:val="20"/>
          <w:lang w:val="en-US"/>
        </w:rPr>
        <w:tab/>
      </w:r>
      <w:r w:rsidRPr="00D94E17">
        <w:rPr>
          <w:i/>
          <w:szCs w:val="20"/>
          <w:lang w:val="en-US"/>
        </w:rPr>
        <w:t>Beyond product/service brand: Introducing corporate brand and corporate brand management</w:t>
      </w:r>
    </w:p>
    <w:p w:rsidR="00D94E17" w:rsidRPr="00466C0E" w:rsidRDefault="00D94E17" w:rsidP="00D94E17">
      <w:pPr>
        <w:ind w:left="567" w:hanging="283"/>
        <w:rPr>
          <w:szCs w:val="20"/>
          <w:lang w:val="en-US"/>
        </w:rPr>
      </w:pPr>
      <w:r>
        <w:rPr>
          <w:szCs w:val="20"/>
          <w:lang w:val="en-US"/>
        </w:rPr>
        <w:t>*</w:t>
      </w:r>
      <w:r>
        <w:rPr>
          <w:szCs w:val="20"/>
          <w:lang w:val="en-US"/>
        </w:rPr>
        <w:tab/>
      </w:r>
      <w:r w:rsidRPr="00466C0E">
        <w:rPr>
          <w:szCs w:val="20"/>
          <w:lang w:val="en-US"/>
        </w:rPr>
        <w:t xml:space="preserve">A new and fresh thinking of how to differentiate a brand </w:t>
      </w:r>
      <w:r>
        <w:rPr>
          <w:szCs w:val="20"/>
          <w:lang w:val="en-US"/>
        </w:rPr>
        <w:t xml:space="preserve">using </w:t>
      </w:r>
      <w:r w:rsidRPr="00466C0E">
        <w:rPr>
          <w:szCs w:val="20"/>
          <w:lang w:val="en-US"/>
        </w:rPr>
        <w:t xml:space="preserve">company </w:t>
      </w:r>
      <w:r>
        <w:rPr>
          <w:szCs w:val="20"/>
          <w:lang w:val="en-US"/>
        </w:rPr>
        <w:t xml:space="preserve">or </w:t>
      </w:r>
      <w:r w:rsidRPr="00466C0E">
        <w:rPr>
          <w:szCs w:val="20"/>
          <w:lang w:val="en-US"/>
        </w:rPr>
        <w:t>corporate brand.</w:t>
      </w:r>
    </w:p>
    <w:p w:rsidR="00D94E17" w:rsidRPr="00466C0E" w:rsidRDefault="00D94E17" w:rsidP="00D94E17">
      <w:pPr>
        <w:ind w:left="567" w:hanging="283"/>
        <w:rPr>
          <w:szCs w:val="20"/>
          <w:lang w:val="en-US"/>
        </w:rPr>
      </w:pPr>
      <w:r>
        <w:rPr>
          <w:szCs w:val="20"/>
          <w:lang w:val="en-US"/>
        </w:rPr>
        <w:t>*</w:t>
      </w:r>
      <w:r>
        <w:rPr>
          <w:szCs w:val="20"/>
          <w:lang w:val="en-US"/>
        </w:rPr>
        <w:tab/>
        <w:t xml:space="preserve">Explain the different ways of brand positioning within corporate branding perspective e.g. </w:t>
      </w:r>
      <w:r w:rsidRPr="00466C0E">
        <w:rPr>
          <w:szCs w:val="20"/>
          <w:lang w:val="en-US"/>
        </w:rPr>
        <w:t>from extending the marketing logic to embracing corporate ci</w:t>
      </w:r>
      <w:r>
        <w:rPr>
          <w:szCs w:val="20"/>
          <w:lang w:val="en-US"/>
        </w:rPr>
        <w:t>tizenship and societal branding</w:t>
      </w:r>
      <w:r w:rsidRPr="00466C0E">
        <w:rPr>
          <w:szCs w:val="20"/>
          <w:lang w:val="en-US"/>
        </w:rPr>
        <w:t>.</w:t>
      </w:r>
    </w:p>
    <w:p w:rsidR="00D94E17" w:rsidRPr="00466C0E" w:rsidRDefault="00D94E17" w:rsidP="00D94E17">
      <w:pPr>
        <w:ind w:left="567" w:hanging="283"/>
        <w:rPr>
          <w:szCs w:val="20"/>
          <w:lang w:val="en-US"/>
        </w:rPr>
      </w:pPr>
      <w:r>
        <w:rPr>
          <w:szCs w:val="20"/>
          <w:lang w:val="en-US"/>
        </w:rPr>
        <w:t>*</w:t>
      </w:r>
      <w:r>
        <w:rPr>
          <w:szCs w:val="20"/>
          <w:lang w:val="en-US"/>
        </w:rPr>
        <w:tab/>
        <w:t xml:space="preserve">Appreciate the main objective of </w:t>
      </w:r>
      <w:r w:rsidRPr="00466C0E">
        <w:rPr>
          <w:szCs w:val="20"/>
          <w:lang w:val="en-US"/>
        </w:rPr>
        <w:t xml:space="preserve">corporate </w:t>
      </w:r>
      <w:r>
        <w:rPr>
          <w:szCs w:val="20"/>
          <w:lang w:val="en-US"/>
        </w:rPr>
        <w:t xml:space="preserve">branding - </w:t>
      </w:r>
      <w:r w:rsidRPr="00466C0E">
        <w:rPr>
          <w:szCs w:val="20"/>
          <w:lang w:val="en-US"/>
        </w:rPr>
        <w:t>to achieve l</w:t>
      </w:r>
      <w:r>
        <w:rPr>
          <w:szCs w:val="20"/>
          <w:lang w:val="en-US"/>
        </w:rPr>
        <w:t>ong term corporate brand equity and sustainable business performance</w:t>
      </w:r>
    </w:p>
    <w:p w:rsidR="00D94E17" w:rsidRPr="00466C0E" w:rsidRDefault="00D94E17" w:rsidP="00D94E17">
      <w:pPr>
        <w:ind w:left="567" w:hanging="283"/>
        <w:rPr>
          <w:szCs w:val="20"/>
          <w:lang w:val="en-US"/>
        </w:rPr>
      </w:pPr>
      <w:r>
        <w:rPr>
          <w:szCs w:val="20"/>
          <w:lang w:val="en-US"/>
        </w:rPr>
        <w:t>*</w:t>
      </w:r>
      <w:r>
        <w:rPr>
          <w:szCs w:val="20"/>
          <w:lang w:val="en-US"/>
        </w:rPr>
        <w:tab/>
        <w:t>Acknowledge the c</w:t>
      </w:r>
      <w:r w:rsidRPr="00466C0E">
        <w:rPr>
          <w:szCs w:val="20"/>
          <w:lang w:val="en-US"/>
        </w:rPr>
        <w:t xml:space="preserve">orporate brand challenges and </w:t>
      </w:r>
      <w:r>
        <w:rPr>
          <w:szCs w:val="20"/>
          <w:lang w:val="en-US"/>
        </w:rPr>
        <w:t xml:space="preserve">addressing it to a myriad of </w:t>
      </w:r>
      <w:r w:rsidRPr="00466C0E">
        <w:rPr>
          <w:szCs w:val="20"/>
          <w:lang w:val="en-US"/>
        </w:rPr>
        <w:t>stakeholder.</w:t>
      </w:r>
    </w:p>
    <w:p w:rsidR="00D94E17" w:rsidRPr="00D94E17" w:rsidRDefault="00D94E17" w:rsidP="00D94E17">
      <w:pPr>
        <w:ind w:left="567" w:hanging="283"/>
        <w:rPr>
          <w:szCs w:val="20"/>
          <w:lang w:val="en-US"/>
        </w:rPr>
      </w:pPr>
      <w:r>
        <w:rPr>
          <w:szCs w:val="20"/>
          <w:lang w:val="en-US"/>
        </w:rPr>
        <w:t>*</w:t>
      </w:r>
      <w:r>
        <w:rPr>
          <w:szCs w:val="20"/>
          <w:lang w:val="en-US"/>
        </w:rPr>
        <w:tab/>
        <w:t>Illustrate how c</w:t>
      </w:r>
      <w:r w:rsidRPr="00466C0E">
        <w:rPr>
          <w:szCs w:val="20"/>
          <w:lang w:val="en-US"/>
        </w:rPr>
        <w:t xml:space="preserve">orporate brand </w:t>
      </w:r>
      <w:r>
        <w:rPr>
          <w:szCs w:val="20"/>
          <w:lang w:val="en-US"/>
        </w:rPr>
        <w:t>could be used at several levels (product, service, Internet/digital as well as small, medium and large corporations)</w:t>
      </w:r>
      <w:r w:rsidRPr="00466C0E">
        <w:rPr>
          <w:szCs w:val="20"/>
          <w:lang w:val="en-US"/>
        </w:rPr>
        <w:t>.</w:t>
      </w:r>
    </w:p>
    <w:p w:rsidR="00D94E17" w:rsidRDefault="00D94E17" w:rsidP="00D94E17">
      <w:pPr>
        <w:spacing w:before="240" w:after="120" w:line="220" w:lineRule="atLeast"/>
        <w:rPr>
          <w:b/>
          <w:bCs/>
          <w:i/>
          <w:iCs/>
          <w:sz w:val="18"/>
          <w:szCs w:val="18"/>
          <w:lang w:val="en-GB"/>
        </w:rPr>
      </w:pPr>
      <w:r w:rsidRPr="00E65E7D">
        <w:rPr>
          <w:b/>
          <w:bCs/>
          <w:i/>
          <w:iCs/>
          <w:sz w:val="18"/>
          <w:szCs w:val="18"/>
          <w:lang w:val="en-GB"/>
        </w:rPr>
        <w:t>READING LIST</w:t>
      </w:r>
      <w:r w:rsidR="00C243F2">
        <w:rPr>
          <w:rStyle w:val="Rimandonotaapidipagina"/>
          <w:b/>
          <w:bCs/>
          <w:i/>
          <w:iCs/>
          <w:sz w:val="18"/>
          <w:szCs w:val="18"/>
          <w:lang w:val="en-GB"/>
        </w:rPr>
        <w:footnoteReference w:id="1"/>
      </w:r>
    </w:p>
    <w:p w:rsidR="00D94E17" w:rsidRPr="003E4D90" w:rsidRDefault="00D94E17" w:rsidP="00D94E17">
      <w:pPr>
        <w:pStyle w:val="Testo1"/>
        <w:rPr>
          <w:i/>
          <w:lang w:val="en-US"/>
        </w:rPr>
      </w:pPr>
      <w:r w:rsidRPr="003E4D90">
        <w:rPr>
          <w:i/>
          <w:lang w:val="en-US"/>
        </w:rPr>
        <w:tab/>
        <w:t>Attending students</w:t>
      </w:r>
    </w:p>
    <w:p w:rsidR="00D94E17" w:rsidRPr="003E4D90" w:rsidRDefault="00D94E17" w:rsidP="00D94E17">
      <w:pPr>
        <w:pStyle w:val="Testo1"/>
        <w:spacing w:before="0"/>
        <w:rPr>
          <w:lang w:val="en-US"/>
        </w:rPr>
      </w:pPr>
      <w:r w:rsidRPr="003E4D90">
        <w:rPr>
          <w:lang w:val="en-US"/>
        </w:rPr>
        <w:t>References and other course material for attending students will be provided by Prof. Gambetti and Prof. Alwi both at the beginning and throughout their modules</w:t>
      </w:r>
      <w:r w:rsidR="004F4F57">
        <w:rPr>
          <w:lang w:val="en-US"/>
        </w:rPr>
        <w:t xml:space="preserve"> and will be uploaded on the Blackboard platform</w:t>
      </w:r>
      <w:r w:rsidRPr="003E4D90">
        <w:rPr>
          <w:lang w:val="en-US"/>
        </w:rPr>
        <w:t>.</w:t>
      </w:r>
    </w:p>
    <w:p w:rsidR="00D94E17" w:rsidRPr="003E4D90" w:rsidRDefault="00D94E17" w:rsidP="00D94E17">
      <w:pPr>
        <w:pStyle w:val="Testo1"/>
        <w:rPr>
          <w:i/>
          <w:lang w:val="en-US"/>
        </w:rPr>
      </w:pPr>
      <w:r w:rsidRPr="003E4D90">
        <w:rPr>
          <w:i/>
          <w:lang w:val="en-US"/>
        </w:rPr>
        <w:tab/>
        <w:t>Non-attending students</w:t>
      </w:r>
    </w:p>
    <w:p w:rsidR="00D94E17" w:rsidRPr="003E4D90" w:rsidRDefault="00D94E17" w:rsidP="00D94E17">
      <w:pPr>
        <w:pStyle w:val="Testo1"/>
        <w:spacing w:before="0"/>
        <w:rPr>
          <w:lang w:val="en-US"/>
        </w:rPr>
      </w:pPr>
      <w:r w:rsidRPr="003E4D90">
        <w:rPr>
          <w:lang w:val="en-US"/>
        </w:rPr>
        <w:t>Books:</w:t>
      </w:r>
    </w:p>
    <w:p w:rsidR="00D94E17" w:rsidRPr="003E4D90" w:rsidRDefault="00D94E17" w:rsidP="00D94E17">
      <w:pPr>
        <w:pStyle w:val="Testo1"/>
        <w:spacing w:before="0" w:line="240" w:lineRule="atLeast"/>
        <w:rPr>
          <w:spacing w:val="-5"/>
          <w:lang w:val="en-US"/>
        </w:rPr>
      </w:pPr>
      <w:r w:rsidRPr="003E4D90">
        <w:rPr>
          <w:smallCaps/>
          <w:spacing w:val="-5"/>
          <w:sz w:val="16"/>
          <w:lang w:val="en-US"/>
        </w:rPr>
        <w:t>J.N. Kapferer,</w:t>
      </w:r>
      <w:r w:rsidRPr="003E4D90">
        <w:rPr>
          <w:i/>
          <w:spacing w:val="-5"/>
          <w:lang w:val="en-US"/>
        </w:rPr>
        <w:t xml:space="preserve"> The new strategic brand management: creating and sustaining brand equity long term,</w:t>
      </w:r>
      <w:r w:rsidRPr="003E4D90">
        <w:rPr>
          <w:spacing w:val="-5"/>
          <w:lang w:val="en-US"/>
        </w:rPr>
        <w:t xml:space="preserve"> Kogan Page, London, 2008, Fourth Edition, Chapters: Introduction, 1, 7, 8, 9, 10, 12, 13, 14 and 17.</w:t>
      </w:r>
      <w:r w:rsidR="00AA1F3A">
        <w:rPr>
          <w:spacing w:val="-5"/>
          <w:lang w:val="en-US"/>
        </w:rPr>
        <w:t xml:space="preserve"> </w:t>
      </w:r>
      <w:hyperlink r:id="rId8" w:history="1">
        <w:r w:rsidR="00AA1F3A" w:rsidRPr="00AA1F3A">
          <w:rPr>
            <w:rStyle w:val="Collegamentoipertestuale"/>
            <w:rFonts w:ascii="Times New Roman" w:hAnsi="Times New Roman"/>
            <w:i/>
            <w:sz w:val="16"/>
            <w:szCs w:val="16"/>
          </w:rPr>
          <w:t>Acquista da VP</w:t>
        </w:r>
      </w:hyperlink>
    </w:p>
    <w:p w:rsidR="00D94E17" w:rsidRPr="003E4D90" w:rsidRDefault="00D94E17" w:rsidP="00D94E17">
      <w:pPr>
        <w:pStyle w:val="Testo1"/>
        <w:spacing w:before="0" w:line="240" w:lineRule="atLeast"/>
        <w:rPr>
          <w:spacing w:val="-5"/>
          <w:lang w:val="en-US"/>
        </w:rPr>
      </w:pPr>
      <w:r w:rsidRPr="003E4D90">
        <w:rPr>
          <w:smallCaps/>
          <w:spacing w:val="-5"/>
          <w:sz w:val="16"/>
          <w:lang w:val="en-US"/>
        </w:rPr>
        <w:t>S. Fournier-M. Breazeale-J. Avery (Eds.),</w:t>
      </w:r>
      <w:r w:rsidRPr="003E4D90">
        <w:rPr>
          <w:i/>
          <w:spacing w:val="-5"/>
          <w:lang w:val="en-US"/>
        </w:rPr>
        <w:t xml:space="preserve"> Strong brands, strong relationships</w:t>
      </w:r>
      <w:r w:rsidRPr="003E4D90">
        <w:rPr>
          <w:spacing w:val="-5"/>
          <w:lang w:val="en-US"/>
        </w:rPr>
        <w:t>, Routledge, New York, 2015, Chapters: 1, 10, 11, 12, 13, 14, 19 and 26.</w:t>
      </w:r>
      <w:r w:rsidR="00AA1F3A">
        <w:rPr>
          <w:spacing w:val="-5"/>
          <w:lang w:val="en-US"/>
        </w:rPr>
        <w:t xml:space="preserve"> </w:t>
      </w:r>
      <w:hyperlink r:id="rId9" w:history="1">
        <w:r w:rsidR="00AA1F3A" w:rsidRPr="00AA1F3A">
          <w:rPr>
            <w:rStyle w:val="Collegamentoipertestuale"/>
            <w:rFonts w:ascii="Times New Roman" w:hAnsi="Times New Roman"/>
            <w:i/>
            <w:sz w:val="16"/>
            <w:szCs w:val="16"/>
          </w:rPr>
          <w:t>Acquista da VP</w:t>
        </w:r>
      </w:hyperlink>
      <w:bookmarkStart w:id="0" w:name="_GoBack"/>
      <w:bookmarkEnd w:id="0"/>
    </w:p>
    <w:p w:rsidR="00D94E17" w:rsidRDefault="00D94E17" w:rsidP="00D94E17">
      <w:pPr>
        <w:spacing w:before="240" w:after="120" w:line="220" w:lineRule="atLeast"/>
        <w:rPr>
          <w:b/>
          <w:bCs/>
          <w:i/>
          <w:iCs/>
          <w:sz w:val="18"/>
          <w:szCs w:val="18"/>
          <w:lang w:val="en-GB"/>
        </w:rPr>
      </w:pPr>
      <w:r w:rsidRPr="00E65E7D">
        <w:rPr>
          <w:b/>
          <w:bCs/>
          <w:i/>
          <w:iCs/>
          <w:sz w:val="18"/>
          <w:szCs w:val="18"/>
          <w:lang w:val="en-GB"/>
        </w:rPr>
        <w:t>TEACHING METHOD</w:t>
      </w:r>
    </w:p>
    <w:p w:rsidR="00D94E17" w:rsidRPr="00D94E17" w:rsidRDefault="00D94E17" w:rsidP="00D94E17">
      <w:pPr>
        <w:pStyle w:val="Testo2"/>
        <w:rPr>
          <w:lang w:val="en-US"/>
        </w:rPr>
      </w:pPr>
      <w:r w:rsidRPr="00D55377">
        <w:rPr>
          <w:lang w:val="en-US"/>
        </w:rPr>
        <w:t>The course will be based on critical interactive lessons</w:t>
      </w:r>
      <w:r w:rsidR="00DB4C7C">
        <w:rPr>
          <w:lang w:val="en-US"/>
        </w:rPr>
        <w:t xml:space="preserve">, group case study discussions, </w:t>
      </w:r>
      <w:r w:rsidR="00DB4C7C" w:rsidRPr="00CB1E2B">
        <w:rPr>
          <w:lang w:val="en-US"/>
        </w:rPr>
        <w:t>digital and video material,</w:t>
      </w:r>
      <w:r w:rsidR="00DB4C7C">
        <w:rPr>
          <w:lang w:val="en-US"/>
        </w:rPr>
        <w:t xml:space="preserve"> </w:t>
      </w:r>
      <w:r w:rsidRPr="00D55377">
        <w:rPr>
          <w:lang w:val="en-US"/>
        </w:rPr>
        <w:t>a field trip in the city brand environment and a group project work facing a real company issue. Some brand management experts may be invited as guest speakers to provide their points of view on the current brand challenges.</w:t>
      </w:r>
    </w:p>
    <w:p w:rsidR="00D94E17" w:rsidRDefault="00D94E17" w:rsidP="00D94E17">
      <w:pPr>
        <w:spacing w:before="240" w:after="120" w:line="220" w:lineRule="atLeast"/>
        <w:rPr>
          <w:b/>
          <w:bCs/>
          <w:i/>
          <w:iCs/>
          <w:sz w:val="18"/>
          <w:szCs w:val="18"/>
          <w:lang w:val="en-GB"/>
        </w:rPr>
      </w:pPr>
      <w:r w:rsidRPr="00E65E7D">
        <w:rPr>
          <w:b/>
          <w:bCs/>
          <w:i/>
          <w:iCs/>
          <w:sz w:val="18"/>
          <w:szCs w:val="18"/>
          <w:lang w:val="en-GB"/>
        </w:rPr>
        <w:t>ASSESSMENT METHOD</w:t>
      </w:r>
      <w:r w:rsidR="00EE2D42">
        <w:rPr>
          <w:b/>
          <w:bCs/>
          <w:i/>
          <w:iCs/>
          <w:sz w:val="18"/>
          <w:szCs w:val="18"/>
          <w:lang w:val="en-GB"/>
        </w:rPr>
        <w:t xml:space="preserve"> AND CRITERIA</w:t>
      </w:r>
    </w:p>
    <w:p w:rsidR="00D94E17" w:rsidRPr="00A17320" w:rsidRDefault="00D94E17" w:rsidP="00D94E17">
      <w:pPr>
        <w:pStyle w:val="Testo2"/>
        <w:rPr>
          <w:lang w:val="en-US"/>
        </w:rPr>
      </w:pPr>
      <w:r w:rsidRPr="00A17320">
        <w:rPr>
          <w:lang w:val="en-US"/>
        </w:rPr>
        <w:t xml:space="preserve">The exam </w:t>
      </w:r>
      <w:r w:rsidRPr="00B945C4">
        <w:rPr>
          <w:i/>
          <w:lang w:val="en-US"/>
        </w:rPr>
        <w:t>for attending students</w:t>
      </w:r>
      <w:r>
        <w:rPr>
          <w:lang w:val="en-US"/>
        </w:rPr>
        <w:t xml:space="preserve"> </w:t>
      </w:r>
      <w:r w:rsidRPr="00A17320">
        <w:rPr>
          <w:lang w:val="en-US"/>
        </w:rPr>
        <w:t xml:space="preserve">will consist of </w:t>
      </w:r>
      <w:r>
        <w:rPr>
          <w:lang w:val="en-US"/>
        </w:rPr>
        <w:t>four</w:t>
      </w:r>
      <w:r w:rsidRPr="00A17320">
        <w:rPr>
          <w:lang w:val="en-US"/>
        </w:rPr>
        <w:t xml:space="preserve"> parts relevant to </w:t>
      </w:r>
      <w:r>
        <w:rPr>
          <w:lang w:val="en-US"/>
        </w:rPr>
        <w:t>four</w:t>
      </w:r>
      <w:r w:rsidRPr="00A17320">
        <w:rPr>
          <w:lang w:val="en-US"/>
        </w:rPr>
        <w:t xml:space="preserve"> distinct assignments that each student is required to take either in a group or on an individual base: </w:t>
      </w:r>
    </w:p>
    <w:p w:rsidR="00D94E17" w:rsidRPr="00A17320" w:rsidRDefault="00D94E17" w:rsidP="00D94E17">
      <w:pPr>
        <w:pStyle w:val="Testo2"/>
        <w:ind w:left="284" w:hanging="284"/>
        <w:rPr>
          <w:lang w:val="en-US"/>
        </w:rPr>
      </w:pPr>
      <w:r w:rsidRPr="00A17320">
        <w:rPr>
          <w:lang w:val="en-US"/>
        </w:rPr>
        <w:lastRenderedPageBreak/>
        <w:t>–</w:t>
      </w:r>
      <w:r w:rsidRPr="00A17320">
        <w:rPr>
          <w:lang w:val="en-US"/>
        </w:rPr>
        <w:tab/>
        <w:t xml:space="preserve">a group </w:t>
      </w:r>
      <w:r w:rsidR="004F4F57">
        <w:rPr>
          <w:lang w:val="en-US"/>
        </w:rPr>
        <w:t>assignment</w:t>
      </w:r>
      <w:r w:rsidRPr="00A17320">
        <w:rPr>
          <w:lang w:val="en-US"/>
        </w:rPr>
        <w:t xml:space="preserve"> relevant to </w:t>
      </w:r>
      <w:r>
        <w:rPr>
          <w:lang w:val="en-US"/>
        </w:rPr>
        <w:t>a</w:t>
      </w:r>
      <w:r w:rsidRPr="00A17320">
        <w:rPr>
          <w:lang w:val="en-US"/>
        </w:rPr>
        <w:t xml:space="preserve"> field trip </w:t>
      </w:r>
      <w:r w:rsidR="002D27A9">
        <w:rPr>
          <w:lang w:val="en-US"/>
        </w:rPr>
        <w:t xml:space="preserve">visit </w:t>
      </w:r>
      <w:r>
        <w:rPr>
          <w:lang w:val="en-US"/>
        </w:rPr>
        <w:t xml:space="preserve">in the Milan city environment </w:t>
      </w:r>
      <w:r w:rsidR="002D27A9">
        <w:rPr>
          <w:lang w:val="en-US"/>
        </w:rPr>
        <w:t xml:space="preserve">and related </w:t>
      </w:r>
      <w:r w:rsidR="002D27A9" w:rsidRPr="00A17320">
        <w:rPr>
          <w:lang w:val="en-US"/>
        </w:rPr>
        <w:t xml:space="preserve">assignment </w:t>
      </w:r>
      <w:r w:rsidRPr="00A17320">
        <w:rPr>
          <w:lang w:val="en-US"/>
        </w:rPr>
        <w:t>(20% of the final grade)</w:t>
      </w:r>
      <w:r>
        <w:rPr>
          <w:lang w:val="en-US"/>
        </w:rPr>
        <w:t>;</w:t>
      </w:r>
    </w:p>
    <w:p w:rsidR="00D94E17" w:rsidRPr="00A17320" w:rsidRDefault="00D94E17" w:rsidP="00D94E17">
      <w:pPr>
        <w:pStyle w:val="Testo2"/>
        <w:ind w:left="284" w:hanging="284"/>
        <w:rPr>
          <w:lang w:val="en-US"/>
        </w:rPr>
      </w:pPr>
      <w:r w:rsidRPr="00A17320">
        <w:rPr>
          <w:lang w:val="en-US"/>
        </w:rPr>
        <w:t>–</w:t>
      </w:r>
      <w:r w:rsidRPr="00A17320">
        <w:rPr>
          <w:lang w:val="en-US"/>
        </w:rPr>
        <w:tab/>
        <w:t xml:space="preserve">a group in-class presentation relevant to </w:t>
      </w:r>
      <w:r>
        <w:rPr>
          <w:lang w:val="en-US"/>
        </w:rPr>
        <w:t>a</w:t>
      </w:r>
      <w:r w:rsidRPr="00A17320">
        <w:rPr>
          <w:lang w:val="en-US"/>
        </w:rPr>
        <w:t xml:space="preserve"> project work fa</w:t>
      </w:r>
      <w:r>
        <w:rPr>
          <w:lang w:val="en-US"/>
        </w:rPr>
        <w:t>cing a real company challenge (4</w:t>
      </w:r>
      <w:r w:rsidRPr="00A17320">
        <w:rPr>
          <w:lang w:val="en-US"/>
        </w:rPr>
        <w:t>0% of the final grade)</w:t>
      </w:r>
      <w:r>
        <w:rPr>
          <w:lang w:val="en-US"/>
        </w:rPr>
        <w:t>;</w:t>
      </w:r>
    </w:p>
    <w:p w:rsidR="00D94E17" w:rsidRPr="00A17320" w:rsidRDefault="00D94E17" w:rsidP="00D94E17">
      <w:pPr>
        <w:pStyle w:val="Testo2"/>
        <w:ind w:left="284" w:hanging="284"/>
        <w:rPr>
          <w:lang w:val="en-US"/>
        </w:rPr>
      </w:pPr>
      <w:r w:rsidRPr="00CB1E2B">
        <w:rPr>
          <w:lang w:val="en-US"/>
        </w:rPr>
        <w:t>–</w:t>
      </w:r>
      <w:r w:rsidRPr="00CB1E2B">
        <w:rPr>
          <w:lang w:val="en-US"/>
        </w:rPr>
        <w:tab/>
      </w:r>
      <w:r w:rsidR="00DB4C7C" w:rsidRPr="00CB1E2B">
        <w:rPr>
          <w:lang w:val="en-US"/>
        </w:rPr>
        <w:t xml:space="preserve">a group </w:t>
      </w:r>
      <w:r w:rsidR="00715F13" w:rsidRPr="00CB1E2B">
        <w:rPr>
          <w:lang w:val="en-US"/>
        </w:rPr>
        <w:t>presentation following a critical analysis and group dis</w:t>
      </w:r>
      <w:r w:rsidR="00CB1E2B" w:rsidRPr="00CB1E2B">
        <w:rPr>
          <w:lang w:val="en-US"/>
        </w:rPr>
        <w:t>cus</w:t>
      </w:r>
      <w:r w:rsidR="00715F13" w:rsidRPr="00CB1E2B">
        <w:rPr>
          <w:lang w:val="en-US"/>
        </w:rPr>
        <w:t xml:space="preserve">sion of an identified  relevant business case </w:t>
      </w:r>
      <w:r w:rsidRPr="00CB1E2B">
        <w:rPr>
          <w:lang w:val="en-US"/>
        </w:rPr>
        <w:t>(20% of the final grade);</w:t>
      </w:r>
    </w:p>
    <w:p w:rsidR="00D94E17" w:rsidRPr="00A17320" w:rsidRDefault="00D94E17" w:rsidP="00D94E17">
      <w:pPr>
        <w:pStyle w:val="Testo2"/>
        <w:ind w:left="284" w:hanging="284"/>
        <w:rPr>
          <w:lang w:val="en-US"/>
        </w:rPr>
      </w:pPr>
      <w:r w:rsidRPr="00A17320">
        <w:rPr>
          <w:lang w:val="en-US"/>
        </w:rPr>
        <w:t>–</w:t>
      </w:r>
      <w:r w:rsidRPr="00A17320">
        <w:rPr>
          <w:lang w:val="en-US"/>
        </w:rPr>
        <w:tab/>
        <w:t>a final individual written test composed of t</w:t>
      </w:r>
      <w:r>
        <w:rPr>
          <w:lang w:val="en-US"/>
        </w:rPr>
        <w:t>wo open-ended questions (2</w:t>
      </w:r>
      <w:r w:rsidRPr="00A17320">
        <w:rPr>
          <w:lang w:val="en-US"/>
        </w:rPr>
        <w:t>0% of the final grade)</w:t>
      </w:r>
      <w:r>
        <w:rPr>
          <w:lang w:val="en-US"/>
        </w:rPr>
        <w:t>.</w:t>
      </w:r>
    </w:p>
    <w:p w:rsidR="00D94E17" w:rsidRPr="004E1156" w:rsidRDefault="00D94E17" w:rsidP="00D94E17">
      <w:pPr>
        <w:pStyle w:val="Testo2"/>
        <w:spacing w:before="120"/>
        <w:rPr>
          <w:lang w:val="en-US"/>
        </w:rPr>
      </w:pPr>
      <w:r w:rsidRPr="004E1156">
        <w:rPr>
          <w:lang w:val="en-US"/>
        </w:rPr>
        <w:t>No mid-term exam is scheduled.</w:t>
      </w:r>
    </w:p>
    <w:p w:rsidR="00D94E17" w:rsidRDefault="000C282A" w:rsidP="00D94E17">
      <w:pPr>
        <w:pStyle w:val="Testo2"/>
        <w:spacing w:before="120"/>
        <w:rPr>
          <w:lang w:val="en-US"/>
        </w:rPr>
      </w:pPr>
      <w:r>
        <w:rPr>
          <w:lang w:val="en-US"/>
        </w:rPr>
        <w:t>The evaluation of the</w:t>
      </w:r>
      <w:r w:rsidR="00F943A4">
        <w:rPr>
          <w:lang w:val="en-US"/>
        </w:rPr>
        <w:t xml:space="preserve"> four assignments that constitute the exam</w:t>
      </w:r>
      <w:r w:rsidR="00D94E17">
        <w:rPr>
          <w:lang w:val="en-US"/>
        </w:rPr>
        <w:t xml:space="preserve"> </w:t>
      </w:r>
      <w:r>
        <w:rPr>
          <w:lang w:val="en-US"/>
        </w:rPr>
        <w:t>of this course will consider</w:t>
      </w:r>
      <w:r w:rsidR="00D94E17">
        <w:rPr>
          <w:lang w:val="en-US"/>
        </w:rPr>
        <w:t>: 1) critical understanding of contents provided during the course</w:t>
      </w:r>
      <w:r w:rsidR="002D27A9">
        <w:rPr>
          <w:lang w:val="en-US"/>
        </w:rPr>
        <w:t xml:space="preserve"> and capacity to identify and illustrate links between concepts</w:t>
      </w:r>
      <w:r w:rsidR="00D94E17">
        <w:rPr>
          <w:lang w:val="en-US"/>
        </w:rPr>
        <w:t xml:space="preserve">; 2) </w:t>
      </w:r>
      <w:r w:rsidR="00F943A4">
        <w:rPr>
          <w:lang w:val="en-US"/>
        </w:rPr>
        <w:t xml:space="preserve">actionability of ideas and principles, that is capacity to </w:t>
      </w:r>
      <w:r w:rsidR="00D94E17">
        <w:rPr>
          <w:lang w:val="en-US"/>
        </w:rPr>
        <w:t>apply conceptual principles learned in the course to current</w:t>
      </w:r>
      <w:r w:rsidR="002D27A9">
        <w:rPr>
          <w:lang w:val="en-US"/>
        </w:rPr>
        <w:t xml:space="preserve">, real </w:t>
      </w:r>
      <w:r w:rsidR="00D94E17">
        <w:rPr>
          <w:lang w:val="en-US"/>
        </w:rPr>
        <w:t>b</w:t>
      </w:r>
      <w:r w:rsidR="002D27A9">
        <w:rPr>
          <w:lang w:val="en-US"/>
        </w:rPr>
        <w:t>rand</w:t>
      </w:r>
      <w:r w:rsidR="00D94E17">
        <w:rPr>
          <w:lang w:val="en-US"/>
        </w:rPr>
        <w:t>-related issues</w:t>
      </w:r>
      <w:r w:rsidR="002D27A9">
        <w:rPr>
          <w:lang w:val="en-US"/>
        </w:rPr>
        <w:t xml:space="preserve"> at the company level</w:t>
      </w:r>
      <w:r w:rsidR="00D94E17">
        <w:rPr>
          <w:lang w:val="en-US"/>
        </w:rPr>
        <w:t>; 3) creative ability to develop credible</w:t>
      </w:r>
      <w:r w:rsidR="00F943A4">
        <w:rPr>
          <w:lang w:val="en-US"/>
        </w:rPr>
        <w:t>, distinctive and valuable ideas</w:t>
      </w:r>
      <w:r w:rsidR="00D94E17">
        <w:rPr>
          <w:lang w:val="en-US"/>
        </w:rPr>
        <w:t xml:space="preserve"> </w:t>
      </w:r>
      <w:r w:rsidR="00F943A4">
        <w:rPr>
          <w:lang w:val="en-US"/>
        </w:rPr>
        <w:t xml:space="preserve">that are internally consistent, coherent with the </w:t>
      </w:r>
      <w:r>
        <w:rPr>
          <w:lang w:val="en-US"/>
        </w:rPr>
        <w:t xml:space="preserve">external </w:t>
      </w:r>
      <w:r w:rsidR="00F943A4">
        <w:rPr>
          <w:lang w:val="en-US"/>
        </w:rPr>
        <w:t>brand issue</w:t>
      </w:r>
      <w:r>
        <w:rPr>
          <w:lang w:val="en-US"/>
        </w:rPr>
        <w:t xml:space="preserve"> they face</w:t>
      </w:r>
      <w:r w:rsidR="00F943A4">
        <w:rPr>
          <w:lang w:val="en-US"/>
        </w:rPr>
        <w:t>, and effective in</w:t>
      </w:r>
      <w:r w:rsidR="00D94E17">
        <w:rPr>
          <w:lang w:val="en-US"/>
        </w:rPr>
        <w:t xml:space="preserve"> support</w:t>
      </w:r>
      <w:r w:rsidR="00F943A4">
        <w:rPr>
          <w:lang w:val="en-US"/>
        </w:rPr>
        <w:t>ing</w:t>
      </w:r>
      <w:r w:rsidR="00D94E17">
        <w:rPr>
          <w:lang w:val="en-US"/>
        </w:rPr>
        <w:t xml:space="preserve"> </w:t>
      </w:r>
      <w:r w:rsidR="002D27A9">
        <w:rPr>
          <w:lang w:val="en-US"/>
        </w:rPr>
        <w:t xml:space="preserve">brand management </w:t>
      </w:r>
      <w:r w:rsidR="00D94E17">
        <w:rPr>
          <w:lang w:val="en-US"/>
        </w:rPr>
        <w:t>problem solving.</w:t>
      </w:r>
    </w:p>
    <w:p w:rsidR="002D27A9" w:rsidRDefault="00D94E17" w:rsidP="00880E7C">
      <w:pPr>
        <w:pStyle w:val="Testo2"/>
        <w:spacing w:before="120"/>
        <w:rPr>
          <w:lang w:val="en-US"/>
        </w:rPr>
      </w:pPr>
      <w:r w:rsidRPr="00F9569C">
        <w:rPr>
          <w:lang w:val="en-US"/>
        </w:rPr>
        <w:t xml:space="preserve">The exam </w:t>
      </w:r>
      <w:r w:rsidRPr="00F9569C">
        <w:rPr>
          <w:i/>
          <w:lang w:val="en-US"/>
        </w:rPr>
        <w:t>for non-attending students</w:t>
      </w:r>
      <w:r w:rsidRPr="00F9569C">
        <w:rPr>
          <w:lang w:val="en-US"/>
        </w:rPr>
        <w:t xml:space="preserve"> will consist of a written test based on t</w:t>
      </w:r>
      <w:r>
        <w:rPr>
          <w:lang w:val="en-US"/>
        </w:rPr>
        <w:t>wo</w:t>
      </w:r>
      <w:r w:rsidRPr="00F9569C">
        <w:rPr>
          <w:lang w:val="en-US"/>
        </w:rPr>
        <w:t xml:space="preserve"> open-ended questions</w:t>
      </w:r>
      <w:r>
        <w:rPr>
          <w:lang w:val="en-US"/>
        </w:rPr>
        <w:t xml:space="preserve"> relevant to the reading list for non attending students</w:t>
      </w:r>
      <w:r w:rsidRPr="00F9569C">
        <w:rPr>
          <w:lang w:val="en-US"/>
        </w:rPr>
        <w:t>.</w:t>
      </w:r>
      <w:r w:rsidR="00F943A4">
        <w:rPr>
          <w:lang w:val="en-US"/>
        </w:rPr>
        <w:t xml:space="preserve"> The evaluation of the written test for non-attending students will consider: 1) their understanding of the questions and capacity to critically describe and debate the studied concepts in the most coherent and thorough way; 2) the</w:t>
      </w:r>
      <w:r w:rsidR="000C282A">
        <w:rPr>
          <w:lang w:val="en-US"/>
        </w:rPr>
        <w:t>ir</w:t>
      </w:r>
      <w:r w:rsidR="00F943A4">
        <w:rPr>
          <w:lang w:val="en-US"/>
        </w:rPr>
        <w:t xml:space="preserve"> capacity to identify and illustrate links between concepts.</w:t>
      </w:r>
    </w:p>
    <w:p w:rsidR="000C282A" w:rsidRPr="000C282A" w:rsidRDefault="000C282A" w:rsidP="00880E7C">
      <w:pPr>
        <w:pStyle w:val="Testo2"/>
        <w:spacing w:before="240" w:after="120"/>
        <w:ind w:firstLine="0"/>
        <w:rPr>
          <w:b/>
          <w:i/>
          <w:lang w:val="en-US"/>
        </w:rPr>
      </w:pPr>
      <w:r w:rsidRPr="000C282A">
        <w:rPr>
          <w:b/>
          <w:i/>
          <w:lang w:val="en-US"/>
        </w:rPr>
        <w:t>NOTES AND PREREQUISITES</w:t>
      </w:r>
    </w:p>
    <w:p w:rsidR="000C282A" w:rsidRDefault="00880E7C" w:rsidP="000C282A">
      <w:pPr>
        <w:pStyle w:val="Testo2"/>
        <w:rPr>
          <w:lang w:val="en-US"/>
        </w:rPr>
      </w:pPr>
      <w:r>
        <w:rPr>
          <w:lang w:val="en-US"/>
        </w:rPr>
        <w:t>Attend</w:t>
      </w:r>
      <w:r w:rsidR="000C282A" w:rsidRPr="000C282A">
        <w:rPr>
          <w:lang w:val="en-US"/>
        </w:rPr>
        <w:t xml:space="preserve">ing students who are interested in elaborating a thesis in Brand management will be invited for a meeting scheduled after the end of the course. </w:t>
      </w:r>
      <w:r w:rsidR="000C282A">
        <w:rPr>
          <w:lang w:val="en-US"/>
        </w:rPr>
        <w:t>Details of this</w:t>
      </w:r>
      <w:r w:rsidR="000C282A" w:rsidRPr="000C282A">
        <w:rPr>
          <w:lang w:val="en-US"/>
        </w:rPr>
        <w:t xml:space="preserve"> meeting will be announced in class </w:t>
      </w:r>
      <w:r w:rsidR="000C282A">
        <w:rPr>
          <w:lang w:val="en-US"/>
        </w:rPr>
        <w:t>as well as</w:t>
      </w:r>
      <w:r w:rsidR="000C282A" w:rsidRPr="000C282A">
        <w:rPr>
          <w:lang w:val="en-US"/>
        </w:rPr>
        <w:t xml:space="preserve"> published in the Bacheca Avvisi of the personal web page of the professor on the UCSC website. </w:t>
      </w:r>
    </w:p>
    <w:p w:rsidR="00880E7C" w:rsidRPr="000C282A" w:rsidRDefault="00880E7C" w:rsidP="00880E7C">
      <w:pPr>
        <w:pStyle w:val="Testo2"/>
        <w:rPr>
          <w:lang w:val="en-US"/>
        </w:rPr>
      </w:pPr>
      <w:r w:rsidRPr="00880E7C">
        <w:rPr>
          <w:lang w:val="en-US"/>
        </w:rPr>
        <w:t>In case the current Covid-19 health emergency does not allow frontal teaching, remote teaching will be carried out following procedures that will be promptly notified to students.</w:t>
      </w:r>
    </w:p>
    <w:p w:rsidR="000C282A" w:rsidRPr="00CB1E2B" w:rsidRDefault="000C282A" w:rsidP="000C282A">
      <w:pPr>
        <w:pStyle w:val="Testo2"/>
        <w:spacing w:before="120"/>
        <w:rPr>
          <w:i/>
          <w:lang w:val="en-US"/>
        </w:rPr>
      </w:pPr>
      <w:r w:rsidRPr="00CB1E2B">
        <w:rPr>
          <w:i/>
          <w:lang w:val="en-US"/>
        </w:rPr>
        <w:t>Meet prof. Rossella Gambetti</w:t>
      </w:r>
    </w:p>
    <w:p w:rsidR="000C282A" w:rsidRDefault="000C282A" w:rsidP="000C282A">
      <w:pPr>
        <w:pStyle w:val="Testo2"/>
        <w:rPr>
          <w:lang w:val="en-US"/>
        </w:rPr>
      </w:pPr>
      <w:r w:rsidRPr="000C282A">
        <w:rPr>
          <w:lang w:val="en-US"/>
        </w:rPr>
        <w:t xml:space="preserve">Prof. Rossella Gambetti meets the students </w:t>
      </w:r>
      <w:r>
        <w:rPr>
          <w:lang w:val="en-US"/>
        </w:rPr>
        <w:t xml:space="preserve">according to the details published in the personal web page on the UCSC website, always </w:t>
      </w:r>
      <w:r w:rsidRPr="000C282A">
        <w:rPr>
          <w:lang w:val="en-US"/>
        </w:rPr>
        <w:t xml:space="preserve">prior appointment set up through email. </w:t>
      </w:r>
    </w:p>
    <w:p w:rsidR="00CB1E2B" w:rsidRPr="00CB1E2B" w:rsidRDefault="00CB1E2B" w:rsidP="000C282A">
      <w:pPr>
        <w:pStyle w:val="Testo2"/>
        <w:rPr>
          <w:i/>
          <w:lang w:val="en-US"/>
        </w:rPr>
      </w:pPr>
      <w:r w:rsidRPr="00CB1E2B">
        <w:rPr>
          <w:i/>
          <w:lang w:val="en-US"/>
        </w:rPr>
        <w:t>Meet prof. Sharifah Alwi</w:t>
      </w:r>
    </w:p>
    <w:p w:rsidR="00CB1E2B" w:rsidRPr="000C282A" w:rsidRDefault="00CB1E2B" w:rsidP="000C282A">
      <w:pPr>
        <w:pStyle w:val="Testo2"/>
        <w:rPr>
          <w:lang w:val="en-US"/>
        </w:rPr>
      </w:pPr>
      <w:r>
        <w:rPr>
          <w:lang w:val="en-US"/>
        </w:rPr>
        <w:t xml:space="preserve">Prof. Sharifah Alwi meets the students during the periodo of the course prior appointment set up by email: </w:t>
      </w:r>
      <w:r w:rsidRPr="00CB1E2B">
        <w:rPr>
          <w:lang w:val="en-US"/>
        </w:rPr>
        <w:t>Sharifah.Alwi@brunel.ac.uk</w:t>
      </w:r>
      <w:r>
        <w:rPr>
          <w:lang w:val="en-US"/>
        </w:rPr>
        <w:t xml:space="preserve"> </w:t>
      </w:r>
    </w:p>
    <w:sectPr w:rsidR="00CB1E2B" w:rsidRPr="000C28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10" w:rsidRDefault="00CF5F10" w:rsidP="00C243F2">
      <w:pPr>
        <w:spacing w:line="240" w:lineRule="auto"/>
      </w:pPr>
      <w:r>
        <w:separator/>
      </w:r>
    </w:p>
  </w:endnote>
  <w:endnote w:type="continuationSeparator" w:id="0">
    <w:p w:rsidR="00CF5F10" w:rsidRDefault="00CF5F10" w:rsidP="00C24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10" w:rsidRDefault="00CF5F10" w:rsidP="00C243F2">
      <w:pPr>
        <w:spacing w:line="240" w:lineRule="auto"/>
      </w:pPr>
      <w:r>
        <w:separator/>
      </w:r>
    </w:p>
  </w:footnote>
  <w:footnote w:type="continuationSeparator" w:id="0">
    <w:p w:rsidR="00CF5F10" w:rsidRDefault="00CF5F10" w:rsidP="00C243F2">
      <w:pPr>
        <w:spacing w:line="240" w:lineRule="auto"/>
      </w:pPr>
      <w:r>
        <w:continuationSeparator/>
      </w:r>
    </w:p>
  </w:footnote>
  <w:footnote w:id="1">
    <w:p w:rsidR="00C243F2" w:rsidRPr="00715F13" w:rsidRDefault="00C243F2" w:rsidP="00C243F2">
      <w:pPr>
        <w:spacing w:line="240" w:lineRule="auto"/>
        <w:rPr>
          <w:rFonts w:eastAsia="Calibri"/>
          <w:sz w:val="16"/>
          <w:szCs w:val="16"/>
          <w:lang w:eastAsia="en-US"/>
        </w:rPr>
      </w:pPr>
      <w:r>
        <w:rPr>
          <w:rStyle w:val="Rimandonotaapidipagina"/>
        </w:rPr>
        <w:footnoteRef/>
      </w:r>
      <w:r>
        <w:t xml:space="preserve"> </w:t>
      </w:r>
      <w:r w:rsidRPr="00715F13">
        <w:rPr>
          <w:rFonts w:eastAsia="Calibri"/>
          <w:sz w:val="16"/>
          <w:szCs w:val="16"/>
          <w:lang w:eastAsia="en-US"/>
        </w:rPr>
        <w:t xml:space="preserve">I testi indicati nella bibliografia sono acquistabili presso le librerie di Ateneo; è possibile acquistarli anche presso altri rivenditori. </w:t>
      </w:r>
    </w:p>
    <w:p w:rsidR="00C243F2" w:rsidRDefault="00C243F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7BA"/>
    <w:rsid w:val="000C282A"/>
    <w:rsid w:val="00187B99"/>
    <w:rsid w:val="002014DD"/>
    <w:rsid w:val="002B1B37"/>
    <w:rsid w:val="002D27A9"/>
    <w:rsid w:val="003E4D90"/>
    <w:rsid w:val="004D1217"/>
    <w:rsid w:val="004D6008"/>
    <w:rsid w:val="004F4F57"/>
    <w:rsid w:val="005027BA"/>
    <w:rsid w:val="00606EF1"/>
    <w:rsid w:val="006F1772"/>
    <w:rsid w:val="00715F13"/>
    <w:rsid w:val="00753734"/>
    <w:rsid w:val="007F1366"/>
    <w:rsid w:val="00880E7C"/>
    <w:rsid w:val="008A1204"/>
    <w:rsid w:val="008D5065"/>
    <w:rsid w:val="00900CCA"/>
    <w:rsid w:val="00924B77"/>
    <w:rsid w:val="00940DA2"/>
    <w:rsid w:val="009E055C"/>
    <w:rsid w:val="009E17B2"/>
    <w:rsid w:val="00A74F6F"/>
    <w:rsid w:val="00AA1F3A"/>
    <w:rsid w:val="00AD7557"/>
    <w:rsid w:val="00AE5916"/>
    <w:rsid w:val="00B51253"/>
    <w:rsid w:val="00B525CC"/>
    <w:rsid w:val="00C243F2"/>
    <w:rsid w:val="00C336C2"/>
    <w:rsid w:val="00CB1E2B"/>
    <w:rsid w:val="00CF5F10"/>
    <w:rsid w:val="00D22569"/>
    <w:rsid w:val="00D404F2"/>
    <w:rsid w:val="00D656F7"/>
    <w:rsid w:val="00D94E17"/>
    <w:rsid w:val="00DB4C7C"/>
    <w:rsid w:val="00E607E6"/>
    <w:rsid w:val="00EE2D42"/>
    <w:rsid w:val="00F943A4"/>
    <w:rsid w:val="00FD2D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C243F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243F2"/>
  </w:style>
  <w:style w:type="character" w:styleId="Rimandonotaapidipagina">
    <w:name w:val="footnote reference"/>
    <w:semiHidden/>
    <w:unhideWhenUsed/>
    <w:rsid w:val="00C243F2"/>
    <w:rPr>
      <w:vertAlign w:val="superscript"/>
    </w:rPr>
  </w:style>
  <w:style w:type="character" w:styleId="Collegamentoipertestuale">
    <w:name w:val="Hyperlink"/>
    <w:unhideWhenUsed/>
    <w:rsid w:val="00CB1E2B"/>
    <w:rPr>
      <w:color w:val="0563C1"/>
      <w:u w:val="single"/>
    </w:rPr>
  </w:style>
  <w:style w:type="character" w:customStyle="1" w:styleId="Menzionenonrisolta">
    <w:name w:val="Menzione non risolta"/>
    <w:uiPriority w:val="99"/>
    <w:semiHidden/>
    <w:unhideWhenUsed/>
    <w:rsid w:val="00CB1E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ean-noel-kapferer/the-new-strategic-brand-management-advanced-insights-and-strategic-thinking-9780749465155-24731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fournier/strong-brands-strong-relationships-9781138786837-25388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BF7C-3942-4F5D-8058-DC52154A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4</Pages>
  <Words>1315</Words>
  <Characters>7497</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2003-03-27T08:42:00Z</cp:lastPrinted>
  <dcterms:created xsi:type="dcterms:W3CDTF">2020-05-22T13:00:00Z</dcterms:created>
  <dcterms:modified xsi:type="dcterms:W3CDTF">2020-07-13T13:59:00Z</dcterms:modified>
</cp:coreProperties>
</file>