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06" w:rsidRPr="00357506" w:rsidRDefault="00357506" w:rsidP="00357506">
      <w:pPr>
        <w:pStyle w:val="Titolo1"/>
        <w:rPr>
          <w:rFonts w:ascii="Times New Roman" w:hAnsi="Times New Roman"/>
          <w:color w:val="000000" w:themeColor="text1"/>
        </w:rPr>
      </w:pPr>
      <w:r w:rsidRPr="00357506">
        <w:rPr>
          <w:rFonts w:ascii="Times New Roman" w:hAnsi="Times New Roman"/>
          <w:color w:val="000000" w:themeColor="text1"/>
        </w:rPr>
        <w:t>Storia della Chiesa</w:t>
      </w:r>
    </w:p>
    <w:p w:rsidR="00357506" w:rsidRPr="00BA37D0" w:rsidRDefault="00357506" w:rsidP="00357506">
      <w:pPr>
        <w:pStyle w:val="Titolo2"/>
        <w:rPr>
          <w:rFonts w:ascii="Times New Roman" w:hAnsi="Times New Roman"/>
          <w:color w:val="000000" w:themeColor="text1"/>
          <w:szCs w:val="18"/>
        </w:rPr>
      </w:pPr>
      <w:r w:rsidRPr="00BA37D0">
        <w:rPr>
          <w:rFonts w:ascii="Times New Roman" w:hAnsi="Times New Roman"/>
          <w:color w:val="000000" w:themeColor="text1"/>
          <w:szCs w:val="18"/>
        </w:rPr>
        <w:t>Prof. Marco Rainini</w:t>
      </w:r>
    </w:p>
    <w:p w:rsidR="00357506" w:rsidRPr="00BA37D0" w:rsidRDefault="00357506" w:rsidP="00357506">
      <w:pPr>
        <w:spacing w:before="240" w:line="220" w:lineRule="exact"/>
        <w:ind w:left="284" w:hanging="284"/>
        <w:rPr>
          <w:noProof/>
          <w:color w:val="000000" w:themeColor="text1"/>
          <w:sz w:val="18"/>
          <w:szCs w:val="18"/>
        </w:rPr>
      </w:pPr>
      <w:r w:rsidRPr="00BA37D0">
        <w:rPr>
          <w:smallCaps/>
          <w:noProof/>
          <w:color w:val="000000" w:themeColor="text1"/>
          <w:sz w:val="18"/>
          <w:szCs w:val="18"/>
        </w:rPr>
        <w:t>I Modulo</w:t>
      </w:r>
      <w:r w:rsidRPr="00E405B5">
        <w:rPr>
          <w:noProof/>
          <w:color w:val="000000" w:themeColor="text1"/>
          <w:sz w:val="18"/>
          <w:szCs w:val="18"/>
        </w:rPr>
        <w:t>:</w:t>
      </w:r>
      <w:r w:rsidRPr="00E405B5">
        <w:rPr>
          <w:i/>
          <w:noProof/>
          <w:color w:val="000000" w:themeColor="text1"/>
          <w:sz w:val="18"/>
          <w:szCs w:val="18"/>
        </w:rPr>
        <w:t xml:space="preserve"> </w:t>
      </w:r>
      <w:r w:rsidRPr="00E405B5">
        <w:rPr>
          <w:i/>
        </w:rPr>
        <w:t>Corso Istituzionale</w:t>
      </w:r>
      <w:r w:rsidRPr="00E405B5">
        <w:t xml:space="preserve"> (6 Cfu)</w:t>
      </w:r>
    </w:p>
    <w:p w:rsidR="002D5E17" w:rsidRDefault="00357506" w:rsidP="00357506">
      <w:pPr>
        <w:spacing w:before="240" w:after="120"/>
        <w:rPr>
          <w:b/>
          <w:sz w:val="18"/>
        </w:rPr>
      </w:pPr>
      <w:r>
        <w:rPr>
          <w:b/>
          <w:i/>
          <w:sz w:val="18"/>
        </w:rPr>
        <w:t>OBIETTIVO DEL CORSO E RISULTATI DI APPRENDIMENTO ATTESI</w:t>
      </w:r>
    </w:p>
    <w:p w:rsidR="00357506" w:rsidRPr="00BA37D0" w:rsidRDefault="00357506" w:rsidP="00357506">
      <w:r w:rsidRPr="00BA37D0">
        <w:t>Il corso si propone di introdurre alla conoscenza critica dei principali problemi e delle linee di sviluppo della storia della Chiesa. Attraverso la lettura e l’interpretazione critica delle fonti e dei più recenti studi si intende inoltre indicare una metodologia. A tal fine, verranno contestualmente presentate le grandi collezioni di testi, le principali opere di consultazione, e gli strumenti bibliografici; saranno inoltre presi in esame alcuni elementi di dibattito della storiografia contemporanea. Una particolare attenzione verrà dedicata al problema del progressivo svilupparsi di una rappresentazione cristiana dello spazio, del tempo, del cosmo e della storia.</w:t>
      </w:r>
    </w:p>
    <w:p w:rsidR="00357506" w:rsidRPr="00BA37D0" w:rsidRDefault="00357506" w:rsidP="00357506">
      <w:r w:rsidRPr="00BA37D0">
        <w:t>Al termine del corso lo studente saprà riconoscere e collocare i diversi temi e problemi della storia della Chiesa in un quadro generale più organico, riconoscendo linee evolutive e crinali di crisi ricorrenti, anche in ordine allo sviluppo di una personale capacità critica. Lo studente avrà inoltre acquisito gli elementi essenziali di metodo e la conoscenza degli strumenti di base per lo svolgimento di una ricerca personale. Il corso è volto inoltre a far assumere il linguaggio e la terminologia più adeguati e propri della disciplina, e a mettere in grado lo studente di organizzare un'esposizione chiara, attraverso materiali e strumenti idonei.</w:t>
      </w:r>
    </w:p>
    <w:p w:rsidR="00357506" w:rsidRDefault="00357506" w:rsidP="00357506">
      <w:pPr>
        <w:spacing w:before="240" w:after="120"/>
        <w:rPr>
          <w:b/>
          <w:sz w:val="18"/>
        </w:rPr>
      </w:pPr>
      <w:r>
        <w:rPr>
          <w:b/>
          <w:i/>
          <w:sz w:val="18"/>
        </w:rPr>
        <w:t>PROGRAMMA DEL CORSO</w:t>
      </w:r>
    </w:p>
    <w:p w:rsidR="00357506" w:rsidRPr="00BA37D0" w:rsidRDefault="00357506" w:rsidP="00357506">
      <w:pPr>
        <w:rPr>
          <w:bCs/>
        </w:rPr>
      </w:pPr>
      <w:r w:rsidRPr="00BA37D0">
        <w:t xml:space="preserve">Linee di storia della Chiesa dalla origini alla fine del XV secolo, con particolare attenzione ai seguenti argomenti: le origini del cristianesimo; il confronto con la tradizione ebraica e il problema delle Sacre Scritture; la svolta costantiniana; il monachesimo fra Antichità e Medioevo; intellettuali e vescovi fra fine dell’impero d’Occidente e dominazione longobarda; da Carlo Magno alla «lotta per le investiture»; movimenti religiosi e intellettuali del XII secolo; il «secolo dei frati»; il papato avignonese; il XV secolo: concili, conciliarismo, riforme e nuova spiritualità; </w:t>
      </w:r>
      <w:r w:rsidRPr="00BA37D0">
        <w:rPr>
          <w:bCs/>
        </w:rPr>
        <w:t>verso le Americhe.</w:t>
      </w:r>
    </w:p>
    <w:p w:rsidR="00357506" w:rsidRPr="00E405B5" w:rsidRDefault="00357506" w:rsidP="00E405B5">
      <w:pPr>
        <w:spacing w:before="240" w:after="120"/>
        <w:rPr>
          <w:b/>
          <w:i/>
          <w:sz w:val="18"/>
        </w:rPr>
      </w:pPr>
      <w:r>
        <w:rPr>
          <w:b/>
          <w:i/>
          <w:sz w:val="18"/>
        </w:rPr>
        <w:lastRenderedPageBreak/>
        <w:t>BIBLIOGRAFIA</w:t>
      </w:r>
      <w:r w:rsidR="00DE6519">
        <w:rPr>
          <w:rStyle w:val="Rimandonotaapidipagina"/>
          <w:b/>
          <w:i/>
          <w:sz w:val="18"/>
        </w:rPr>
        <w:footnoteReference w:id="1"/>
      </w:r>
    </w:p>
    <w:p w:rsidR="00357506" w:rsidRPr="00BA37D0" w:rsidRDefault="00E405B5" w:rsidP="00E405B5">
      <w:pPr>
        <w:pStyle w:val="Testo2"/>
        <w:ind w:left="284" w:hanging="284"/>
      </w:pPr>
      <w:r>
        <w:t>1.</w:t>
      </w:r>
      <w:r>
        <w:tab/>
      </w:r>
      <w:r w:rsidR="00357506" w:rsidRPr="00BA37D0">
        <w:t>Appunti delle lezioni e materiali distribuiti o resi disponibili dal docente in fotocopia e in formato elettronico.</w:t>
      </w:r>
    </w:p>
    <w:p w:rsidR="00357506" w:rsidRPr="00357506" w:rsidRDefault="00357506" w:rsidP="00357506">
      <w:pPr>
        <w:pStyle w:val="Testo2"/>
        <w:spacing w:line="240" w:lineRule="atLeast"/>
        <w:ind w:left="284" w:hanging="284"/>
        <w:rPr>
          <w:spacing w:val="-5"/>
        </w:rPr>
      </w:pPr>
      <w:r w:rsidRPr="00BA37D0">
        <w:t>2.</w:t>
      </w:r>
      <w:r w:rsidRPr="00BA37D0">
        <w:tab/>
      </w:r>
      <w:r w:rsidRPr="00E405B5">
        <w:rPr>
          <w:smallCaps/>
          <w:spacing w:val="-5"/>
          <w:sz w:val="16"/>
        </w:rPr>
        <w:t>G.L. Potestà-G. Vian</w:t>
      </w:r>
      <w:r w:rsidRPr="00357506">
        <w:rPr>
          <w:smallCaps/>
          <w:spacing w:val="-5"/>
          <w:sz w:val="16"/>
        </w:rPr>
        <w:t>,</w:t>
      </w:r>
      <w:r w:rsidRPr="00357506">
        <w:rPr>
          <w:i/>
          <w:spacing w:val="-5"/>
        </w:rPr>
        <w:t xml:space="preserve"> Storia del cristianesimo,</w:t>
      </w:r>
      <w:r w:rsidRPr="00357506">
        <w:rPr>
          <w:spacing w:val="-5"/>
        </w:rPr>
        <w:t xml:space="preserve"> Il Mulino, Bologna, 2014 (2a ed. riveduta e aggionata), limitatamente ai capp. I-XVI (pp. 7-333).</w:t>
      </w:r>
      <w:r w:rsidR="00DE6519">
        <w:rPr>
          <w:spacing w:val="-5"/>
        </w:rPr>
        <w:t xml:space="preserve"> </w:t>
      </w:r>
      <w:hyperlink r:id="rId8" w:history="1">
        <w:r w:rsidR="00DE6519" w:rsidRPr="00DE6519">
          <w:rPr>
            <w:rStyle w:val="Collegamentoipertestuale"/>
            <w:rFonts w:ascii="Times New Roman" w:hAnsi="Times New Roman"/>
            <w:i/>
            <w:sz w:val="16"/>
            <w:szCs w:val="16"/>
          </w:rPr>
          <w:t>Acquista da VP</w:t>
        </w:r>
      </w:hyperlink>
    </w:p>
    <w:p w:rsidR="00357506" w:rsidRPr="00BA37D0" w:rsidRDefault="00357506" w:rsidP="00357506">
      <w:pPr>
        <w:pStyle w:val="Testo2"/>
        <w:spacing w:before="120"/>
      </w:pPr>
      <w:r w:rsidRPr="00BA37D0">
        <w:t>Eventuali altri titoli di riferimento saranno indicati durante le lezioni e sulla pagina personale del docente nel sito web dell’Università.</w:t>
      </w:r>
    </w:p>
    <w:p w:rsidR="00357506" w:rsidRDefault="00357506" w:rsidP="00357506">
      <w:pPr>
        <w:spacing w:before="240" w:after="120" w:line="220" w:lineRule="exact"/>
        <w:rPr>
          <w:b/>
          <w:i/>
          <w:sz w:val="18"/>
        </w:rPr>
      </w:pPr>
      <w:r>
        <w:rPr>
          <w:b/>
          <w:i/>
          <w:sz w:val="18"/>
        </w:rPr>
        <w:t>DIDATTICA DEL CORSO</w:t>
      </w:r>
    </w:p>
    <w:p w:rsidR="00357506" w:rsidRPr="00357506" w:rsidRDefault="00357506" w:rsidP="00357506">
      <w:pPr>
        <w:pStyle w:val="Testo2"/>
      </w:pPr>
      <w:r w:rsidRPr="00357506">
        <w:t>Lezioni in aula. Sono previsti approfondimenti su temi individuati in accordo con gli studenti, come pure visite a luoghi ed eventi di particolare interesse ed eventuali interventi di specialisti dei problemi specifici trattati.</w:t>
      </w:r>
    </w:p>
    <w:p w:rsidR="00357506" w:rsidRDefault="00357506" w:rsidP="00357506">
      <w:pPr>
        <w:spacing w:before="240" w:after="120" w:line="220" w:lineRule="exact"/>
        <w:rPr>
          <w:b/>
          <w:i/>
          <w:sz w:val="18"/>
        </w:rPr>
      </w:pPr>
      <w:r>
        <w:rPr>
          <w:b/>
          <w:i/>
          <w:sz w:val="18"/>
        </w:rPr>
        <w:t>METODO E CRITERI DI VALUTAZIONE</w:t>
      </w:r>
    </w:p>
    <w:p w:rsidR="00357506" w:rsidRPr="00357506" w:rsidRDefault="00357506" w:rsidP="00357506">
      <w:pPr>
        <w:pStyle w:val="Testo2"/>
      </w:pPr>
      <w:r w:rsidRPr="00357506">
        <w:t>Esami orali: una o più domande a partire dai volumi indicati; due o più domande relative ai temi sviluppati durante le lezioni, una delle quali in genere a partire da un testo o da un’immagine fra quelli distribuiti.</w:t>
      </w:r>
    </w:p>
    <w:p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rsidR="00357506" w:rsidRPr="00357506" w:rsidRDefault="00357506" w:rsidP="00357506">
      <w:pPr>
        <w:pStyle w:val="Testo2"/>
      </w:pPr>
      <w:r w:rsidRPr="00357506">
        <w:t>Per la valutazione finale si terrà conto delle conoscenze specifiche sulla materia presentata nel corso, della capacità di contestualizzare i temi, di riconoscerne le linee di sviluppo attraverso i secoli,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rsidR="00357506" w:rsidRDefault="00357506" w:rsidP="00357506">
      <w:pPr>
        <w:spacing w:before="240" w:after="120"/>
        <w:rPr>
          <w:b/>
          <w:i/>
          <w:sz w:val="18"/>
        </w:rPr>
      </w:pPr>
      <w:r>
        <w:rPr>
          <w:b/>
          <w:i/>
          <w:sz w:val="18"/>
        </w:rPr>
        <w:t>AVVERTENZE E PREREQUISITI</w:t>
      </w:r>
    </w:p>
    <w:p w:rsidR="00357506" w:rsidRPr="00357506" w:rsidRDefault="00357506" w:rsidP="00357506">
      <w:pPr>
        <w:pStyle w:val="Testo2"/>
      </w:pPr>
      <w:r w:rsidRPr="00357506">
        <w:t>Il corso è a carattere introduttivo; si presuppone tuttavia la conoscenza delle principali linee di sviluppo della storia dell'Occidente fra i secoli I e XV, così come di norma sono presentate nei manuali. Evenutali mancanze saranno verificate durante le lezioni e colmate da specifici interventi.</w:t>
      </w:r>
    </w:p>
    <w:p w:rsidR="00357506" w:rsidRPr="00357506" w:rsidRDefault="00357506" w:rsidP="00357506">
      <w:pPr>
        <w:pStyle w:val="Testo2"/>
      </w:pPr>
      <w:r w:rsidRPr="00357506">
        <w:t>È opportuno che gli studenti impossibilitati a frequentare regolarmente le lezioni chiariscano la situazione per tempo e concordino personalmente con il docente un programma sostitutivo.</w:t>
      </w:r>
    </w:p>
    <w:p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rsidR="00357506" w:rsidRDefault="00357506" w:rsidP="00E405B5">
      <w:pPr>
        <w:pStyle w:val="Testo2"/>
        <w:rPr>
          <w:smallCaps/>
          <w:color w:val="000000" w:themeColor="text1"/>
          <w:szCs w:val="18"/>
        </w:rPr>
      </w:pPr>
      <w:r w:rsidRPr="00BA37D0">
        <w:rPr>
          <w:rFonts w:ascii="Times New Roman" w:hAnsi="Times New Roman"/>
          <w:color w:val="000000" w:themeColor="text1"/>
          <w:szCs w:val="18"/>
        </w:rPr>
        <w:t>Il Prof. Marco Rainini riceve gli studenti il martedì dalle ore 14,30 alle ore 15,30, presso la stanza 254 dell’edificio “Gregorianum”.</w:t>
      </w:r>
    </w:p>
    <w:p w:rsidR="00357506" w:rsidRPr="00357506" w:rsidRDefault="00357506" w:rsidP="00357506">
      <w:pPr>
        <w:spacing w:before="360"/>
        <w:rPr>
          <w:i/>
          <w:color w:val="000000" w:themeColor="text1"/>
          <w:sz w:val="18"/>
          <w:szCs w:val="18"/>
        </w:rPr>
      </w:pPr>
      <w:r w:rsidRPr="00BA37D0">
        <w:rPr>
          <w:smallCaps/>
          <w:color w:val="000000" w:themeColor="text1"/>
          <w:sz w:val="18"/>
          <w:szCs w:val="18"/>
        </w:rPr>
        <w:lastRenderedPageBreak/>
        <w:t>II Modulo:</w:t>
      </w:r>
      <w:r w:rsidRPr="00BA37D0">
        <w:rPr>
          <w:color w:val="000000" w:themeColor="text1"/>
          <w:sz w:val="18"/>
          <w:szCs w:val="18"/>
        </w:rPr>
        <w:t xml:space="preserve"> </w:t>
      </w:r>
      <w:r w:rsidRPr="00E405B5">
        <w:rPr>
          <w:i/>
          <w:color w:val="000000" w:themeColor="text1"/>
          <w:szCs w:val="18"/>
        </w:rPr>
        <w:t xml:space="preserve">Corso monografico </w:t>
      </w:r>
      <w:r w:rsidRPr="00E405B5">
        <w:rPr>
          <w:color w:val="000000" w:themeColor="text1"/>
          <w:szCs w:val="18"/>
        </w:rPr>
        <w:t>(6 Cfu)</w:t>
      </w:r>
      <w:r w:rsidRPr="00E405B5">
        <w:rPr>
          <w:i/>
          <w:color w:val="000000" w:themeColor="text1"/>
          <w:szCs w:val="18"/>
        </w:rPr>
        <w:t xml:space="preserve"> </w:t>
      </w:r>
    </w:p>
    <w:p w:rsidR="00357506" w:rsidRDefault="00357506" w:rsidP="00357506">
      <w:pPr>
        <w:spacing w:before="240" w:after="120"/>
        <w:rPr>
          <w:b/>
          <w:sz w:val="18"/>
        </w:rPr>
      </w:pPr>
      <w:r>
        <w:rPr>
          <w:b/>
          <w:i/>
          <w:sz w:val="18"/>
        </w:rPr>
        <w:t>OBIETTIVO DEL CORSO E RISULTATI DI APPRENDIMENTO ATTESI</w:t>
      </w:r>
    </w:p>
    <w:p w:rsidR="00357506" w:rsidRPr="00BA37D0" w:rsidRDefault="00357506" w:rsidP="00357506">
      <w:r w:rsidRPr="00BA37D0">
        <w:t xml:space="preserve">Il periodo fra gli inizi del secolo XI e la prima metà del XIII è caratterizzato da una particolare vitalità, che si esprime in novità di diverso genere, ma anche in accesi conflitti. Si tratta di un'effervescenza e di una problematicità che si possono osservare nell'ambito sociale ed ecclesiastico, ma anche in quello più specificamente teologico e dottrinale: gli esiti dello scontro fra </w:t>
      </w:r>
      <w:proofErr w:type="spellStart"/>
      <w:r w:rsidRPr="00BA37D0">
        <w:rPr>
          <w:i/>
        </w:rPr>
        <w:t>sacerdotium</w:t>
      </w:r>
      <w:proofErr w:type="spellEnd"/>
      <w:r w:rsidRPr="00BA37D0">
        <w:rPr>
          <w:i/>
        </w:rPr>
        <w:t xml:space="preserve"> </w:t>
      </w:r>
      <w:r w:rsidRPr="00BA37D0">
        <w:t xml:space="preserve">e </w:t>
      </w:r>
      <w:proofErr w:type="spellStart"/>
      <w:r w:rsidRPr="00BA37D0">
        <w:rPr>
          <w:i/>
        </w:rPr>
        <w:t>imperium</w:t>
      </w:r>
      <w:proofErr w:type="spellEnd"/>
      <w:r w:rsidRPr="00BA37D0">
        <w:t xml:space="preserve"> e le controversie eucaristiche; le polemiche fra monaci e canonici e gli scontri fra intellettuali a proposito di una prima considerazione "scientifica" del mondo naturale; le persecuzioni nei confronti delle comunità ebraiche, e il confronto con i loro intellettuali; l'individuazione di personaggi e gruppi considerati eretici dualisti (i «catari»), e una più accentuata sottolineatura dell'umanità di Cristo nelle dispute teologiche. In tutto ciò è possibile individuare delle linee di convergenza: gli scontri fra teologi, in apparenza su temi distanti e puramente speculativi, evidenziano invece legami nascosti, ma molto stretti, con la realtà sociale, ecclesiastica e politica contemporanea. Ne emerge un intreccio, in cui la speculazione delle scuole e le vicende delle istituzioni ecclesiastiche e secolari presentano relazioni molto strette. </w:t>
      </w:r>
    </w:p>
    <w:p w:rsidR="00357506" w:rsidRPr="00BA37D0" w:rsidRDefault="00357506" w:rsidP="00357506">
      <w:r w:rsidRPr="00BA37D0">
        <w:t>Al termine del corso lo studente saprà riconoscere i diversi temi e problemi trattati, collocandoli nello sviluppo più generale della storia della Chiesa. Lo studente avrà inoltre acquisito, in modo più approfondito rispetto alla parte generale, le conoscenze e gli strumenti per lo svolgimento di una ricerca personale. In particolare l'obiettivo è lo sviluppo di una sensibilità critica che sappia cogliere i nessi – spesso scarsamente sottolineati – fra storia intellettuale e storia sociale e delle istituzioni.</w:t>
      </w:r>
    </w:p>
    <w:p w:rsidR="00357506" w:rsidRDefault="00357506" w:rsidP="00357506">
      <w:pPr>
        <w:spacing w:before="240" w:after="120"/>
        <w:rPr>
          <w:b/>
          <w:sz w:val="18"/>
        </w:rPr>
      </w:pPr>
      <w:r>
        <w:rPr>
          <w:b/>
          <w:i/>
          <w:sz w:val="18"/>
        </w:rPr>
        <w:t>PROGRAMMA DEL CORSO</w:t>
      </w:r>
    </w:p>
    <w:p w:rsidR="00357506" w:rsidRPr="00BA37D0" w:rsidRDefault="00357506" w:rsidP="00357506">
      <w:r w:rsidRPr="00BA37D0">
        <w:t>Il conflitto nelle interpretazioni. Bibbia, scienza e società nel Medioevo centrale</w:t>
      </w:r>
    </w:p>
    <w:p w:rsidR="00357506" w:rsidRPr="00E405B5" w:rsidRDefault="00357506" w:rsidP="00E405B5">
      <w:pPr>
        <w:spacing w:before="240" w:after="120"/>
        <w:rPr>
          <w:b/>
          <w:i/>
          <w:sz w:val="18"/>
        </w:rPr>
      </w:pPr>
      <w:r>
        <w:rPr>
          <w:b/>
          <w:i/>
          <w:sz w:val="18"/>
        </w:rPr>
        <w:t>BIBLIOGRAFIA</w:t>
      </w:r>
      <w:r w:rsidR="00DE6519">
        <w:rPr>
          <w:rStyle w:val="Rimandonotaapidipagina"/>
          <w:b/>
          <w:i/>
          <w:sz w:val="18"/>
        </w:rPr>
        <w:footnoteReference w:id="2"/>
      </w:r>
    </w:p>
    <w:p w:rsidR="00357506" w:rsidRPr="00BA37D0" w:rsidRDefault="00357506" w:rsidP="00357506">
      <w:pPr>
        <w:pStyle w:val="Testo2"/>
      </w:pPr>
      <w:r w:rsidRPr="00BA37D0">
        <w:t>Appunti delle lezioni e materiali distribuiti o resi disponibili dal docente in fotocopia e in formato elettronico. Eventuali altri titoli di riferimento saranno indicati durante le lezioni e sulla pagina personale del docente nel sito web dell’Università.</w:t>
      </w:r>
    </w:p>
    <w:p w:rsidR="00357506" w:rsidRDefault="00357506" w:rsidP="00357506">
      <w:pPr>
        <w:spacing w:before="240" w:after="120" w:line="220" w:lineRule="exact"/>
        <w:rPr>
          <w:b/>
          <w:i/>
          <w:sz w:val="18"/>
        </w:rPr>
      </w:pPr>
      <w:r>
        <w:rPr>
          <w:b/>
          <w:i/>
          <w:sz w:val="18"/>
        </w:rPr>
        <w:t>DIDATTICA DEL CORSO</w:t>
      </w:r>
    </w:p>
    <w:p w:rsidR="00357506" w:rsidRPr="00357506" w:rsidRDefault="00357506" w:rsidP="00357506">
      <w:pPr>
        <w:pStyle w:val="Testo2"/>
      </w:pPr>
      <w:r w:rsidRPr="00357506">
        <w:lastRenderedPageBreak/>
        <w:t>Lezioni in aula. Sono previsti approfondimenti su temi individuati in accordo con gli studenti, come pure visite a luoghi ed eventi di particolare interesse ed eventuali interventi di specialisti dei problemi specifici trattati.</w:t>
      </w:r>
    </w:p>
    <w:p w:rsidR="00357506" w:rsidRDefault="00357506" w:rsidP="00357506">
      <w:pPr>
        <w:spacing w:before="240" w:after="120" w:line="220" w:lineRule="exact"/>
        <w:rPr>
          <w:b/>
          <w:i/>
          <w:sz w:val="18"/>
        </w:rPr>
      </w:pPr>
      <w:r>
        <w:rPr>
          <w:b/>
          <w:i/>
          <w:sz w:val="18"/>
        </w:rPr>
        <w:t>METODO E CRITERI DI VALUTAZIONE</w:t>
      </w:r>
    </w:p>
    <w:p w:rsidR="00357506" w:rsidRPr="00357506" w:rsidRDefault="00357506" w:rsidP="00357506">
      <w:pPr>
        <w:pStyle w:val="Testo2"/>
      </w:pPr>
      <w:r w:rsidRPr="00357506">
        <w:t>Esami orali: una o più domande a partire dai volumi indicati; due o più domande relative ai temi sviluppati durante le lezioni, una delle quali in genere a partire da un testo o da un’immagine fra quelli distribuiti.</w:t>
      </w:r>
    </w:p>
    <w:p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rsidR="00357506" w:rsidRPr="00357506" w:rsidRDefault="00357506" w:rsidP="00357506">
      <w:pPr>
        <w:pStyle w:val="Testo2"/>
      </w:pPr>
      <w:r w:rsidRPr="00357506">
        <w:t>Per la valutazione finale si terrà conto delle conoscenze specifiche sulla materia presentata nel corso, della capacità di contestualizzare i temi, di riconoscerne le linee di sviluppo,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rsidR="00357506" w:rsidRDefault="00357506" w:rsidP="00357506">
      <w:pPr>
        <w:spacing w:before="240" w:after="120"/>
        <w:rPr>
          <w:b/>
          <w:i/>
          <w:sz w:val="18"/>
        </w:rPr>
      </w:pPr>
      <w:r>
        <w:rPr>
          <w:b/>
          <w:i/>
          <w:sz w:val="18"/>
        </w:rPr>
        <w:t>AVVERTENZE E PREREQUISITI</w:t>
      </w:r>
    </w:p>
    <w:p w:rsidR="00357506" w:rsidRPr="00357506" w:rsidRDefault="00357506" w:rsidP="00357506">
      <w:pPr>
        <w:pStyle w:val="Testo2"/>
      </w:pPr>
      <w:r w:rsidRPr="00357506">
        <w:t>Si presuppone la conoscenza delle principali linee di sviluppo della storia dell'Occidente medievale fra i secoli XI e XIII, così come è presentata nel corso di Storia della Chiesa, I modulo. Evenutali mancanze saranno verificate durante le lezioni e colmate da specifici interventi.</w:t>
      </w:r>
    </w:p>
    <w:p w:rsidR="00357506" w:rsidRPr="00357506" w:rsidRDefault="00357506" w:rsidP="00357506">
      <w:pPr>
        <w:pStyle w:val="Testo2"/>
      </w:pPr>
      <w:r w:rsidRPr="00357506">
        <w:t>È opportuno che gli studenti impossibilitati a frequentare regolarmente le lezioni chiariscano la situazione per tempo e concordino personalmente con il docente un programma sostitutivo.</w:t>
      </w:r>
    </w:p>
    <w:p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rsidR="00357506" w:rsidRPr="00357506" w:rsidRDefault="00357506" w:rsidP="00357506">
      <w:pPr>
        <w:pStyle w:val="Testo2"/>
      </w:pPr>
      <w:r w:rsidRPr="00357506">
        <w:t>Il Prof. Marco Rainini riceve gli studenti il martedì dalle ore 14,30 alle ore 15,30 presso la stanza 254 dell’edificio “Gregorianum”.</w:t>
      </w:r>
    </w:p>
    <w:sectPr w:rsidR="00357506" w:rsidRPr="003575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19" w:rsidRDefault="00DE6519" w:rsidP="00DE6519">
      <w:pPr>
        <w:spacing w:line="240" w:lineRule="auto"/>
      </w:pPr>
      <w:r>
        <w:separator/>
      </w:r>
    </w:p>
  </w:endnote>
  <w:endnote w:type="continuationSeparator" w:id="0">
    <w:p w:rsidR="00DE6519" w:rsidRDefault="00DE6519" w:rsidP="00DE6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19" w:rsidRDefault="00DE6519" w:rsidP="00DE6519">
      <w:pPr>
        <w:spacing w:line="240" w:lineRule="auto"/>
      </w:pPr>
      <w:r>
        <w:separator/>
      </w:r>
    </w:p>
  </w:footnote>
  <w:footnote w:type="continuationSeparator" w:id="0">
    <w:p w:rsidR="00DE6519" w:rsidRDefault="00DE6519" w:rsidP="00DE6519">
      <w:pPr>
        <w:spacing w:line="240" w:lineRule="auto"/>
      </w:pPr>
      <w:r>
        <w:continuationSeparator/>
      </w:r>
    </w:p>
  </w:footnote>
  <w:footnote w:id="1">
    <w:p w:rsidR="00DE6519" w:rsidRDefault="00DE6519">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p>
  </w:footnote>
  <w:footnote w:id="2">
    <w:p w:rsidR="00DE6519" w:rsidRDefault="00DE6519">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39"/>
    <w:rsid w:val="00187B99"/>
    <w:rsid w:val="002014DD"/>
    <w:rsid w:val="002D5E17"/>
    <w:rsid w:val="00357506"/>
    <w:rsid w:val="004D1217"/>
    <w:rsid w:val="004D6008"/>
    <w:rsid w:val="00640794"/>
    <w:rsid w:val="006F1772"/>
    <w:rsid w:val="00783239"/>
    <w:rsid w:val="008942E7"/>
    <w:rsid w:val="008A1204"/>
    <w:rsid w:val="008D174B"/>
    <w:rsid w:val="00900CCA"/>
    <w:rsid w:val="00924B77"/>
    <w:rsid w:val="00940DA2"/>
    <w:rsid w:val="009E055C"/>
    <w:rsid w:val="00A74F6F"/>
    <w:rsid w:val="00AD7557"/>
    <w:rsid w:val="00B50C5D"/>
    <w:rsid w:val="00B51253"/>
    <w:rsid w:val="00B525CC"/>
    <w:rsid w:val="00D404F2"/>
    <w:rsid w:val="00DE6519"/>
    <w:rsid w:val="00E405B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5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E6519"/>
    <w:pPr>
      <w:spacing w:line="240" w:lineRule="auto"/>
    </w:pPr>
    <w:rPr>
      <w:szCs w:val="20"/>
    </w:rPr>
  </w:style>
  <w:style w:type="character" w:customStyle="1" w:styleId="TestonotaapidipaginaCarattere">
    <w:name w:val="Testo nota a piè di pagina Carattere"/>
    <w:basedOn w:val="Carpredefinitoparagrafo"/>
    <w:link w:val="Testonotaapidipagina"/>
    <w:rsid w:val="00DE6519"/>
  </w:style>
  <w:style w:type="character" w:styleId="Rimandonotaapidipagina">
    <w:name w:val="footnote reference"/>
    <w:basedOn w:val="Carpredefinitoparagrafo"/>
    <w:rsid w:val="00DE6519"/>
    <w:rPr>
      <w:vertAlign w:val="superscript"/>
    </w:rPr>
  </w:style>
  <w:style w:type="character" w:styleId="Collegamentoipertestuale">
    <w:name w:val="Hyperlink"/>
    <w:basedOn w:val="Carpredefinitoparagrafo"/>
    <w:rsid w:val="00DE65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5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E6519"/>
    <w:pPr>
      <w:spacing w:line="240" w:lineRule="auto"/>
    </w:pPr>
    <w:rPr>
      <w:szCs w:val="20"/>
    </w:rPr>
  </w:style>
  <w:style w:type="character" w:customStyle="1" w:styleId="TestonotaapidipaginaCarattere">
    <w:name w:val="Testo nota a piè di pagina Carattere"/>
    <w:basedOn w:val="Carpredefinitoparagrafo"/>
    <w:link w:val="Testonotaapidipagina"/>
    <w:rsid w:val="00DE6519"/>
  </w:style>
  <w:style w:type="character" w:styleId="Rimandonotaapidipagina">
    <w:name w:val="footnote reference"/>
    <w:basedOn w:val="Carpredefinitoparagrafo"/>
    <w:rsid w:val="00DE6519"/>
    <w:rPr>
      <w:vertAlign w:val="superscript"/>
    </w:rPr>
  </w:style>
  <w:style w:type="character" w:styleId="Collegamentoipertestuale">
    <w:name w:val="Hyperlink"/>
    <w:basedOn w:val="Carpredefinitoparagrafo"/>
    <w:rsid w:val="00DE6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giovanni-vian-gian-luca-potesta/storia-del-cristianesimo-9788815252593-2163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C36A-C231-47EE-9F73-E16DFC53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1232</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2019-05-17T12:52:00Z</dcterms:created>
  <dcterms:modified xsi:type="dcterms:W3CDTF">2019-07-17T10:27:00Z</dcterms:modified>
</cp:coreProperties>
</file>