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8BD5" w14:textId="77777777" w:rsidR="00236C85" w:rsidRPr="00236C85" w:rsidRDefault="00236C85" w:rsidP="00236C85">
      <w:pPr>
        <w:pStyle w:val="Titolo1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36C85">
        <w:rPr>
          <w:rFonts w:ascii="Times New Roman" w:hAnsi="Times New Roman" w:cs="Times New Roman"/>
          <w:sz w:val="20"/>
          <w:szCs w:val="20"/>
        </w:rPr>
        <w:t>Marketing Digitale</w:t>
      </w:r>
    </w:p>
    <w:p w14:paraId="18E05C0C" w14:textId="77777777" w:rsidR="00236C85" w:rsidRPr="00236C85" w:rsidRDefault="00236C85" w:rsidP="00236C85">
      <w:pPr>
        <w:pStyle w:val="Titolo1"/>
        <w:spacing w:before="0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>Francesca Negri</w:t>
      </w:r>
    </w:p>
    <w:p w14:paraId="723800E3" w14:textId="0B62BCA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OBIETTIVO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7ACDF13F" w14:textId="05551C96" w:rsidR="00236C85" w:rsidRPr="00C341F7" w:rsidRDefault="00236C85" w:rsidP="00C341F7">
      <w:pPr>
        <w:jc w:val="both"/>
        <w:rPr>
          <w:sz w:val="18"/>
          <w:szCs w:val="18"/>
        </w:rPr>
      </w:pPr>
      <w:r w:rsidRPr="00363C61">
        <w:rPr>
          <w:sz w:val="18"/>
          <w:szCs w:val="18"/>
        </w:rPr>
        <w:t xml:space="preserve">Il corso è volto ad approfondire </w:t>
      </w:r>
      <w:r w:rsidR="009B7640" w:rsidRPr="00363C61">
        <w:rPr>
          <w:sz w:val="18"/>
          <w:szCs w:val="18"/>
        </w:rPr>
        <w:t xml:space="preserve">i più rilevanti tratti e le principali sfide del </w:t>
      </w:r>
      <w:r w:rsidR="00EC13D4">
        <w:rPr>
          <w:sz w:val="18"/>
          <w:szCs w:val="18"/>
        </w:rPr>
        <w:t>Marketing Digitale</w:t>
      </w:r>
      <w:r w:rsidR="009B7640" w:rsidRPr="00363C61">
        <w:rPr>
          <w:sz w:val="18"/>
          <w:szCs w:val="18"/>
        </w:rPr>
        <w:t>, con l’obiettivo di individuar</w:t>
      </w:r>
      <w:r w:rsidR="00EC13D4">
        <w:rPr>
          <w:sz w:val="18"/>
          <w:szCs w:val="18"/>
        </w:rPr>
        <w:t>n</w:t>
      </w:r>
      <w:r w:rsidR="009B7640" w:rsidRPr="00363C61">
        <w:rPr>
          <w:sz w:val="18"/>
          <w:szCs w:val="18"/>
        </w:rPr>
        <w:t xml:space="preserve">e </w:t>
      </w:r>
      <w:r w:rsidR="00EC13D4">
        <w:rPr>
          <w:sz w:val="18"/>
          <w:szCs w:val="18"/>
        </w:rPr>
        <w:t>le nuove sfide e risposte manageriali</w:t>
      </w:r>
      <w:r w:rsidR="009B7640" w:rsidRPr="00363C61">
        <w:rPr>
          <w:sz w:val="18"/>
          <w:szCs w:val="18"/>
        </w:rPr>
        <w:t>.</w:t>
      </w:r>
    </w:p>
    <w:p w14:paraId="300A5530" w14:textId="2BECE95A" w:rsidR="00C90C5E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Conoscenza e comprensione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Al termine del corso, lo studente avrà acquisito conoscenze e capacità di comprensione approfondite sulle </w:t>
      </w:r>
      <w:r w:rsidR="00BE2EC0">
        <w:rPr>
          <w:sz w:val="18"/>
          <w:szCs w:val="18"/>
        </w:rPr>
        <w:t xml:space="preserve">sfide e </w:t>
      </w:r>
      <w:r w:rsidR="00894608" w:rsidRPr="00E5272B">
        <w:rPr>
          <w:sz w:val="18"/>
          <w:szCs w:val="18"/>
        </w:rPr>
        <w:t xml:space="preserve">problematiche di Digital Marketing. </w:t>
      </w:r>
      <w:r w:rsidR="00C90C5E" w:rsidRPr="00C90C5E">
        <w:rPr>
          <w:sz w:val="18"/>
          <w:szCs w:val="18"/>
        </w:rPr>
        <w:t>Tali risultati in termini di conoscenze e capacità di comprensione saranno conseguiti mediante l’impiego combinato di lezioni frontali</w:t>
      </w:r>
      <w:r w:rsidR="00C90C5E">
        <w:rPr>
          <w:sz w:val="18"/>
          <w:szCs w:val="18"/>
        </w:rPr>
        <w:t xml:space="preserve"> e </w:t>
      </w:r>
      <w:r w:rsidR="00C90C5E" w:rsidRPr="00C90C5E">
        <w:rPr>
          <w:sz w:val="18"/>
          <w:szCs w:val="18"/>
        </w:rPr>
        <w:t xml:space="preserve">seminari monografici tenuti </w:t>
      </w:r>
      <w:r w:rsidR="00C90C5E">
        <w:rPr>
          <w:sz w:val="18"/>
          <w:szCs w:val="18"/>
        </w:rPr>
        <w:t xml:space="preserve">anche da </w:t>
      </w:r>
      <w:r w:rsidR="00C90C5E" w:rsidRPr="00C90C5E">
        <w:rPr>
          <w:sz w:val="18"/>
          <w:szCs w:val="18"/>
        </w:rPr>
        <w:t>operatori aziendali</w:t>
      </w:r>
      <w:r w:rsidR="00C90C5E">
        <w:rPr>
          <w:sz w:val="18"/>
          <w:szCs w:val="18"/>
        </w:rPr>
        <w:t>.</w:t>
      </w:r>
    </w:p>
    <w:p w14:paraId="4D29C852" w14:textId="6795CCEC" w:rsidR="00405537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Capacità di applicare conoscenza e comprensione</w:t>
      </w:r>
      <w:r>
        <w:rPr>
          <w:sz w:val="18"/>
          <w:szCs w:val="18"/>
        </w:rPr>
        <w:t xml:space="preserve">. </w:t>
      </w:r>
      <w:r w:rsidR="00C90C5E" w:rsidRPr="00C90C5E">
        <w:rPr>
          <w:sz w:val="18"/>
          <w:szCs w:val="18"/>
        </w:rPr>
        <w:t>La capacità di applicazione delle conoscenze acquisite avverrà attraverso l’approfondimento di specifici casi di studio</w:t>
      </w:r>
      <w:r w:rsidR="00C90C5E">
        <w:rPr>
          <w:sz w:val="18"/>
          <w:szCs w:val="18"/>
        </w:rPr>
        <w:t xml:space="preserve"> e di attualità, nonché</w:t>
      </w:r>
      <w:r w:rsidR="00C90C5E" w:rsidRPr="00C90C5E">
        <w:rPr>
          <w:sz w:val="18"/>
          <w:szCs w:val="18"/>
        </w:rPr>
        <w:t xml:space="preserve"> lo svolgimento di </w:t>
      </w:r>
      <w:r w:rsidR="00C90C5E">
        <w:rPr>
          <w:sz w:val="18"/>
          <w:szCs w:val="18"/>
        </w:rPr>
        <w:t xml:space="preserve">discussioni e </w:t>
      </w:r>
      <w:r w:rsidR="00C90C5E" w:rsidRPr="00C90C5E">
        <w:rPr>
          <w:sz w:val="18"/>
          <w:szCs w:val="18"/>
        </w:rPr>
        <w:t>lavori di gruppo.</w:t>
      </w:r>
      <w:r w:rsidR="001E5994">
        <w:rPr>
          <w:sz w:val="18"/>
          <w:szCs w:val="18"/>
        </w:rPr>
        <w:t xml:space="preserve"> Il corso si caratterizza per un’impronta fortemente manageriale e applicativa.</w:t>
      </w:r>
    </w:p>
    <w:p w14:paraId="60054CA3" w14:textId="13F4F76E" w:rsidR="00B43526" w:rsidRDefault="00405537" w:rsidP="00D73DED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Autonomia di giudizio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Attraverso la frequenza delle lezioni e lo studio </w:t>
      </w:r>
      <w:r w:rsidR="00E5272B">
        <w:rPr>
          <w:sz w:val="18"/>
          <w:szCs w:val="18"/>
        </w:rPr>
        <w:t xml:space="preserve">individuale </w:t>
      </w:r>
      <w:r w:rsidR="00894608" w:rsidRPr="00E5272B">
        <w:rPr>
          <w:sz w:val="18"/>
          <w:szCs w:val="18"/>
        </w:rPr>
        <w:t xml:space="preserve">lo studente sarà in grado di sviluppare la propria autonomia di giudizio arrivando ad avere la capacità di assumere decisioni strategiche ed operative, anche in condizioni di incertezza. </w:t>
      </w:r>
      <w:r w:rsidRPr="00405537">
        <w:rPr>
          <w:b/>
          <w:sz w:val="18"/>
          <w:szCs w:val="18"/>
        </w:rPr>
        <w:t>Abilità comunicative.</w:t>
      </w:r>
      <w:r>
        <w:rPr>
          <w:sz w:val="18"/>
          <w:szCs w:val="18"/>
        </w:rPr>
        <w:t xml:space="preserve"> </w:t>
      </w:r>
      <w:r w:rsidR="00894608" w:rsidRPr="00E5272B">
        <w:rPr>
          <w:sz w:val="18"/>
          <w:szCs w:val="18"/>
        </w:rPr>
        <w:t xml:space="preserve">Nell’ambito del corso verrà utilizzato un linguaggio fortemente specialistico/tecnico al fine di stimolare gli studenti a sviluppare abilità comunicative on line e off line tali da consentire la predisposizione di </w:t>
      </w:r>
      <w:r w:rsidR="004E0330">
        <w:rPr>
          <w:sz w:val="18"/>
          <w:szCs w:val="18"/>
        </w:rPr>
        <w:t>piani di Digital Marketing e</w:t>
      </w:r>
      <w:r w:rsidR="00894608" w:rsidRPr="00E5272B">
        <w:rPr>
          <w:sz w:val="18"/>
          <w:szCs w:val="18"/>
        </w:rPr>
        <w:t xml:space="preserve"> report analitici</w:t>
      </w:r>
      <w:r w:rsidR="00D00C4C">
        <w:rPr>
          <w:sz w:val="18"/>
          <w:szCs w:val="18"/>
        </w:rPr>
        <w:t>, nel rispetto dei vincoli e delle deadline, e che possano essere presentati ad audience qualificate e professionali</w:t>
      </w:r>
      <w:r w:rsidR="00894608" w:rsidRPr="00E5272B">
        <w:rPr>
          <w:sz w:val="18"/>
          <w:szCs w:val="18"/>
        </w:rPr>
        <w:t xml:space="preserve">. </w:t>
      </w:r>
      <w:r w:rsidR="00B43526">
        <w:rPr>
          <w:sz w:val="18"/>
          <w:szCs w:val="18"/>
        </w:rPr>
        <w:t>Inoltre, le capacità di scrittura saranno implementate attraverso la redazione di brevi report e la preparazione all’esame scritto, mentre le capacità orali verranno sviluppate attraverso le presentazioni e le discussioni in aula.</w:t>
      </w:r>
      <w:r w:rsidR="00D00C4C">
        <w:rPr>
          <w:sz w:val="18"/>
          <w:szCs w:val="18"/>
        </w:rPr>
        <w:t xml:space="preserve"> </w:t>
      </w:r>
    </w:p>
    <w:p w14:paraId="1FE75218" w14:textId="4659FF9A" w:rsidR="00236C85" w:rsidRPr="00E5272B" w:rsidRDefault="00D73DED" w:rsidP="00D73DED">
      <w:pPr>
        <w:jc w:val="both"/>
        <w:rPr>
          <w:sz w:val="18"/>
          <w:szCs w:val="18"/>
        </w:rPr>
      </w:pPr>
      <w:r w:rsidRPr="00D73DED">
        <w:rPr>
          <w:b/>
          <w:sz w:val="18"/>
          <w:szCs w:val="18"/>
        </w:rPr>
        <w:t>Capacità di apprendimento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>La capacità di apprendimento degli studenti verrà stimolata attraverso la richiesta di ampliare, aggiornare ed approfondire anche in modo autonomo e continuativo le conoscenze acquisite in aula, attraverso il lavoro individuale e lo studio.</w:t>
      </w:r>
    </w:p>
    <w:p w14:paraId="0845307F" w14:textId="7777777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PROGRAMMA DEL CORSO</w:t>
      </w:r>
    </w:p>
    <w:p w14:paraId="1E54D6E8" w14:textId="1A7B2453" w:rsidR="00F119BC" w:rsidRDefault="00F119BC" w:rsidP="00F119BC">
      <w:pPr>
        <w:rPr>
          <w:rFonts w:eastAsia="Calibri"/>
          <w:sz w:val="18"/>
          <w:szCs w:val="18"/>
        </w:rPr>
      </w:pPr>
      <w:r w:rsidRPr="00F119BC">
        <w:rPr>
          <w:rFonts w:eastAsia="Calibri"/>
          <w:sz w:val="18"/>
          <w:szCs w:val="18"/>
        </w:rPr>
        <w:t>1.</w:t>
      </w:r>
      <w:r>
        <w:rPr>
          <w:rFonts w:eastAsia="Calibri"/>
          <w:sz w:val="18"/>
          <w:szCs w:val="18"/>
        </w:rPr>
        <w:t xml:space="preserve"> </w:t>
      </w:r>
      <w:r w:rsidR="00A729F7">
        <w:rPr>
          <w:rFonts w:eastAsia="Calibri"/>
          <w:sz w:val="18"/>
          <w:szCs w:val="18"/>
        </w:rPr>
        <w:t xml:space="preserve">I confini </w:t>
      </w:r>
      <w:r>
        <w:rPr>
          <w:rFonts w:eastAsia="Calibri"/>
          <w:sz w:val="18"/>
          <w:szCs w:val="18"/>
        </w:rPr>
        <w:t xml:space="preserve">e gli ambiti del </w:t>
      </w:r>
      <w:r w:rsidR="001E5994">
        <w:rPr>
          <w:rFonts w:eastAsia="Calibri"/>
          <w:sz w:val="18"/>
          <w:szCs w:val="18"/>
        </w:rPr>
        <w:t xml:space="preserve">Marketing Digitale </w:t>
      </w:r>
    </w:p>
    <w:p w14:paraId="0CD35FDD" w14:textId="4E2C4D9A" w:rsidR="00F119BC" w:rsidRPr="0072450A" w:rsidRDefault="00F119BC" w:rsidP="00F119BC">
      <w:pPr>
        <w:rPr>
          <w:rFonts w:eastAsia="Calibri"/>
          <w:sz w:val="18"/>
          <w:szCs w:val="18"/>
          <w:lang w:val="en-US"/>
        </w:rPr>
      </w:pPr>
      <w:r w:rsidRPr="0072450A">
        <w:rPr>
          <w:rFonts w:eastAsia="Calibri"/>
          <w:sz w:val="18"/>
          <w:szCs w:val="18"/>
          <w:lang w:val="en-US"/>
        </w:rPr>
        <w:t xml:space="preserve">2. </w:t>
      </w:r>
      <w:r w:rsidR="001E5994" w:rsidRPr="0072450A">
        <w:rPr>
          <w:rFonts w:eastAsia="Calibri"/>
          <w:sz w:val="18"/>
          <w:szCs w:val="18"/>
          <w:lang w:val="en-US"/>
        </w:rPr>
        <w:t>Customer Experience Management</w:t>
      </w:r>
    </w:p>
    <w:p w14:paraId="4E39F179" w14:textId="45A5B2C7" w:rsidR="00DB098D" w:rsidRPr="0072450A" w:rsidRDefault="00DB098D" w:rsidP="00F119BC">
      <w:pPr>
        <w:rPr>
          <w:rFonts w:eastAsia="Calibri"/>
          <w:sz w:val="18"/>
          <w:szCs w:val="18"/>
          <w:lang w:val="en-US"/>
        </w:rPr>
      </w:pPr>
      <w:r w:rsidRPr="0072450A">
        <w:rPr>
          <w:rFonts w:eastAsia="Calibri"/>
          <w:sz w:val="18"/>
          <w:szCs w:val="18"/>
          <w:lang w:val="en-US"/>
        </w:rPr>
        <w:t>3. Personal Branding</w:t>
      </w:r>
    </w:p>
    <w:p w14:paraId="6F468EFC" w14:textId="2035ACAE" w:rsidR="008D583E" w:rsidRPr="008D583E" w:rsidRDefault="00DB098D" w:rsidP="008D583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</w:t>
      </w:r>
      <w:r w:rsidR="008D583E" w:rsidRPr="008D583E">
        <w:rPr>
          <w:rFonts w:eastAsia="Calibri"/>
          <w:sz w:val="18"/>
          <w:szCs w:val="18"/>
        </w:rPr>
        <w:t xml:space="preserve">. </w:t>
      </w:r>
      <w:r w:rsidR="001E5994" w:rsidRPr="008D583E">
        <w:rPr>
          <w:rFonts w:eastAsia="Calibri"/>
          <w:sz w:val="18"/>
          <w:szCs w:val="18"/>
        </w:rPr>
        <w:t>Identificazione d</w:t>
      </w:r>
      <w:r w:rsidR="00041FD0">
        <w:rPr>
          <w:rFonts w:eastAsia="Calibri"/>
          <w:sz w:val="18"/>
          <w:szCs w:val="18"/>
        </w:rPr>
        <w:t>e</w:t>
      </w:r>
      <w:r w:rsidR="001E5994" w:rsidRPr="008D583E">
        <w:rPr>
          <w:rFonts w:eastAsia="Calibri"/>
          <w:sz w:val="18"/>
          <w:szCs w:val="18"/>
        </w:rPr>
        <w:t>i principali trend e</w:t>
      </w:r>
      <w:r w:rsidR="00041FD0">
        <w:rPr>
          <w:rFonts w:eastAsia="Calibri"/>
          <w:sz w:val="18"/>
          <w:szCs w:val="18"/>
        </w:rPr>
        <w:t xml:space="preserve"> delle</w:t>
      </w:r>
      <w:r w:rsidR="001E5994" w:rsidRPr="008D583E">
        <w:rPr>
          <w:rFonts w:eastAsia="Calibri"/>
          <w:sz w:val="18"/>
          <w:szCs w:val="18"/>
        </w:rPr>
        <w:t xml:space="preserve"> sfide future</w:t>
      </w:r>
    </w:p>
    <w:p w14:paraId="0021E481" w14:textId="77777777" w:rsidR="00236C85" w:rsidRPr="00236C85" w:rsidRDefault="00236C85" w:rsidP="00236C85">
      <w:pPr>
        <w:rPr>
          <w:sz w:val="20"/>
          <w:szCs w:val="20"/>
        </w:rPr>
      </w:pPr>
    </w:p>
    <w:p w14:paraId="2F47DCF1" w14:textId="77777777" w:rsidR="00236C85" w:rsidRPr="00236C85" w:rsidRDefault="00236C85" w:rsidP="00236C85">
      <w:pPr>
        <w:keepNext/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BIBLIOGRAFIA</w:t>
      </w:r>
    </w:p>
    <w:p w14:paraId="0D0925B3" w14:textId="29E1DA4D" w:rsidR="00236C85" w:rsidRDefault="00224F67" w:rsidP="00BA7749">
      <w:pPr>
        <w:jc w:val="both"/>
        <w:rPr>
          <w:sz w:val="18"/>
          <w:szCs w:val="18"/>
          <w:lang w:eastAsia="en-US"/>
        </w:rPr>
      </w:pPr>
      <w:r w:rsidRPr="00224F67">
        <w:rPr>
          <w:sz w:val="18"/>
          <w:szCs w:val="18"/>
        </w:rPr>
        <w:t xml:space="preserve">Per gli studenti frequentanti i </w:t>
      </w:r>
      <w:r w:rsidR="00041FD0">
        <w:rPr>
          <w:sz w:val="18"/>
          <w:szCs w:val="18"/>
        </w:rPr>
        <w:t>materiali</w:t>
      </w:r>
      <w:r w:rsidRPr="00224F67">
        <w:rPr>
          <w:sz w:val="18"/>
          <w:szCs w:val="18"/>
        </w:rPr>
        <w:t xml:space="preserve"> da studiare saranno concordati</w:t>
      </w:r>
      <w:r>
        <w:rPr>
          <w:sz w:val="18"/>
          <w:szCs w:val="18"/>
        </w:rPr>
        <w:t xml:space="preserve"> </w:t>
      </w:r>
      <w:r w:rsidRPr="00224F67">
        <w:rPr>
          <w:sz w:val="18"/>
          <w:szCs w:val="18"/>
        </w:rPr>
        <w:t xml:space="preserve">a lezione con il docente. </w:t>
      </w:r>
      <w:r w:rsidR="00C25E1F">
        <w:rPr>
          <w:sz w:val="18"/>
          <w:szCs w:val="18"/>
        </w:rPr>
        <w:t>Il Docente comunicherà il programma dettagliato e i materiali a supporto all’inizio del corso: tutte le indicazioni precise saranno messe a disposizione anche sulla bacheca digitale. Per qualsiasi dubbio, si prega di contattare il Docente.</w:t>
      </w:r>
    </w:p>
    <w:p w14:paraId="58809489" w14:textId="0F2793F9" w:rsidR="00BA7749" w:rsidRPr="00BA7749" w:rsidRDefault="00BA7749" w:rsidP="00BA7749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Su Blackboard saranno a disposizione anche le reading list per gli studenti non frequentanti.</w:t>
      </w:r>
    </w:p>
    <w:p w14:paraId="32F7EA2B" w14:textId="77777777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6BDF388E" w14:textId="6EBEDD72" w:rsid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  <w:r w:rsidRPr="00236C85">
        <w:rPr>
          <w:rFonts w:ascii="Times New Roman" w:hAnsi="Times New Roman" w:cs="Times New Roman"/>
        </w:rPr>
        <w:t>Le lezioni</w:t>
      </w:r>
      <w:r w:rsidR="0045277B">
        <w:rPr>
          <w:rFonts w:ascii="Times New Roman" w:hAnsi="Times New Roman" w:cs="Times New Roman"/>
        </w:rPr>
        <w:t xml:space="preserve"> tradizionali</w:t>
      </w:r>
      <w:r w:rsidRPr="00236C85">
        <w:rPr>
          <w:rFonts w:ascii="Times New Roman" w:hAnsi="Times New Roman" w:cs="Times New Roman"/>
        </w:rPr>
        <w:t xml:space="preserve"> in aula saranno affiancate da una serie di seminari</w:t>
      </w:r>
      <w:r w:rsidR="00FA05D2">
        <w:rPr>
          <w:rFonts w:ascii="Times New Roman" w:hAnsi="Times New Roman" w:cs="Times New Roman"/>
        </w:rPr>
        <w:t>, discussioni in aula</w:t>
      </w:r>
      <w:r w:rsidRPr="00236C85">
        <w:rPr>
          <w:rFonts w:ascii="Times New Roman" w:hAnsi="Times New Roman" w:cs="Times New Roman"/>
        </w:rPr>
        <w:t xml:space="preserve"> </w:t>
      </w:r>
      <w:r w:rsidR="0045277B">
        <w:rPr>
          <w:rFonts w:ascii="Times New Roman" w:hAnsi="Times New Roman" w:cs="Times New Roman"/>
        </w:rPr>
        <w:t xml:space="preserve">e lezioni manageriali </w:t>
      </w:r>
      <w:r w:rsidRPr="00236C85">
        <w:rPr>
          <w:rFonts w:ascii="Times New Roman" w:hAnsi="Times New Roman" w:cs="Times New Roman"/>
        </w:rPr>
        <w:t>di approfondimento con la partecipazione dei rappresentanti di alcune realtà aziendal</w:t>
      </w:r>
      <w:r w:rsidR="0045277B">
        <w:rPr>
          <w:rFonts w:ascii="Times New Roman" w:hAnsi="Times New Roman" w:cs="Times New Roman"/>
        </w:rPr>
        <w:t xml:space="preserve">i </w:t>
      </w:r>
      <w:r w:rsidR="00550C06">
        <w:rPr>
          <w:rFonts w:ascii="Times New Roman" w:hAnsi="Times New Roman" w:cs="Times New Roman"/>
        </w:rPr>
        <w:t>di riferimento</w:t>
      </w:r>
      <w:r w:rsidRPr="00236C85">
        <w:rPr>
          <w:rFonts w:ascii="Times New Roman" w:hAnsi="Times New Roman" w:cs="Times New Roman"/>
        </w:rPr>
        <w:t>.</w:t>
      </w:r>
    </w:p>
    <w:p w14:paraId="2B42575A" w14:textId="166FEA70" w:rsidR="001F537F" w:rsidRPr="00236C85" w:rsidRDefault="001F537F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frequenza non è obbligatoria, ma consigliata</w:t>
      </w:r>
      <w:r w:rsidR="0056338C">
        <w:rPr>
          <w:rFonts w:ascii="Times New Roman" w:hAnsi="Times New Roman" w:cs="Times New Roman"/>
        </w:rPr>
        <w:t>: frequentare significa partecipare</w:t>
      </w:r>
      <w:r w:rsidR="009319A7">
        <w:rPr>
          <w:rFonts w:ascii="Times New Roman" w:hAnsi="Times New Roman" w:cs="Times New Roman"/>
        </w:rPr>
        <w:t xml:space="preserve"> attivamente</w:t>
      </w:r>
      <w:r>
        <w:rPr>
          <w:rFonts w:ascii="Times New Roman" w:hAnsi="Times New Roman" w:cs="Times New Roman"/>
        </w:rPr>
        <w:t>.</w:t>
      </w:r>
    </w:p>
    <w:p w14:paraId="6D897D9E" w14:textId="486923B1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4EA5151A" w14:textId="4E132738" w:rsidR="00236C85" w:rsidRDefault="00F02D01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saranno valutati sulla loro conoscenza, la capacità di interpretare elementi del contesto attuale e lo sviluppo di collegamenti e approccio critico. </w:t>
      </w:r>
      <w:r w:rsidR="00236C85" w:rsidRPr="00236C85">
        <w:rPr>
          <w:rFonts w:ascii="Times New Roman" w:hAnsi="Times New Roman" w:cs="Times New Roman"/>
        </w:rPr>
        <w:t xml:space="preserve">L’esame </w:t>
      </w:r>
      <w:r w:rsidR="0092593D">
        <w:rPr>
          <w:rFonts w:ascii="Times New Roman" w:hAnsi="Times New Roman" w:cs="Times New Roman"/>
        </w:rPr>
        <w:t xml:space="preserve">finale si terrà in forma scritta con 3 domande aperte: questo vale sia per gli studenti frequentanti che per gli studenti non frequentanti, sebbene i due programmi siano distinti. La distinzione in merito a questi due programmi “frequentanti/non frequentanti” rispecchia il diverso tipo di percorso che lo studente frequentante intraprende, dove allo studio dei materiali indicati si </w:t>
      </w:r>
      <w:r w:rsidR="009203FB">
        <w:rPr>
          <w:rFonts w:ascii="Times New Roman" w:hAnsi="Times New Roman" w:cs="Times New Roman"/>
        </w:rPr>
        <w:t>integrano</w:t>
      </w:r>
      <w:r w:rsidR="0092593D">
        <w:rPr>
          <w:rFonts w:ascii="Times New Roman" w:hAnsi="Times New Roman" w:cs="Times New Roman"/>
        </w:rPr>
        <w:t xml:space="preserve"> </w:t>
      </w:r>
      <w:r w:rsidR="00713D42">
        <w:rPr>
          <w:rFonts w:ascii="Times New Roman" w:hAnsi="Times New Roman" w:cs="Times New Roman"/>
        </w:rPr>
        <w:t>analisi di casi attuali, discussione in aula, testimonianze manageriali e lavori individuali/di gruppo.</w:t>
      </w:r>
    </w:p>
    <w:p w14:paraId="56857440" w14:textId="58479B06" w:rsidR="00713D42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 inoltre valutati il dizionario e le forme utilizzate: la forma scritta dell’esame, inoltre, permette di sviluppare propensione alla sintesi e organizzazione delle informazioni.</w:t>
      </w:r>
    </w:p>
    <w:p w14:paraId="568C7ADD" w14:textId="061DCEFA" w:rsidR="00F059BA" w:rsidRPr="00F059BA" w:rsidRDefault="00F059BA" w:rsidP="00F059BA">
      <w:pPr>
        <w:pStyle w:val="Testo2"/>
        <w:ind w:firstLine="0"/>
        <w:rPr>
          <w:rFonts w:ascii="Times New Roman" w:hAnsi="Times New Roman"/>
          <w:szCs w:val="20"/>
        </w:rPr>
      </w:pPr>
      <w:r w:rsidRPr="00F059BA">
        <w:rPr>
          <w:rFonts w:ascii="Times New Roman" w:hAnsi="Times New Roman"/>
          <w:szCs w:val="20"/>
        </w:rPr>
        <w:t xml:space="preserve">Per gli studenti </w:t>
      </w:r>
      <w:r w:rsidRPr="00F059BA">
        <w:rPr>
          <w:rFonts w:ascii="Times New Roman" w:hAnsi="Times New Roman"/>
          <w:i/>
          <w:szCs w:val="20"/>
        </w:rPr>
        <w:t>frequentanti</w:t>
      </w:r>
      <w:r w:rsidRPr="00F059BA">
        <w:rPr>
          <w:rFonts w:ascii="Times New Roman" w:hAnsi="Times New Roman"/>
          <w:szCs w:val="20"/>
        </w:rPr>
        <w:t xml:space="preserve">, l’esame scritto sarà basato su 3 domande che riguarderanno: gli argomenti presentati e discussi in aula, le implicazioni manageriali emerse dalle testimonianze aziendali, le conclusioni delle proncipali letture affrontate. L’esame finale dura 45 minuti nel suo complesso: per la prima domanda saranno messi a disposizione 15 minuti, così come per la seconda, e minuti 10 per l’ultima (i restanti 5 minuti serviranno al candidato per rivededere l’esame nella sua interezza). Il punteggio finale sarà in trentesimi, e distribuito come segue: 12 punti per la prima risposta (di ragionamento), 12 per la seconda (risposta aperta), 6 per l’ultima (volta a verificare la precisione della conoscenza). </w:t>
      </w:r>
    </w:p>
    <w:p w14:paraId="6652634C" w14:textId="52C8203A" w:rsidR="00F059BA" w:rsidRPr="00F059BA" w:rsidRDefault="00F059BA" w:rsidP="00F059BA">
      <w:pPr>
        <w:pStyle w:val="Testo2"/>
        <w:ind w:firstLine="0"/>
        <w:rPr>
          <w:rFonts w:ascii="Times New Roman" w:hAnsi="Times New Roman"/>
          <w:szCs w:val="20"/>
        </w:rPr>
      </w:pPr>
      <w:r w:rsidRPr="00F059BA">
        <w:rPr>
          <w:rFonts w:ascii="Times New Roman" w:hAnsi="Times New Roman"/>
          <w:szCs w:val="20"/>
        </w:rPr>
        <w:t xml:space="preserve">Per gli studenti </w:t>
      </w:r>
      <w:r w:rsidRPr="00F059BA">
        <w:rPr>
          <w:rFonts w:ascii="Times New Roman" w:hAnsi="Times New Roman"/>
          <w:i/>
          <w:szCs w:val="20"/>
        </w:rPr>
        <w:t>non</w:t>
      </w:r>
      <w:r w:rsidRPr="00F059BA">
        <w:rPr>
          <w:rFonts w:ascii="Times New Roman" w:hAnsi="Times New Roman"/>
          <w:szCs w:val="20"/>
        </w:rPr>
        <w:t xml:space="preserve"> </w:t>
      </w:r>
      <w:r w:rsidRPr="00F059BA">
        <w:rPr>
          <w:rFonts w:ascii="Times New Roman" w:hAnsi="Times New Roman"/>
          <w:i/>
          <w:szCs w:val="20"/>
        </w:rPr>
        <w:t>frequentanti</w:t>
      </w:r>
      <w:r w:rsidRPr="00F059BA">
        <w:rPr>
          <w:rFonts w:ascii="Times New Roman" w:hAnsi="Times New Roman"/>
          <w:szCs w:val="20"/>
        </w:rPr>
        <w:t xml:space="preserve">, l’esame scritto sarà basato su 3 domande che riguarderanno i soli argomenti indicati nel Programma da non frequentanti. Anche in questo caso, l’esame finale dura 45 minuti nel suo complesso: per la prima domanda saranno messi a disposizione 15 minuti, così come per la seconda, e 10 per l’ultima. Il punteggio finale sarà in trentesimi, e distribuito come segue: 12 punti per la prima risposta (di ragionamento), 12 per la seconda (risposta aperta), 6 per l’ultima (volta a verificare la precisione della conoscenza). </w:t>
      </w:r>
    </w:p>
    <w:p w14:paraId="60F216B9" w14:textId="719CE002" w:rsidR="00673AF2" w:rsidRPr="00236C85" w:rsidRDefault="00673AF2" w:rsidP="00673AF2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voto finale terrà conto dell’accuratezza della risposta data, dell’abilità di creare connessioni e del li</w:t>
      </w:r>
      <w:r w:rsidR="00B618A4">
        <w:rPr>
          <w:rFonts w:ascii="Times New Roman" w:hAnsi="Times New Roman" w:cs="Times New Roman"/>
        </w:rPr>
        <w:t>vello di contribito personale alla comprensione dei</w:t>
      </w:r>
      <w:r>
        <w:rPr>
          <w:rFonts w:ascii="Times New Roman" w:hAnsi="Times New Roman" w:cs="Times New Roman"/>
        </w:rPr>
        <w:t xml:space="preserve"> temi del Digital Marketing.</w:t>
      </w:r>
    </w:p>
    <w:p w14:paraId="7FEB1DD1" w14:textId="77777777" w:rsidR="00673AF2" w:rsidRPr="00236C85" w:rsidRDefault="00673AF2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3CE33B78" w14:textId="3EC38116" w:rsidR="00BF1321" w:rsidRPr="00236C85" w:rsidRDefault="00BF1321" w:rsidP="00BF132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E276648" w14:textId="6508A5F7" w:rsidR="00236C85" w:rsidRPr="00236C85" w:rsidRDefault="004071DF" w:rsidP="004071DF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1321">
        <w:rPr>
          <w:rFonts w:ascii="Times New Roman" w:hAnsi="Times New Roman" w:cs="Times New Roman"/>
        </w:rPr>
        <w:t>on sono necessari prerequisiti per frequentare e superare l’esame.</w:t>
      </w:r>
      <w:r>
        <w:rPr>
          <w:rFonts w:ascii="Times New Roman" w:hAnsi="Times New Roman" w:cs="Times New Roman"/>
        </w:rPr>
        <w:t xml:space="preserve"> </w:t>
      </w:r>
      <w:r w:rsidR="0072450A">
        <w:rPr>
          <w:rFonts w:ascii="Times New Roman" w:hAnsi="Times New Roman" w:cs="Times New Roman"/>
        </w:rPr>
        <w:t>Tuttavia, avere le basi del Marketing tradizionale può essere utile per orientarsi da subito.</w:t>
      </w:r>
    </w:p>
    <w:p w14:paraId="5E4D2271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lastRenderedPageBreak/>
        <w:t>ORARIO E LUOGO DI RICEVIMENTO STUDENTI</w:t>
      </w:r>
    </w:p>
    <w:p w14:paraId="502F353F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4BA2A" w14:textId="03FAC475" w:rsidR="004B1AE3" w:rsidRPr="00377019" w:rsidRDefault="00236C85" w:rsidP="00377019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7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CA3C92">
      <w:pgSz w:w="11906" w:h="16838"/>
      <w:pgMar w:top="3515" w:right="2608" w:bottom="3686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C378D"/>
    <w:multiLevelType w:val="hybridMultilevel"/>
    <w:tmpl w:val="5ADAB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48765">
    <w:abstractNumId w:val="0"/>
  </w:num>
  <w:num w:numId="2" w16cid:durableId="1099719112">
    <w:abstractNumId w:val="1"/>
  </w:num>
  <w:num w:numId="3" w16cid:durableId="1655794879">
    <w:abstractNumId w:val="1"/>
  </w:num>
  <w:num w:numId="4" w16cid:durableId="44558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E8B"/>
    <w:rsid w:val="00041FD0"/>
    <w:rsid w:val="00086BED"/>
    <w:rsid w:val="000D1B97"/>
    <w:rsid w:val="000D7A94"/>
    <w:rsid w:val="00117BD5"/>
    <w:rsid w:val="001A1FB2"/>
    <w:rsid w:val="001B00E5"/>
    <w:rsid w:val="001E5994"/>
    <w:rsid w:val="001F537F"/>
    <w:rsid w:val="00203A10"/>
    <w:rsid w:val="00224F67"/>
    <w:rsid w:val="00236C85"/>
    <w:rsid w:val="0026612C"/>
    <w:rsid w:val="002D4828"/>
    <w:rsid w:val="002F26A9"/>
    <w:rsid w:val="003013C6"/>
    <w:rsid w:val="0032223F"/>
    <w:rsid w:val="00363C61"/>
    <w:rsid w:val="00377019"/>
    <w:rsid w:val="003E0E5E"/>
    <w:rsid w:val="00405537"/>
    <w:rsid w:val="004071DF"/>
    <w:rsid w:val="0045277B"/>
    <w:rsid w:val="00461BD5"/>
    <w:rsid w:val="0048419D"/>
    <w:rsid w:val="0048443B"/>
    <w:rsid w:val="00487171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C3A47"/>
    <w:rsid w:val="006D3694"/>
    <w:rsid w:val="006E1A0D"/>
    <w:rsid w:val="006F3898"/>
    <w:rsid w:val="00713D42"/>
    <w:rsid w:val="0072450A"/>
    <w:rsid w:val="00785AD3"/>
    <w:rsid w:val="008327E5"/>
    <w:rsid w:val="008337D6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319A7"/>
    <w:rsid w:val="009400B8"/>
    <w:rsid w:val="009A1406"/>
    <w:rsid w:val="009B7640"/>
    <w:rsid w:val="009E4A53"/>
    <w:rsid w:val="00A729F7"/>
    <w:rsid w:val="00AA4B79"/>
    <w:rsid w:val="00AD1BE9"/>
    <w:rsid w:val="00AF7EFB"/>
    <w:rsid w:val="00B43526"/>
    <w:rsid w:val="00B44EAD"/>
    <w:rsid w:val="00B459B8"/>
    <w:rsid w:val="00B618A4"/>
    <w:rsid w:val="00BA7749"/>
    <w:rsid w:val="00BE2EC0"/>
    <w:rsid w:val="00BF1321"/>
    <w:rsid w:val="00C25E1F"/>
    <w:rsid w:val="00C341F7"/>
    <w:rsid w:val="00C528D9"/>
    <w:rsid w:val="00C6089E"/>
    <w:rsid w:val="00C90C5E"/>
    <w:rsid w:val="00C94435"/>
    <w:rsid w:val="00CA1E64"/>
    <w:rsid w:val="00CA3C92"/>
    <w:rsid w:val="00D00C4C"/>
    <w:rsid w:val="00D11488"/>
    <w:rsid w:val="00D73DED"/>
    <w:rsid w:val="00D8205C"/>
    <w:rsid w:val="00DB098D"/>
    <w:rsid w:val="00E15BD7"/>
    <w:rsid w:val="00E16B28"/>
    <w:rsid w:val="00E5272B"/>
    <w:rsid w:val="00E62481"/>
    <w:rsid w:val="00EC13D4"/>
    <w:rsid w:val="00ED305F"/>
    <w:rsid w:val="00EE496D"/>
    <w:rsid w:val="00EE700B"/>
    <w:rsid w:val="00F02D01"/>
    <w:rsid w:val="00F059BA"/>
    <w:rsid w:val="00F119BC"/>
    <w:rsid w:val="00F175EB"/>
    <w:rsid w:val="00F27D05"/>
    <w:rsid w:val="00F65B7A"/>
    <w:rsid w:val="00FA05D2"/>
    <w:rsid w:val="00FA21D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E445"/>
  <w15:docId w15:val="{DF4380C1-9362-9D40-BE0C-9C1D0F3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D97C6-9D65-452D-8E6A-FA58578D4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15107-C41E-4562-862E-D8A32AD6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and Internal Market  Law 6</vt:lpstr>
    </vt:vector>
  </TitlesOfParts>
  <Company>UCSC Piacenza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Damiani Roberta</cp:lastModifiedBy>
  <cp:revision>82</cp:revision>
  <dcterms:created xsi:type="dcterms:W3CDTF">2013-06-10T13:06:00Z</dcterms:created>
  <dcterms:modified xsi:type="dcterms:W3CDTF">2023-06-14T10:31:00Z</dcterms:modified>
</cp:coreProperties>
</file>