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5415" w14:textId="2E145044" w:rsidR="005D7953" w:rsidRPr="005A1076" w:rsidRDefault="001C54C0" w:rsidP="00A126D9">
      <w:pPr>
        <w:pStyle w:val="Titolo1"/>
        <w:spacing w:line="240" w:lineRule="auto"/>
        <w:rPr>
          <w:rFonts w:ascii="Times New Roman" w:hAnsi="Times New Roman"/>
          <w:lang w:val="en-US"/>
        </w:rPr>
      </w:pPr>
      <w:r w:rsidRPr="005A1076">
        <w:rPr>
          <w:rFonts w:ascii="Times New Roman" w:hAnsi="Times New Roman"/>
          <w:lang w:val="en-US"/>
        </w:rPr>
        <w:t>Social</w:t>
      </w:r>
      <w:r w:rsidR="00D8543B" w:rsidRPr="005A1076">
        <w:rPr>
          <w:rFonts w:ascii="Times New Roman" w:hAnsi="Times New Roman"/>
          <w:lang w:val="en-US"/>
        </w:rPr>
        <w:t xml:space="preserve"> and Community</w:t>
      </w:r>
      <w:r w:rsidRPr="005A1076">
        <w:rPr>
          <w:rFonts w:ascii="Times New Roman" w:hAnsi="Times New Roman"/>
          <w:lang w:val="en-US"/>
        </w:rPr>
        <w:t xml:space="preserve"> Psychology</w:t>
      </w:r>
      <w:r w:rsidR="00D8543B" w:rsidRPr="005A1076">
        <w:rPr>
          <w:rFonts w:ascii="Times New Roman" w:hAnsi="Times New Roman"/>
          <w:lang w:val="en-US"/>
        </w:rPr>
        <w:t xml:space="preserve"> applied to Health Promotion</w:t>
      </w:r>
    </w:p>
    <w:p w14:paraId="083C900F" w14:textId="05B3B24C" w:rsidR="005D7953" w:rsidRPr="00497470" w:rsidRDefault="009A5AC5" w:rsidP="00A126D9">
      <w:pPr>
        <w:pStyle w:val="Titolo2"/>
        <w:spacing w:line="240" w:lineRule="auto"/>
        <w:rPr>
          <w:rFonts w:ascii="Times New Roman" w:hAnsi="Times New Roman"/>
          <w:lang w:val="en-US"/>
        </w:rPr>
      </w:pPr>
      <w:r w:rsidRPr="005A1076">
        <w:rPr>
          <w:rFonts w:ascii="Times New Roman" w:hAnsi="Times New Roman"/>
        </w:rPr>
        <w:t>Prof</w:t>
      </w:r>
      <w:r w:rsidR="00F6670A" w:rsidRPr="005A1076">
        <w:rPr>
          <w:rFonts w:ascii="Times New Roman" w:hAnsi="Times New Roman"/>
        </w:rPr>
        <w:t>.</w:t>
      </w:r>
      <w:r w:rsidR="00D8543B" w:rsidRPr="005A1076">
        <w:rPr>
          <w:rFonts w:ascii="Times New Roman" w:hAnsi="Times New Roman"/>
        </w:rPr>
        <w:t xml:space="preserve"> Giovanni Aresi</w:t>
      </w:r>
      <w:r w:rsidR="00F6670A" w:rsidRPr="005A1076">
        <w:rPr>
          <w:rFonts w:ascii="Times New Roman" w:hAnsi="Times New Roman"/>
        </w:rPr>
        <w:t xml:space="preserve">; </w:t>
      </w:r>
      <w:r w:rsidRPr="005A1076">
        <w:rPr>
          <w:rFonts w:ascii="Times New Roman" w:hAnsi="Times New Roman"/>
        </w:rPr>
        <w:t xml:space="preserve">Prof. </w:t>
      </w:r>
      <w:r w:rsidR="00D8543B" w:rsidRPr="005A1076">
        <w:rPr>
          <w:rFonts w:ascii="Times New Roman" w:hAnsi="Times New Roman"/>
        </w:rPr>
        <w:t>Manuel Faggiano</w:t>
      </w:r>
      <w:r w:rsidR="004E3EC1">
        <w:rPr>
          <w:rFonts w:ascii="Times New Roman" w:hAnsi="Times New Roman"/>
        </w:rPr>
        <w:t xml:space="preserve">; </w:t>
      </w:r>
      <w:r w:rsidR="00560693">
        <w:rPr>
          <w:rFonts w:ascii="Times New Roman" w:hAnsi="Times New Roman"/>
        </w:rPr>
        <w:t>P</w:t>
      </w:r>
      <w:r w:rsidR="004E3EC1">
        <w:rPr>
          <w:rFonts w:ascii="Times New Roman" w:hAnsi="Times New Roman"/>
        </w:rPr>
        <w:t xml:space="preserve">rof. </w:t>
      </w:r>
      <w:r w:rsidR="004E3EC1" w:rsidRPr="00497470">
        <w:rPr>
          <w:rFonts w:ascii="Times New Roman" w:hAnsi="Times New Roman"/>
          <w:lang w:val="en-US"/>
        </w:rPr>
        <w:t>Simon C. Moore</w:t>
      </w:r>
    </w:p>
    <w:p w14:paraId="49CA12FE" w14:textId="59CBB000" w:rsidR="00D8543B" w:rsidRPr="00560693" w:rsidRDefault="00167473" w:rsidP="00560693">
      <w:pPr>
        <w:spacing w:before="240" w:after="120" w:line="240" w:lineRule="auto"/>
        <w:rPr>
          <w:b/>
          <w:i/>
          <w:sz w:val="18"/>
          <w:szCs w:val="18"/>
          <w:lang w:val="en-GB"/>
        </w:rPr>
      </w:pPr>
      <w:r w:rsidRPr="005A1076">
        <w:rPr>
          <w:b/>
          <w:i/>
          <w:sz w:val="18"/>
          <w:szCs w:val="18"/>
          <w:lang w:val="en-GB"/>
        </w:rPr>
        <w:t xml:space="preserve">COURSE AIMS </w:t>
      </w:r>
      <w:r w:rsidR="001F6697" w:rsidRPr="005A1076">
        <w:rPr>
          <w:b/>
          <w:i/>
          <w:sz w:val="18"/>
          <w:szCs w:val="18"/>
          <w:lang w:val="en-GB"/>
        </w:rPr>
        <w:t xml:space="preserve">AND </w:t>
      </w:r>
      <w:r w:rsidRPr="005A1076">
        <w:rPr>
          <w:b/>
          <w:i/>
          <w:sz w:val="18"/>
          <w:szCs w:val="18"/>
          <w:lang w:val="en-GB"/>
        </w:rPr>
        <w:t xml:space="preserve">INTENDED </w:t>
      </w:r>
      <w:r w:rsidR="001F6697" w:rsidRPr="005A1076">
        <w:rPr>
          <w:b/>
          <w:i/>
          <w:sz w:val="18"/>
          <w:szCs w:val="18"/>
          <w:lang w:val="en-GB"/>
        </w:rPr>
        <w:t>LEARNING OUTCOMES</w:t>
      </w:r>
    </w:p>
    <w:p w14:paraId="05D66DC5" w14:textId="762BD826" w:rsidR="00D8543B" w:rsidRPr="005A1076" w:rsidRDefault="00D8543B" w:rsidP="00A126D9">
      <w:pPr>
        <w:spacing w:line="240" w:lineRule="auto"/>
        <w:rPr>
          <w:lang w:val="en-GB"/>
        </w:rPr>
      </w:pPr>
      <w:r w:rsidRPr="005A1076">
        <w:rPr>
          <w:lang w:val="en-GB"/>
        </w:rPr>
        <w:t xml:space="preserve">This course is designed as an introduction to the applications of </w:t>
      </w:r>
      <w:r w:rsidR="002E1D58">
        <w:rPr>
          <w:lang w:val="en-GB"/>
        </w:rPr>
        <w:t>s</w:t>
      </w:r>
      <w:r w:rsidRPr="005A1076">
        <w:rPr>
          <w:lang w:val="en-GB"/>
        </w:rPr>
        <w:t xml:space="preserve">ocial and </w:t>
      </w:r>
      <w:r w:rsidR="002E1D58">
        <w:rPr>
          <w:lang w:val="en-GB"/>
        </w:rPr>
        <w:t>c</w:t>
      </w:r>
      <w:r w:rsidRPr="005A1076">
        <w:rPr>
          <w:lang w:val="en-GB"/>
        </w:rPr>
        <w:t xml:space="preserve">ommunity </w:t>
      </w:r>
      <w:r w:rsidR="002E1D58">
        <w:rPr>
          <w:lang w:val="en-GB"/>
        </w:rPr>
        <w:t>p</w:t>
      </w:r>
      <w:r w:rsidRPr="005A1076">
        <w:rPr>
          <w:lang w:val="en-GB"/>
        </w:rPr>
        <w:t>sychology to health issues. It will provide students with conceptual skills to define human problems with consideration to levels of analysis, understanding environmental factors related to human functioning, and selection of interventions appropriate for the problem definition and intervention goals</w:t>
      </w:r>
      <w:r w:rsidR="005A1076" w:rsidRPr="005A1076">
        <w:rPr>
          <w:lang w:val="en-GB"/>
        </w:rPr>
        <w:t xml:space="preserve"> in community settings</w:t>
      </w:r>
      <w:r w:rsidRPr="005A1076">
        <w:rPr>
          <w:lang w:val="en-GB"/>
        </w:rPr>
        <w:t>.</w:t>
      </w:r>
      <w:r w:rsidR="00466307">
        <w:rPr>
          <w:lang w:val="en-GB"/>
        </w:rPr>
        <w:t xml:space="preserve"> </w:t>
      </w:r>
      <w:r w:rsidR="001332A9" w:rsidRPr="001332A9">
        <w:rPr>
          <w:lang w:val="en-GB"/>
        </w:rPr>
        <w:t xml:space="preserve">The course will also </w:t>
      </w:r>
      <w:r w:rsidR="00A8512A">
        <w:rPr>
          <w:lang w:val="en-GB"/>
        </w:rPr>
        <w:t xml:space="preserve">introduce to </w:t>
      </w:r>
      <w:r w:rsidR="001332A9" w:rsidRPr="001332A9">
        <w:rPr>
          <w:lang w:val="en-GB"/>
        </w:rPr>
        <w:t>the</w:t>
      </w:r>
      <w:r w:rsidR="00520BBB">
        <w:rPr>
          <w:lang w:val="en-GB"/>
        </w:rPr>
        <w:t xml:space="preserve"> application of a psychosocial approach to</w:t>
      </w:r>
      <w:r w:rsidR="001332A9" w:rsidRPr="001332A9">
        <w:rPr>
          <w:lang w:val="en-GB"/>
        </w:rPr>
        <w:t xml:space="preserve"> </w:t>
      </w:r>
      <w:r w:rsidR="00520BBB">
        <w:rPr>
          <w:lang w:val="en-GB"/>
        </w:rPr>
        <w:t xml:space="preserve">the role of the </w:t>
      </w:r>
      <w:r w:rsidR="001332A9" w:rsidRPr="001332A9">
        <w:rPr>
          <w:lang w:val="en-GB"/>
        </w:rPr>
        <w:t>famil</w:t>
      </w:r>
      <w:r w:rsidR="00520BBB">
        <w:rPr>
          <w:lang w:val="en-GB"/>
        </w:rPr>
        <w:t>y in health promotion</w:t>
      </w:r>
      <w:r w:rsidR="00466307">
        <w:rPr>
          <w:lang w:val="en-GB"/>
        </w:rPr>
        <w:t xml:space="preserve"> and will include the description of</w:t>
      </w:r>
      <w:r w:rsidR="00A60B18">
        <w:rPr>
          <w:lang w:val="en-GB"/>
        </w:rPr>
        <w:t xml:space="preserve"> </w:t>
      </w:r>
      <w:r w:rsidR="00520BBB">
        <w:rPr>
          <w:lang w:val="en-GB"/>
        </w:rPr>
        <w:t>a method for</w:t>
      </w:r>
      <w:r w:rsidR="00B65631" w:rsidRPr="00B65631">
        <w:rPr>
          <w:lang w:val="en-GB"/>
        </w:rPr>
        <w:t xml:space="preserve"> </w:t>
      </w:r>
      <w:r w:rsidR="00B65631">
        <w:rPr>
          <w:lang w:val="en-GB"/>
        </w:rPr>
        <w:t>intervention</w:t>
      </w:r>
      <w:r w:rsidR="00B65631" w:rsidRPr="00B65631">
        <w:rPr>
          <w:lang w:val="en-GB"/>
        </w:rPr>
        <w:t xml:space="preserve"> with and for the family to promote well-being</w:t>
      </w:r>
      <w:r w:rsidR="00520BBB">
        <w:rPr>
          <w:lang w:val="en-GB"/>
        </w:rPr>
        <w:t xml:space="preserve"> and health</w:t>
      </w:r>
      <w:r w:rsidR="00B65631" w:rsidRPr="00B65631">
        <w:rPr>
          <w:lang w:val="en-GB"/>
        </w:rPr>
        <w:t>.</w:t>
      </w:r>
    </w:p>
    <w:p w14:paraId="1E0B97BF" w14:textId="77777777" w:rsidR="00621F99" w:rsidRPr="005A1076" w:rsidRDefault="00920018" w:rsidP="006772C2">
      <w:pPr>
        <w:spacing w:before="120" w:line="240" w:lineRule="auto"/>
        <w:rPr>
          <w:b/>
          <w:lang w:val="en-GB"/>
        </w:rPr>
      </w:pPr>
      <w:r w:rsidRPr="005A1076">
        <w:rPr>
          <w:b/>
          <w:lang w:val="en-GB"/>
        </w:rPr>
        <w:t>Learning outcomes</w:t>
      </w:r>
    </w:p>
    <w:p w14:paraId="3DC92C24" w14:textId="77777777" w:rsidR="008C1B94" w:rsidRPr="005A1076" w:rsidRDefault="008C1B94" w:rsidP="00A126D9">
      <w:pPr>
        <w:spacing w:line="240" w:lineRule="auto"/>
        <w:rPr>
          <w:i/>
          <w:lang w:val="en-GB"/>
        </w:rPr>
      </w:pPr>
      <w:r w:rsidRPr="005A1076">
        <w:rPr>
          <w:i/>
          <w:lang w:val="en-GB"/>
        </w:rPr>
        <w:t>Knowledge and understanding</w:t>
      </w:r>
    </w:p>
    <w:p w14:paraId="69AF2BEE" w14:textId="77777777" w:rsidR="005B4CB6" w:rsidRPr="005A1076" w:rsidRDefault="005B4CB6" w:rsidP="00A126D9">
      <w:pPr>
        <w:pStyle w:val="Testo2"/>
        <w:spacing w:after="120" w:line="240" w:lineRule="auto"/>
        <w:rPr>
          <w:rFonts w:ascii="Times New Roman" w:hAnsi="Times New Roman"/>
          <w:noProof w:val="0"/>
          <w:sz w:val="20"/>
          <w:szCs w:val="24"/>
          <w:lang w:val="en-GB"/>
        </w:rPr>
      </w:pPr>
      <w:r w:rsidRPr="005A1076">
        <w:rPr>
          <w:rFonts w:ascii="Times New Roman" w:hAnsi="Times New Roman"/>
          <w:noProof w:val="0"/>
          <w:sz w:val="20"/>
          <w:szCs w:val="24"/>
          <w:lang w:val="en-GB"/>
        </w:rPr>
        <w:t>By the end of the course, students should be able to:</w:t>
      </w:r>
    </w:p>
    <w:p w14:paraId="02E89206" w14:textId="53537C0B" w:rsidR="00E5073F" w:rsidRDefault="00E5073F" w:rsidP="00E5073F">
      <w:pPr>
        <w:pStyle w:val="Paragrafoelenco"/>
        <w:numPr>
          <w:ilvl w:val="0"/>
          <w:numId w:val="1"/>
        </w:numPr>
        <w:spacing w:line="240" w:lineRule="auto"/>
        <w:rPr>
          <w:rFonts w:ascii="Times New Roman" w:hAnsi="Times New Roman"/>
          <w:lang w:val="en-GB"/>
        </w:rPr>
      </w:pPr>
      <w:r w:rsidRPr="005A1076">
        <w:rPr>
          <w:rFonts w:ascii="Times New Roman" w:hAnsi="Times New Roman"/>
          <w:lang w:val="en-GB"/>
        </w:rPr>
        <w:t xml:space="preserve">Understand the field of </w:t>
      </w:r>
      <w:r w:rsidR="002E1D58">
        <w:rPr>
          <w:rFonts w:ascii="Times New Roman" w:hAnsi="Times New Roman"/>
          <w:lang w:val="en-GB"/>
        </w:rPr>
        <w:t>c</w:t>
      </w:r>
      <w:r w:rsidR="002E1D58" w:rsidRPr="005A1076">
        <w:rPr>
          <w:rFonts w:ascii="Times New Roman" w:hAnsi="Times New Roman"/>
          <w:lang w:val="en-GB"/>
        </w:rPr>
        <w:t>ommunity</w:t>
      </w:r>
      <w:r w:rsidR="002E1D58">
        <w:rPr>
          <w:rFonts w:ascii="Times New Roman" w:hAnsi="Times New Roman"/>
          <w:lang w:val="en-GB"/>
        </w:rPr>
        <w:t xml:space="preserve"> psychology</w:t>
      </w:r>
      <w:r w:rsidRPr="005A1076">
        <w:rPr>
          <w:rFonts w:ascii="Times New Roman" w:hAnsi="Times New Roman"/>
          <w:lang w:val="en-GB"/>
        </w:rPr>
        <w:t xml:space="preserve">: its history, aims, values, theories, </w:t>
      </w:r>
      <w:proofErr w:type="gramStart"/>
      <w:r w:rsidRPr="005A1076">
        <w:rPr>
          <w:rFonts w:ascii="Times New Roman" w:hAnsi="Times New Roman"/>
          <w:lang w:val="en-GB"/>
        </w:rPr>
        <w:t>methods</w:t>
      </w:r>
      <w:proofErr w:type="gramEnd"/>
      <w:r w:rsidRPr="005A1076">
        <w:rPr>
          <w:rFonts w:ascii="Times New Roman" w:hAnsi="Times New Roman"/>
          <w:lang w:val="en-GB"/>
        </w:rPr>
        <w:t xml:space="preserve"> and contributions to people’s </w:t>
      </w:r>
      <w:r w:rsidR="001304C4" w:rsidRPr="005A1076">
        <w:rPr>
          <w:rFonts w:ascii="Times New Roman" w:hAnsi="Times New Roman"/>
          <w:lang w:val="en-GB"/>
        </w:rPr>
        <w:t>well-being</w:t>
      </w:r>
      <w:r w:rsidR="0066604D">
        <w:rPr>
          <w:rFonts w:ascii="Times New Roman" w:hAnsi="Times New Roman"/>
          <w:lang w:val="en-GB"/>
        </w:rPr>
        <w:t>.</w:t>
      </w:r>
    </w:p>
    <w:p w14:paraId="5BAFF097" w14:textId="1366F1BB" w:rsidR="00466307" w:rsidRPr="005A1076" w:rsidRDefault="00466307" w:rsidP="00466307">
      <w:pPr>
        <w:pStyle w:val="Paragrafoelenco"/>
        <w:numPr>
          <w:ilvl w:val="0"/>
          <w:numId w:val="1"/>
        </w:numPr>
        <w:spacing w:line="240" w:lineRule="auto"/>
        <w:rPr>
          <w:rFonts w:ascii="Times New Roman" w:hAnsi="Times New Roman"/>
          <w:lang w:val="en-GB"/>
        </w:rPr>
      </w:pPr>
      <w:r w:rsidRPr="005A1076">
        <w:rPr>
          <w:rFonts w:ascii="Times New Roman" w:hAnsi="Times New Roman"/>
          <w:lang w:val="en-GB"/>
        </w:rPr>
        <w:t xml:space="preserve">Understand how the principle of </w:t>
      </w:r>
      <w:r w:rsidR="002E1D58">
        <w:rPr>
          <w:rFonts w:ascii="Times New Roman" w:hAnsi="Times New Roman"/>
          <w:lang w:val="en-GB"/>
        </w:rPr>
        <w:t>c</w:t>
      </w:r>
      <w:r w:rsidRPr="005A1076">
        <w:rPr>
          <w:rFonts w:ascii="Times New Roman" w:hAnsi="Times New Roman"/>
          <w:lang w:val="en-GB"/>
        </w:rPr>
        <w:t xml:space="preserve">ommunity </w:t>
      </w:r>
      <w:r w:rsidR="002E1D58">
        <w:rPr>
          <w:rFonts w:ascii="Times New Roman" w:hAnsi="Times New Roman"/>
          <w:lang w:val="en-GB"/>
        </w:rPr>
        <w:t>p</w:t>
      </w:r>
      <w:r w:rsidRPr="005A1076">
        <w:rPr>
          <w:rFonts w:ascii="Times New Roman" w:hAnsi="Times New Roman"/>
          <w:lang w:val="en-GB"/>
        </w:rPr>
        <w:t xml:space="preserve">sychology are applicable to health </w:t>
      </w:r>
      <w:r w:rsidR="00D013E3" w:rsidRPr="005A1076">
        <w:rPr>
          <w:rFonts w:ascii="Times New Roman" w:hAnsi="Times New Roman"/>
          <w:lang w:val="en-GB"/>
        </w:rPr>
        <w:t>issues</w:t>
      </w:r>
      <w:r w:rsidR="00D013E3">
        <w:rPr>
          <w:rFonts w:ascii="Times New Roman" w:hAnsi="Times New Roman"/>
          <w:lang w:val="en-GB"/>
        </w:rPr>
        <w:t>.</w:t>
      </w:r>
    </w:p>
    <w:p w14:paraId="0F0C172F" w14:textId="39863538" w:rsidR="00781F5C" w:rsidRPr="00A60B18" w:rsidRDefault="00466307" w:rsidP="00B33B32">
      <w:pPr>
        <w:pStyle w:val="Paragrafoelenco"/>
        <w:numPr>
          <w:ilvl w:val="0"/>
          <w:numId w:val="1"/>
        </w:numPr>
        <w:rPr>
          <w:rFonts w:ascii="Times New Roman" w:hAnsi="Times New Roman"/>
          <w:lang w:val="en-GB"/>
        </w:rPr>
      </w:pPr>
      <w:r>
        <w:rPr>
          <w:rFonts w:ascii="Times New Roman" w:hAnsi="Times New Roman"/>
          <w:lang w:val="en-GB"/>
        </w:rPr>
        <w:t>U</w:t>
      </w:r>
      <w:r w:rsidR="00781F5C" w:rsidRPr="00A60B18">
        <w:rPr>
          <w:rFonts w:ascii="Times New Roman" w:hAnsi="Times New Roman"/>
          <w:lang w:val="en-GB"/>
        </w:rPr>
        <w:t xml:space="preserve">nderstand the </w:t>
      </w:r>
      <w:r w:rsidR="00520BBB" w:rsidRPr="00A60B18">
        <w:rPr>
          <w:rFonts w:ascii="Times New Roman" w:hAnsi="Times New Roman"/>
          <w:lang w:val="en-GB"/>
        </w:rPr>
        <w:t xml:space="preserve">basic </w:t>
      </w:r>
      <w:r w:rsidR="00781F5C" w:rsidRPr="00A60B18">
        <w:rPr>
          <w:rFonts w:ascii="Times New Roman" w:hAnsi="Times New Roman"/>
          <w:lang w:val="en-GB"/>
        </w:rPr>
        <w:t xml:space="preserve">socio-psychological </w:t>
      </w:r>
      <w:r w:rsidR="00520BBB" w:rsidRPr="00A60B18">
        <w:rPr>
          <w:rFonts w:ascii="Times New Roman" w:hAnsi="Times New Roman"/>
          <w:lang w:val="en-GB"/>
        </w:rPr>
        <w:t>principles</w:t>
      </w:r>
      <w:r w:rsidR="00781F5C" w:rsidRPr="00A60B18">
        <w:rPr>
          <w:rFonts w:ascii="Times New Roman" w:hAnsi="Times New Roman"/>
          <w:lang w:val="en-GB"/>
        </w:rPr>
        <w:t xml:space="preserve"> regarding family’s identity, transition, and resources and their implication for individual well-being</w:t>
      </w:r>
      <w:r w:rsidR="00520BBB" w:rsidRPr="00A60B18">
        <w:rPr>
          <w:rFonts w:ascii="Times New Roman" w:hAnsi="Times New Roman"/>
          <w:lang w:val="en-GB"/>
        </w:rPr>
        <w:t xml:space="preserve"> and health </w:t>
      </w:r>
      <w:r w:rsidR="00D013E3" w:rsidRPr="00A60B18">
        <w:rPr>
          <w:rFonts w:ascii="Times New Roman" w:hAnsi="Times New Roman"/>
          <w:lang w:val="en-GB"/>
        </w:rPr>
        <w:t>promotion</w:t>
      </w:r>
      <w:r w:rsidR="00D013E3">
        <w:rPr>
          <w:rFonts w:ascii="Times New Roman" w:hAnsi="Times New Roman"/>
          <w:lang w:val="en-GB"/>
        </w:rPr>
        <w:t>.</w:t>
      </w:r>
    </w:p>
    <w:p w14:paraId="49F1A408" w14:textId="595A1B68" w:rsidR="00E5073F" w:rsidRPr="00560693" w:rsidRDefault="00E5073F" w:rsidP="005A1076">
      <w:pPr>
        <w:pStyle w:val="Paragrafoelenco"/>
        <w:numPr>
          <w:ilvl w:val="0"/>
          <w:numId w:val="1"/>
        </w:numPr>
        <w:spacing w:line="240" w:lineRule="auto"/>
        <w:rPr>
          <w:rFonts w:ascii="Times New Roman" w:hAnsi="Times New Roman"/>
          <w:lang w:val="en-GB"/>
        </w:rPr>
      </w:pPr>
      <w:r w:rsidRPr="005A1076">
        <w:rPr>
          <w:rFonts w:ascii="Times New Roman" w:hAnsi="Times New Roman"/>
          <w:lang w:val="en-GB"/>
        </w:rPr>
        <w:t>Become familiar with innovative program</w:t>
      </w:r>
      <w:r w:rsidR="005A1076" w:rsidRPr="005A1076">
        <w:rPr>
          <w:rFonts w:ascii="Times New Roman" w:hAnsi="Times New Roman"/>
          <w:lang w:val="en-GB"/>
        </w:rPr>
        <w:t>me</w:t>
      </w:r>
      <w:r w:rsidRPr="005A1076">
        <w:rPr>
          <w:rFonts w:ascii="Times New Roman" w:hAnsi="Times New Roman"/>
          <w:lang w:val="en-GB"/>
        </w:rPr>
        <w:t xml:space="preserve">s and practices geared towards prevention and </w:t>
      </w:r>
      <w:r w:rsidR="0066604D">
        <w:rPr>
          <w:rFonts w:ascii="Times New Roman" w:hAnsi="Times New Roman"/>
          <w:lang w:val="en-GB"/>
        </w:rPr>
        <w:t>health promotion</w:t>
      </w:r>
      <w:r w:rsidR="0046181B">
        <w:rPr>
          <w:rFonts w:ascii="Times New Roman" w:hAnsi="Times New Roman"/>
          <w:lang w:val="en-GB"/>
        </w:rPr>
        <w:t>.</w:t>
      </w:r>
    </w:p>
    <w:p w14:paraId="0CD6FE80" w14:textId="77777777" w:rsidR="008C1B94" w:rsidRPr="005A1076" w:rsidRDefault="008C1B94" w:rsidP="006772C2">
      <w:pPr>
        <w:spacing w:before="120" w:line="240" w:lineRule="auto"/>
        <w:rPr>
          <w:i/>
          <w:lang w:val="en-GB"/>
        </w:rPr>
      </w:pPr>
      <w:r w:rsidRPr="005A1076">
        <w:rPr>
          <w:i/>
          <w:lang w:val="en-GB"/>
        </w:rPr>
        <w:t>Applying knowledge and understanding</w:t>
      </w:r>
    </w:p>
    <w:p w14:paraId="2EEE22CF" w14:textId="77777777" w:rsidR="00FE66C2" w:rsidRPr="005A1076" w:rsidRDefault="00FE66C2" w:rsidP="00A126D9">
      <w:pPr>
        <w:pStyle w:val="Testo2"/>
        <w:spacing w:after="120" w:line="240" w:lineRule="auto"/>
        <w:rPr>
          <w:rFonts w:ascii="Times New Roman" w:hAnsi="Times New Roman"/>
          <w:noProof w:val="0"/>
          <w:sz w:val="20"/>
          <w:szCs w:val="24"/>
          <w:lang w:val="en-GB"/>
        </w:rPr>
      </w:pPr>
      <w:r w:rsidRPr="005A1076">
        <w:rPr>
          <w:rFonts w:ascii="Times New Roman" w:hAnsi="Times New Roman"/>
          <w:noProof w:val="0"/>
          <w:sz w:val="20"/>
          <w:szCs w:val="24"/>
          <w:lang w:val="en-GB"/>
        </w:rPr>
        <w:t>By the end of the course, students should be able to:</w:t>
      </w:r>
    </w:p>
    <w:p w14:paraId="6268490D" w14:textId="402CF273" w:rsidR="002E1D58" w:rsidRPr="005A1076" w:rsidRDefault="002E1D58" w:rsidP="002E1D58">
      <w:pPr>
        <w:pStyle w:val="Paragrafoelenco"/>
        <w:numPr>
          <w:ilvl w:val="0"/>
          <w:numId w:val="1"/>
        </w:numPr>
        <w:spacing w:line="240" w:lineRule="auto"/>
        <w:rPr>
          <w:rFonts w:ascii="Times New Roman" w:hAnsi="Times New Roman"/>
          <w:lang w:val="en-GB"/>
        </w:rPr>
      </w:pPr>
      <w:r w:rsidRPr="005A1076">
        <w:rPr>
          <w:rFonts w:ascii="Times New Roman" w:hAnsi="Times New Roman"/>
          <w:lang w:val="en-GB"/>
        </w:rPr>
        <w:t xml:space="preserve">Reflect on the relevance of </w:t>
      </w:r>
      <w:r w:rsidR="000850A5">
        <w:rPr>
          <w:rFonts w:ascii="Times New Roman" w:hAnsi="Times New Roman"/>
          <w:lang w:val="en-GB"/>
        </w:rPr>
        <w:t>c</w:t>
      </w:r>
      <w:r w:rsidRPr="005A1076">
        <w:rPr>
          <w:rFonts w:ascii="Times New Roman" w:hAnsi="Times New Roman"/>
          <w:lang w:val="en-GB"/>
        </w:rPr>
        <w:t xml:space="preserve">ommunity </w:t>
      </w:r>
      <w:r w:rsidR="0066604D">
        <w:rPr>
          <w:rFonts w:ascii="Times New Roman" w:hAnsi="Times New Roman"/>
          <w:lang w:val="en-GB"/>
        </w:rPr>
        <w:t>p</w:t>
      </w:r>
      <w:r w:rsidRPr="005A1076">
        <w:rPr>
          <w:rFonts w:ascii="Times New Roman" w:hAnsi="Times New Roman"/>
          <w:lang w:val="en-GB"/>
        </w:rPr>
        <w:t xml:space="preserve">sychology on everyday life and societal </w:t>
      </w:r>
      <w:r w:rsidR="00D013E3" w:rsidRPr="005A1076">
        <w:rPr>
          <w:rFonts w:ascii="Times New Roman" w:hAnsi="Times New Roman"/>
          <w:lang w:val="en-GB"/>
        </w:rPr>
        <w:t>issues</w:t>
      </w:r>
      <w:r w:rsidR="00D013E3">
        <w:rPr>
          <w:rFonts w:ascii="Times New Roman" w:hAnsi="Times New Roman"/>
          <w:lang w:val="en-GB"/>
        </w:rPr>
        <w:t>.</w:t>
      </w:r>
    </w:p>
    <w:p w14:paraId="78EC2EF4" w14:textId="49D58B44" w:rsidR="00E5073F" w:rsidRDefault="00E5073F" w:rsidP="00E5073F">
      <w:pPr>
        <w:pStyle w:val="Paragrafoelenco"/>
        <w:numPr>
          <w:ilvl w:val="0"/>
          <w:numId w:val="1"/>
        </w:numPr>
        <w:spacing w:line="240" w:lineRule="auto"/>
        <w:rPr>
          <w:rFonts w:ascii="Times New Roman" w:hAnsi="Times New Roman"/>
          <w:lang w:val="en-GB"/>
        </w:rPr>
      </w:pPr>
      <w:r w:rsidRPr="005A1076">
        <w:rPr>
          <w:rFonts w:ascii="Times New Roman" w:hAnsi="Times New Roman"/>
          <w:lang w:val="en-GB"/>
        </w:rPr>
        <w:t>Gain beginning experience using community psychology practice skills</w:t>
      </w:r>
      <w:r w:rsidR="005A1076" w:rsidRPr="005A1076">
        <w:rPr>
          <w:rFonts w:ascii="Times New Roman" w:hAnsi="Times New Roman"/>
          <w:lang w:val="en-GB"/>
        </w:rPr>
        <w:t xml:space="preserve"> in community research and </w:t>
      </w:r>
      <w:r w:rsidR="00D013E3" w:rsidRPr="005A1076">
        <w:rPr>
          <w:rFonts w:ascii="Times New Roman" w:hAnsi="Times New Roman"/>
          <w:lang w:val="en-GB"/>
        </w:rPr>
        <w:t>intervention</w:t>
      </w:r>
      <w:r w:rsidR="00D013E3">
        <w:rPr>
          <w:rFonts w:ascii="Times New Roman" w:hAnsi="Times New Roman"/>
          <w:lang w:val="en-GB"/>
        </w:rPr>
        <w:t>.</w:t>
      </w:r>
    </w:p>
    <w:p w14:paraId="13E88ED3" w14:textId="0AD5D3DD" w:rsidR="00300829" w:rsidRPr="005A1076" w:rsidRDefault="00300829" w:rsidP="00E5073F">
      <w:pPr>
        <w:pStyle w:val="Paragrafoelenco"/>
        <w:numPr>
          <w:ilvl w:val="0"/>
          <w:numId w:val="1"/>
        </w:numPr>
        <w:spacing w:line="240" w:lineRule="auto"/>
        <w:rPr>
          <w:rFonts w:ascii="Times New Roman" w:hAnsi="Times New Roman"/>
          <w:lang w:val="en-GB"/>
        </w:rPr>
      </w:pPr>
      <w:r>
        <w:rPr>
          <w:rFonts w:ascii="Times New Roman" w:hAnsi="Times New Roman"/>
          <w:lang w:val="en-GB"/>
        </w:rPr>
        <w:t>Develop</w:t>
      </w:r>
      <w:r w:rsidRPr="00300829">
        <w:rPr>
          <w:rFonts w:ascii="Times New Roman" w:hAnsi="Times New Roman"/>
          <w:lang w:val="en-GB"/>
        </w:rPr>
        <w:t xml:space="preserve"> basic</w:t>
      </w:r>
      <w:r w:rsidR="00520BBB">
        <w:rPr>
          <w:rFonts w:ascii="Times New Roman" w:hAnsi="Times New Roman"/>
          <w:lang w:val="en-GB"/>
        </w:rPr>
        <w:t xml:space="preserve"> </w:t>
      </w:r>
      <w:r w:rsidR="00520BBB" w:rsidRPr="00300829">
        <w:rPr>
          <w:rFonts w:ascii="Times New Roman" w:hAnsi="Times New Roman"/>
          <w:lang w:val="en-GB"/>
        </w:rPr>
        <w:t>skills</w:t>
      </w:r>
      <w:r w:rsidR="00520BBB">
        <w:rPr>
          <w:rFonts w:ascii="Times New Roman" w:hAnsi="Times New Roman"/>
          <w:lang w:val="en-GB"/>
        </w:rPr>
        <w:t xml:space="preserve"> in</w:t>
      </w:r>
      <w:r w:rsidRPr="00300829">
        <w:rPr>
          <w:rFonts w:ascii="Times New Roman" w:hAnsi="Times New Roman"/>
          <w:lang w:val="en-GB"/>
        </w:rPr>
        <w:t xml:space="preserve"> research and intervention </w:t>
      </w:r>
      <w:r w:rsidR="00520BBB">
        <w:rPr>
          <w:rFonts w:ascii="Times New Roman" w:hAnsi="Times New Roman"/>
          <w:lang w:val="en-GB"/>
        </w:rPr>
        <w:t>on</w:t>
      </w:r>
      <w:r w:rsidRPr="00300829">
        <w:rPr>
          <w:rFonts w:ascii="Times New Roman" w:hAnsi="Times New Roman"/>
          <w:lang w:val="en-GB"/>
        </w:rPr>
        <w:t xml:space="preserve"> famil</w:t>
      </w:r>
      <w:r w:rsidR="006D7D8A">
        <w:rPr>
          <w:rFonts w:ascii="Times New Roman" w:hAnsi="Times New Roman"/>
          <w:lang w:val="en-GB"/>
        </w:rPr>
        <w:t xml:space="preserve">y-related </w:t>
      </w:r>
      <w:r w:rsidR="00D013E3">
        <w:rPr>
          <w:rFonts w:ascii="Times New Roman" w:hAnsi="Times New Roman"/>
          <w:lang w:val="en-GB"/>
        </w:rPr>
        <w:t>issues.</w:t>
      </w:r>
    </w:p>
    <w:p w14:paraId="00BA1C6B" w14:textId="189C4408" w:rsidR="006D7F1C" w:rsidRPr="00560693" w:rsidRDefault="00E5073F" w:rsidP="00560693">
      <w:pPr>
        <w:pStyle w:val="Paragrafoelenco"/>
        <w:numPr>
          <w:ilvl w:val="0"/>
          <w:numId w:val="1"/>
        </w:numPr>
        <w:spacing w:line="240" w:lineRule="auto"/>
        <w:rPr>
          <w:rFonts w:ascii="Times New Roman" w:hAnsi="Times New Roman"/>
          <w:lang w:val="en-GB"/>
        </w:rPr>
      </w:pPr>
      <w:bookmarkStart w:id="0" w:name="_Hlk129168546"/>
      <w:r w:rsidRPr="005A1076">
        <w:rPr>
          <w:rFonts w:ascii="Times New Roman" w:hAnsi="Times New Roman"/>
          <w:lang w:val="en-GB"/>
        </w:rPr>
        <w:t xml:space="preserve">Discuss with others how </w:t>
      </w:r>
      <w:r w:rsidR="000850A5">
        <w:rPr>
          <w:rFonts w:ascii="Times New Roman" w:hAnsi="Times New Roman"/>
          <w:lang w:val="en-GB"/>
        </w:rPr>
        <w:t>s</w:t>
      </w:r>
      <w:r w:rsidR="002E1D58">
        <w:rPr>
          <w:rFonts w:ascii="Times New Roman" w:hAnsi="Times New Roman"/>
          <w:lang w:val="en-GB"/>
        </w:rPr>
        <w:t xml:space="preserve">ocial, </w:t>
      </w:r>
      <w:r w:rsidR="000850A5">
        <w:rPr>
          <w:rFonts w:ascii="Times New Roman" w:hAnsi="Times New Roman"/>
          <w:lang w:val="en-GB"/>
        </w:rPr>
        <w:t>f</w:t>
      </w:r>
      <w:r w:rsidR="002E1D58">
        <w:rPr>
          <w:rFonts w:ascii="Times New Roman" w:hAnsi="Times New Roman"/>
          <w:lang w:val="en-GB"/>
        </w:rPr>
        <w:t xml:space="preserve">amily and </w:t>
      </w:r>
      <w:r w:rsidR="000850A5">
        <w:rPr>
          <w:rFonts w:ascii="Times New Roman" w:hAnsi="Times New Roman"/>
          <w:lang w:val="en-GB"/>
        </w:rPr>
        <w:t>c</w:t>
      </w:r>
      <w:r w:rsidRPr="005A1076">
        <w:rPr>
          <w:rFonts w:ascii="Times New Roman" w:hAnsi="Times New Roman"/>
          <w:lang w:val="en-GB"/>
        </w:rPr>
        <w:t xml:space="preserve">ommunity </w:t>
      </w:r>
      <w:r w:rsidR="000850A5">
        <w:rPr>
          <w:rFonts w:ascii="Times New Roman" w:hAnsi="Times New Roman"/>
          <w:lang w:val="en-GB"/>
        </w:rPr>
        <w:t>p</w:t>
      </w:r>
      <w:r w:rsidRPr="005A1076">
        <w:rPr>
          <w:rFonts w:ascii="Times New Roman" w:hAnsi="Times New Roman"/>
          <w:lang w:val="en-GB"/>
        </w:rPr>
        <w:t>sychology</w:t>
      </w:r>
      <w:r w:rsidR="002E1D58">
        <w:rPr>
          <w:rFonts w:ascii="Times New Roman" w:hAnsi="Times New Roman"/>
          <w:lang w:val="en-GB"/>
        </w:rPr>
        <w:t xml:space="preserve"> </w:t>
      </w:r>
      <w:r w:rsidRPr="005A1076">
        <w:rPr>
          <w:rFonts w:ascii="Times New Roman" w:hAnsi="Times New Roman"/>
          <w:lang w:val="en-GB"/>
        </w:rPr>
        <w:t>concepts are relevant to one's own experiences and real-world issues</w:t>
      </w:r>
      <w:r w:rsidR="0046181B">
        <w:rPr>
          <w:rFonts w:ascii="Times New Roman" w:hAnsi="Times New Roman"/>
          <w:lang w:val="en-GB"/>
        </w:rPr>
        <w:t>.</w:t>
      </w:r>
      <w:bookmarkEnd w:id="0"/>
    </w:p>
    <w:p w14:paraId="5BC55F29" w14:textId="77777777" w:rsidR="00D42EE5" w:rsidRPr="005A1076" w:rsidRDefault="00D42EE5" w:rsidP="00D42EE5">
      <w:pPr>
        <w:tabs>
          <w:tab w:val="clear" w:pos="284"/>
        </w:tabs>
        <w:spacing w:before="120" w:line="240" w:lineRule="exact"/>
        <w:contextualSpacing/>
        <w:rPr>
          <w:rFonts w:eastAsia="MS Mincho"/>
          <w:i/>
          <w:lang w:val="en-GB"/>
        </w:rPr>
      </w:pPr>
      <w:r w:rsidRPr="005A1076">
        <w:rPr>
          <w:rFonts w:eastAsia="MS Mincho"/>
          <w:i/>
          <w:lang w:val="en-GB"/>
        </w:rPr>
        <w:t>Making judgements</w:t>
      </w:r>
    </w:p>
    <w:p w14:paraId="6BF5DB4F" w14:textId="45A4665F" w:rsidR="005A1076" w:rsidRPr="005A1076" w:rsidRDefault="005A1076" w:rsidP="005A1076">
      <w:pPr>
        <w:spacing w:line="240" w:lineRule="auto"/>
        <w:rPr>
          <w:lang w:val="en-GB"/>
        </w:rPr>
      </w:pPr>
      <w:r w:rsidRPr="005A1076">
        <w:rPr>
          <w:lang w:val="en-GB"/>
        </w:rPr>
        <w:t>By the end of the course, students should be able to:</w:t>
      </w:r>
    </w:p>
    <w:p w14:paraId="37C32ADA" w14:textId="175DF14F" w:rsidR="002E1D58" w:rsidRPr="005A1076" w:rsidRDefault="002E1D58" w:rsidP="002E1D58">
      <w:pPr>
        <w:pStyle w:val="Paragrafoelenco"/>
        <w:numPr>
          <w:ilvl w:val="0"/>
          <w:numId w:val="1"/>
        </w:numPr>
        <w:spacing w:line="240" w:lineRule="auto"/>
        <w:rPr>
          <w:rFonts w:ascii="Times New Roman" w:hAnsi="Times New Roman"/>
          <w:lang w:val="en-GB"/>
        </w:rPr>
      </w:pPr>
      <w:r w:rsidRPr="005A1076">
        <w:rPr>
          <w:rFonts w:ascii="Times New Roman" w:hAnsi="Times New Roman"/>
          <w:lang w:val="en-GB"/>
        </w:rPr>
        <w:lastRenderedPageBreak/>
        <w:t xml:space="preserve">Evaluate real-world problems critically, using principles of </w:t>
      </w:r>
      <w:r w:rsidR="000850A5">
        <w:rPr>
          <w:rFonts w:ascii="Times New Roman" w:hAnsi="Times New Roman"/>
          <w:lang w:val="en-GB"/>
        </w:rPr>
        <w:t>c</w:t>
      </w:r>
      <w:r w:rsidRPr="005A1076">
        <w:rPr>
          <w:rFonts w:ascii="Times New Roman" w:hAnsi="Times New Roman"/>
          <w:lang w:val="en-GB"/>
        </w:rPr>
        <w:t xml:space="preserve">ommunity </w:t>
      </w:r>
      <w:r w:rsidR="00D013E3" w:rsidRPr="005A1076">
        <w:rPr>
          <w:rFonts w:ascii="Times New Roman" w:hAnsi="Times New Roman"/>
          <w:lang w:val="en-GB"/>
        </w:rPr>
        <w:t>psychology</w:t>
      </w:r>
      <w:r w:rsidR="00D013E3">
        <w:rPr>
          <w:rFonts w:ascii="Times New Roman" w:hAnsi="Times New Roman"/>
          <w:lang w:val="en-GB"/>
        </w:rPr>
        <w:t>.</w:t>
      </w:r>
    </w:p>
    <w:p w14:paraId="2A9E77D2" w14:textId="394708CB" w:rsidR="005A1076" w:rsidRPr="00560693" w:rsidRDefault="002E1D58" w:rsidP="00560693">
      <w:pPr>
        <w:pStyle w:val="Paragrafoelenco"/>
        <w:numPr>
          <w:ilvl w:val="0"/>
          <w:numId w:val="1"/>
        </w:numPr>
        <w:spacing w:line="240" w:lineRule="auto"/>
        <w:rPr>
          <w:rFonts w:ascii="Times New Roman" w:hAnsi="Times New Roman"/>
          <w:lang w:val="en-GB"/>
        </w:rPr>
      </w:pPr>
      <w:r>
        <w:rPr>
          <w:rFonts w:ascii="Times New Roman" w:hAnsi="Times New Roman"/>
          <w:lang w:val="en-GB"/>
        </w:rPr>
        <w:t>F</w:t>
      </w:r>
      <w:r w:rsidR="005A1076" w:rsidRPr="005A1076">
        <w:rPr>
          <w:rFonts w:ascii="Times New Roman" w:hAnsi="Times New Roman"/>
          <w:lang w:val="en-GB"/>
        </w:rPr>
        <w:t xml:space="preserve">ormulate judgements on real-world health issues that affect our communities, that include reflecting on social and ethical responsibilities linked to the application of their knowledge and </w:t>
      </w:r>
      <w:r w:rsidR="0046181B" w:rsidRPr="005A1076">
        <w:rPr>
          <w:rFonts w:ascii="Times New Roman" w:hAnsi="Times New Roman"/>
          <w:lang w:val="en-GB"/>
        </w:rPr>
        <w:t>judgements.</w:t>
      </w:r>
    </w:p>
    <w:p w14:paraId="0E48B8B9" w14:textId="2C67F13D" w:rsidR="00D42EE5" w:rsidRPr="000850A5" w:rsidRDefault="00D42EE5" w:rsidP="005A1076">
      <w:pPr>
        <w:tabs>
          <w:tab w:val="clear" w:pos="284"/>
        </w:tabs>
        <w:spacing w:before="120" w:line="240" w:lineRule="exact"/>
        <w:contextualSpacing/>
        <w:rPr>
          <w:rFonts w:eastAsia="MS Mincho"/>
          <w:i/>
          <w:lang w:val="en-GB"/>
        </w:rPr>
      </w:pPr>
      <w:r w:rsidRPr="000850A5">
        <w:rPr>
          <w:rFonts w:eastAsia="MS Mincho"/>
          <w:i/>
          <w:lang w:val="en-GB"/>
        </w:rPr>
        <w:t>Communication Skills</w:t>
      </w:r>
    </w:p>
    <w:p w14:paraId="56B4A9EA" w14:textId="77777777" w:rsidR="005A1076" w:rsidRPr="000850A5" w:rsidRDefault="005A1076" w:rsidP="005A1076">
      <w:pPr>
        <w:spacing w:line="240" w:lineRule="auto"/>
        <w:rPr>
          <w:lang w:val="en-GB"/>
        </w:rPr>
      </w:pPr>
      <w:r w:rsidRPr="000850A5">
        <w:rPr>
          <w:lang w:val="en-GB"/>
        </w:rPr>
        <w:t>By the end of the course, students should be able to:</w:t>
      </w:r>
    </w:p>
    <w:p w14:paraId="67BB1195" w14:textId="023AEBBB" w:rsidR="00D42EE5" w:rsidRPr="00560693" w:rsidRDefault="005A1076" w:rsidP="00560693">
      <w:pPr>
        <w:pStyle w:val="Paragrafoelenco"/>
        <w:numPr>
          <w:ilvl w:val="0"/>
          <w:numId w:val="1"/>
        </w:numPr>
        <w:spacing w:line="240" w:lineRule="auto"/>
        <w:rPr>
          <w:rFonts w:ascii="Times New Roman" w:hAnsi="Times New Roman"/>
          <w:lang w:val="en-GB"/>
        </w:rPr>
      </w:pPr>
      <w:r w:rsidRPr="000850A5">
        <w:rPr>
          <w:rFonts w:ascii="Times New Roman" w:hAnsi="Times New Roman"/>
          <w:lang w:val="en-GB"/>
        </w:rPr>
        <w:t xml:space="preserve">communicate their conclusions, and the knowledge and rationale underpinning these, to specialist and </w:t>
      </w:r>
      <w:r w:rsidR="00CA7ADB" w:rsidRPr="000850A5">
        <w:rPr>
          <w:rFonts w:ascii="Times New Roman" w:hAnsi="Times New Roman"/>
          <w:lang w:val="en-GB"/>
        </w:rPr>
        <w:t>non-specialist</w:t>
      </w:r>
      <w:r w:rsidRPr="000850A5">
        <w:rPr>
          <w:rFonts w:ascii="Times New Roman" w:hAnsi="Times New Roman"/>
          <w:lang w:val="en-GB"/>
        </w:rPr>
        <w:t xml:space="preserve"> audiences clearly and </w:t>
      </w:r>
      <w:r w:rsidR="00CA7ADB" w:rsidRPr="000850A5">
        <w:rPr>
          <w:rFonts w:ascii="Times New Roman" w:hAnsi="Times New Roman"/>
          <w:lang w:val="en-GB"/>
        </w:rPr>
        <w:t>unambiguously.</w:t>
      </w:r>
    </w:p>
    <w:p w14:paraId="7EE0F7B4" w14:textId="77777777" w:rsidR="005D7953" w:rsidRPr="005A1076" w:rsidRDefault="00920018" w:rsidP="00A126D9">
      <w:pPr>
        <w:spacing w:before="240" w:after="120" w:line="240" w:lineRule="auto"/>
        <w:rPr>
          <w:b/>
          <w:sz w:val="18"/>
          <w:szCs w:val="18"/>
          <w:lang w:val="en-GB"/>
        </w:rPr>
      </w:pPr>
      <w:r w:rsidRPr="005A1076">
        <w:rPr>
          <w:b/>
          <w:i/>
          <w:sz w:val="18"/>
          <w:szCs w:val="18"/>
          <w:lang w:val="en-GB"/>
        </w:rPr>
        <w:t>COURSE CONTENT</w:t>
      </w:r>
    </w:p>
    <w:p w14:paraId="2A617C61" w14:textId="33D725FA" w:rsidR="00E5073F" w:rsidRPr="0066604D" w:rsidRDefault="00E77FFB" w:rsidP="0066604D">
      <w:pPr>
        <w:pStyle w:val="Testo2"/>
        <w:tabs>
          <w:tab w:val="clear" w:pos="284"/>
        </w:tabs>
        <w:spacing w:after="120" w:line="240" w:lineRule="auto"/>
        <w:ind w:left="284" w:hanging="284"/>
        <w:rPr>
          <w:rFonts w:ascii="Times New Roman" w:hAnsi="Times New Roman"/>
          <w:spacing w:val="-5"/>
          <w:sz w:val="20"/>
          <w:szCs w:val="22"/>
          <w:lang w:val="en-GB"/>
        </w:rPr>
      </w:pPr>
      <w:r w:rsidRPr="0066604D">
        <w:rPr>
          <w:rFonts w:ascii="Times New Roman" w:hAnsi="Times New Roman"/>
          <w:spacing w:val="-5"/>
          <w:sz w:val="20"/>
          <w:szCs w:val="22"/>
          <w:lang w:val="en-GB"/>
        </w:rPr>
        <w:t>The course is organised in</w:t>
      </w:r>
      <w:r w:rsidR="00133796" w:rsidRPr="0066604D">
        <w:rPr>
          <w:rFonts w:ascii="Times New Roman" w:hAnsi="Times New Roman"/>
          <w:spacing w:val="-5"/>
          <w:sz w:val="20"/>
          <w:szCs w:val="22"/>
          <w:lang w:val="en-GB"/>
        </w:rPr>
        <w:t>to</w:t>
      </w:r>
      <w:r w:rsidRPr="0066604D">
        <w:rPr>
          <w:rFonts w:ascii="Times New Roman" w:hAnsi="Times New Roman"/>
          <w:spacing w:val="-5"/>
          <w:sz w:val="20"/>
          <w:szCs w:val="22"/>
          <w:lang w:val="en-GB"/>
        </w:rPr>
        <w:t xml:space="preserve"> </w:t>
      </w:r>
      <w:r w:rsidR="00CA7ADB" w:rsidRPr="0066604D">
        <w:rPr>
          <w:rFonts w:ascii="Times New Roman" w:hAnsi="Times New Roman"/>
          <w:spacing w:val="-5"/>
          <w:sz w:val="20"/>
          <w:szCs w:val="22"/>
          <w:lang w:val="en-GB"/>
        </w:rPr>
        <w:t>five</w:t>
      </w:r>
      <w:r w:rsidRPr="0066604D">
        <w:rPr>
          <w:rFonts w:ascii="Times New Roman" w:hAnsi="Times New Roman"/>
          <w:spacing w:val="-5"/>
          <w:sz w:val="20"/>
          <w:szCs w:val="22"/>
          <w:lang w:val="en-GB"/>
        </w:rPr>
        <w:t xml:space="preserve"> modules. </w:t>
      </w:r>
    </w:p>
    <w:p w14:paraId="472A2B2E" w14:textId="5691201F" w:rsidR="00E5073F" w:rsidRPr="0066604D" w:rsidRDefault="00E5073F" w:rsidP="0066604D">
      <w:pPr>
        <w:pStyle w:val="Testo2"/>
        <w:tabs>
          <w:tab w:val="clear" w:pos="284"/>
        </w:tabs>
        <w:spacing w:after="120" w:line="240" w:lineRule="auto"/>
        <w:ind w:left="284" w:hanging="284"/>
        <w:rPr>
          <w:rFonts w:ascii="Times New Roman" w:hAnsi="Times New Roman"/>
          <w:spacing w:val="-5"/>
          <w:sz w:val="20"/>
          <w:szCs w:val="22"/>
          <w:lang w:val="en-GB"/>
        </w:rPr>
      </w:pPr>
      <w:r w:rsidRPr="0066604D">
        <w:rPr>
          <w:rFonts w:ascii="Times New Roman" w:hAnsi="Times New Roman"/>
          <w:spacing w:val="-5"/>
          <w:sz w:val="20"/>
          <w:szCs w:val="22"/>
          <w:lang w:val="en-GB"/>
        </w:rPr>
        <w:t>Module 1.</w:t>
      </w:r>
      <w:r w:rsidR="00D42EE5" w:rsidRPr="0066604D">
        <w:rPr>
          <w:rFonts w:ascii="Times New Roman" w:hAnsi="Times New Roman"/>
          <w:spacing w:val="-5"/>
          <w:sz w:val="20"/>
          <w:szCs w:val="22"/>
          <w:lang w:val="en-GB"/>
        </w:rPr>
        <w:t xml:space="preserve"> Introduction to Community Psychology</w:t>
      </w:r>
    </w:p>
    <w:p w14:paraId="3BF1FA62" w14:textId="27D9A419" w:rsidR="00E5073F" w:rsidRPr="0066604D" w:rsidRDefault="00E5073F" w:rsidP="0066604D">
      <w:pPr>
        <w:pStyle w:val="Testo2"/>
        <w:tabs>
          <w:tab w:val="clear" w:pos="284"/>
        </w:tabs>
        <w:spacing w:after="120" w:line="240" w:lineRule="auto"/>
        <w:ind w:left="284" w:hanging="284"/>
        <w:rPr>
          <w:rFonts w:ascii="Times New Roman" w:hAnsi="Times New Roman"/>
          <w:spacing w:val="-5"/>
          <w:sz w:val="20"/>
          <w:szCs w:val="22"/>
          <w:lang w:val="en-GB"/>
        </w:rPr>
      </w:pPr>
      <w:r w:rsidRPr="0066604D">
        <w:rPr>
          <w:rFonts w:ascii="Times New Roman" w:hAnsi="Times New Roman"/>
          <w:spacing w:val="-5"/>
          <w:sz w:val="20"/>
          <w:szCs w:val="22"/>
          <w:lang w:val="en-GB"/>
        </w:rPr>
        <w:t>Module 2</w:t>
      </w:r>
      <w:r w:rsidR="00D42EE5" w:rsidRPr="0066604D">
        <w:rPr>
          <w:rFonts w:ascii="Times New Roman" w:hAnsi="Times New Roman"/>
          <w:spacing w:val="-5"/>
          <w:sz w:val="20"/>
          <w:szCs w:val="22"/>
          <w:lang w:val="en-GB"/>
        </w:rPr>
        <w:t xml:space="preserve">. </w:t>
      </w:r>
      <w:r w:rsidR="00CA7ADB" w:rsidRPr="0066604D">
        <w:rPr>
          <w:rFonts w:ascii="Times New Roman" w:hAnsi="Times New Roman"/>
          <w:spacing w:val="-5"/>
          <w:sz w:val="20"/>
          <w:szCs w:val="22"/>
          <w:lang w:val="en-GB"/>
        </w:rPr>
        <w:t>R</w:t>
      </w:r>
      <w:r w:rsidR="00D42EE5" w:rsidRPr="0066604D">
        <w:rPr>
          <w:rFonts w:ascii="Times New Roman" w:hAnsi="Times New Roman"/>
          <w:spacing w:val="-5"/>
          <w:sz w:val="20"/>
          <w:szCs w:val="22"/>
          <w:lang w:val="en-GB"/>
        </w:rPr>
        <w:t>esearch</w:t>
      </w:r>
      <w:r w:rsidR="00CC63F4">
        <w:rPr>
          <w:rFonts w:ascii="Times New Roman" w:hAnsi="Times New Roman"/>
          <w:spacing w:val="-5"/>
          <w:sz w:val="20"/>
          <w:szCs w:val="22"/>
          <w:lang w:val="en-GB"/>
        </w:rPr>
        <w:t xml:space="preserve"> methods</w:t>
      </w:r>
      <w:r w:rsidR="00D42EE5" w:rsidRPr="0066604D">
        <w:rPr>
          <w:rFonts w:ascii="Times New Roman" w:hAnsi="Times New Roman"/>
          <w:spacing w:val="-5"/>
          <w:sz w:val="20"/>
          <w:szCs w:val="22"/>
          <w:lang w:val="en-GB"/>
        </w:rPr>
        <w:t xml:space="preserve"> in Community Psychology</w:t>
      </w:r>
    </w:p>
    <w:p w14:paraId="514B7F94" w14:textId="0B7C3C89" w:rsidR="00E5073F" w:rsidRPr="0066604D" w:rsidRDefault="00E5073F" w:rsidP="0066604D">
      <w:pPr>
        <w:pStyle w:val="Testo2"/>
        <w:tabs>
          <w:tab w:val="clear" w:pos="284"/>
        </w:tabs>
        <w:spacing w:after="120" w:line="240" w:lineRule="auto"/>
        <w:ind w:left="284" w:hanging="284"/>
        <w:rPr>
          <w:rFonts w:ascii="Times New Roman" w:hAnsi="Times New Roman"/>
          <w:spacing w:val="-5"/>
          <w:sz w:val="20"/>
          <w:szCs w:val="22"/>
          <w:lang w:val="en-GB"/>
        </w:rPr>
      </w:pPr>
      <w:r w:rsidRPr="0066604D">
        <w:rPr>
          <w:rFonts w:ascii="Times New Roman" w:hAnsi="Times New Roman"/>
          <w:spacing w:val="-5"/>
          <w:sz w:val="20"/>
          <w:szCs w:val="22"/>
          <w:lang w:val="en-GB"/>
        </w:rPr>
        <w:t>Module 3</w:t>
      </w:r>
      <w:r w:rsidR="00D42EE5" w:rsidRPr="0066604D">
        <w:rPr>
          <w:rFonts w:ascii="Times New Roman" w:hAnsi="Times New Roman"/>
          <w:spacing w:val="-5"/>
          <w:sz w:val="20"/>
          <w:szCs w:val="22"/>
          <w:lang w:val="en-GB"/>
        </w:rPr>
        <w:t>. Key concepts</w:t>
      </w:r>
      <w:r w:rsidR="00CA7ADB" w:rsidRPr="0066604D">
        <w:rPr>
          <w:rFonts w:ascii="Times New Roman" w:hAnsi="Times New Roman"/>
          <w:spacing w:val="-5"/>
          <w:sz w:val="20"/>
          <w:szCs w:val="22"/>
          <w:lang w:val="en-GB"/>
        </w:rPr>
        <w:t xml:space="preserve"> in Community Psychology</w:t>
      </w:r>
      <w:r w:rsidR="00D42EE5" w:rsidRPr="0066604D">
        <w:rPr>
          <w:rFonts w:ascii="Times New Roman" w:hAnsi="Times New Roman"/>
          <w:spacing w:val="-5"/>
          <w:sz w:val="20"/>
          <w:szCs w:val="22"/>
          <w:lang w:val="en-GB"/>
        </w:rPr>
        <w:t>: Social-ecological approach, empowerment and participation</w:t>
      </w:r>
    </w:p>
    <w:p w14:paraId="46F53DF6" w14:textId="7584563D" w:rsidR="00E5073F" w:rsidRPr="0066604D" w:rsidRDefault="00E5073F" w:rsidP="0066604D">
      <w:pPr>
        <w:pStyle w:val="Testo2"/>
        <w:tabs>
          <w:tab w:val="clear" w:pos="284"/>
        </w:tabs>
        <w:spacing w:after="120" w:line="240" w:lineRule="auto"/>
        <w:ind w:left="284" w:hanging="284"/>
        <w:rPr>
          <w:rFonts w:ascii="Times New Roman" w:hAnsi="Times New Roman"/>
          <w:spacing w:val="-5"/>
          <w:sz w:val="20"/>
          <w:szCs w:val="22"/>
          <w:lang w:val="en-GB"/>
        </w:rPr>
      </w:pPr>
      <w:r w:rsidRPr="0066604D">
        <w:rPr>
          <w:rFonts w:ascii="Times New Roman" w:hAnsi="Times New Roman"/>
          <w:spacing w:val="-5"/>
          <w:sz w:val="20"/>
          <w:szCs w:val="22"/>
          <w:lang w:val="en-GB"/>
        </w:rPr>
        <w:t>Module 4</w:t>
      </w:r>
      <w:r w:rsidR="00D42EE5" w:rsidRPr="0066604D">
        <w:rPr>
          <w:rFonts w:ascii="Times New Roman" w:hAnsi="Times New Roman"/>
          <w:spacing w:val="-5"/>
          <w:sz w:val="20"/>
          <w:szCs w:val="22"/>
          <w:lang w:val="en-GB"/>
        </w:rPr>
        <w:t>. Family and health</w:t>
      </w:r>
    </w:p>
    <w:p w14:paraId="26A9E137" w14:textId="31BB0DBF" w:rsidR="00CC63F4" w:rsidRPr="00560693" w:rsidRDefault="00D42EE5" w:rsidP="00560693">
      <w:pPr>
        <w:pStyle w:val="Testo2"/>
        <w:tabs>
          <w:tab w:val="clear" w:pos="284"/>
        </w:tabs>
        <w:spacing w:after="120" w:line="240" w:lineRule="auto"/>
        <w:ind w:left="284" w:hanging="284"/>
        <w:rPr>
          <w:rFonts w:ascii="Times New Roman" w:hAnsi="Times New Roman"/>
          <w:spacing w:val="-5"/>
          <w:sz w:val="20"/>
          <w:szCs w:val="22"/>
          <w:lang w:val="en-GB"/>
        </w:rPr>
      </w:pPr>
      <w:r w:rsidRPr="0066604D">
        <w:rPr>
          <w:rFonts w:ascii="Times New Roman" w:hAnsi="Times New Roman"/>
          <w:spacing w:val="-5"/>
          <w:sz w:val="20"/>
          <w:szCs w:val="22"/>
          <w:lang w:val="en-GB"/>
        </w:rPr>
        <w:t>Module 5. P</w:t>
      </w:r>
      <w:r w:rsidR="00CC63F4">
        <w:rPr>
          <w:rFonts w:ascii="Times New Roman" w:hAnsi="Times New Roman"/>
          <w:spacing w:val="-5"/>
          <w:sz w:val="20"/>
          <w:szCs w:val="22"/>
          <w:lang w:val="en-GB"/>
        </w:rPr>
        <w:t>rinciples of p</w:t>
      </w:r>
      <w:r w:rsidRPr="0066604D">
        <w:rPr>
          <w:rFonts w:ascii="Times New Roman" w:hAnsi="Times New Roman"/>
          <w:spacing w:val="-5"/>
          <w:sz w:val="20"/>
          <w:szCs w:val="22"/>
          <w:lang w:val="en-GB"/>
        </w:rPr>
        <w:t>revention and health promotion</w:t>
      </w:r>
      <w:r w:rsidR="00CC63F4">
        <w:rPr>
          <w:rFonts w:ascii="Times New Roman" w:hAnsi="Times New Roman"/>
          <w:spacing w:val="-5"/>
          <w:sz w:val="20"/>
          <w:szCs w:val="22"/>
          <w:lang w:val="en-GB"/>
        </w:rPr>
        <w:t>. This module includes thematic classes on the use of m</w:t>
      </w:r>
      <w:r w:rsidR="00CC63F4" w:rsidRPr="00CC63F4">
        <w:rPr>
          <w:rFonts w:ascii="Times New Roman" w:hAnsi="Times New Roman"/>
          <w:spacing w:val="-5"/>
          <w:sz w:val="20"/>
          <w:szCs w:val="22"/>
          <w:lang w:val="en-GB"/>
        </w:rPr>
        <w:t>ixed methods and logic models</w:t>
      </w:r>
      <w:r w:rsidR="00CC63F4">
        <w:rPr>
          <w:rFonts w:ascii="Times New Roman" w:hAnsi="Times New Roman"/>
          <w:spacing w:val="-5"/>
          <w:sz w:val="20"/>
          <w:szCs w:val="22"/>
          <w:lang w:val="en-GB"/>
        </w:rPr>
        <w:t xml:space="preserve"> in prevention, issues of intervention transferability to different settings, and th</w:t>
      </w:r>
      <w:r w:rsidR="00CC63F4" w:rsidRPr="00CC63F4">
        <w:rPr>
          <w:rFonts w:ascii="Times New Roman" w:hAnsi="Times New Roman"/>
          <w:spacing w:val="-5"/>
          <w:sz w:val="20"/>
          <w:szCs w:val="22"/>
          <w:lang w:val="en-GB"/>
        </w:rPr>
        <w:t>e importance of communicating when developing and disseminating research</w:t>
      </w:r>
      <w:r w:rsidR="00CC63F4">
        <w:rPr>
          <w:rFonts w:ascii="Times New Roman" w:hAnsi="Times New Roman"/>
          <w:spacing w:val="-5"/>
          <w:sz w:val="20"/>
          <w:szCs w:val="22"/>
          <w:lang w:val="en-GB"/>
        </w:rPr>
        <w:t>.</w:t>
      </w:r>
    </w:p>
    <w:p w14:paraId="2D2197D5" w14:textId="25E275E5" w:rsidR="005C1523" w:rsidRPr="00560693" w:rsidRDefault="006772C2" w:rsidP="00560693">
      <w:pPr>
        <w:spacing w:before="240" w:after="120" w:line="240" w:lineRule="auto"/>
        <w:rPr>
          <w:b/>
          <w:i/>
          <w:sz w:val="18"/>
          <w:szCs w:val="20"/>
          <w:lang w:val="en-GB"/>
        </w:rPr>
      </w:pPr>
      <w:r w:rsidRPr="005A1076">
        <w:rPr>
          <w:b/>
          <w:i/>
          <w:sz w:val="18"/>
          <w:szCs w:val="20"/>
          <w:lang w:val="en-GB"/>
        </w:rPr>
        <w:t>READING LIST</w:t>
      </w:r>
    </w:p>
    <w:p w14:paraId="2BF7EF61" w14:textId="0B53B630" w:rsidR="0066604D" w:rsidRPr="00560693" w:rsidRDefault="00971346" w:rsidP="0066604D">
      <w:pPr>
        <w:pStyle w:val="Testo2"/>
        <w:tabs>
          <w:tab w:val="clear" w:pos="284"/>
        </w:tabs>
        <w:spacing w:after="120" w:line="240" w:lineRule="auto"/>
        <w:ind w:left="284" w:hanging="284"/>
        <w:rPr>
          <w:rFonts w:ascii="Times New Roman" w:hAnsi="Times New Roman"/>
          <w:spacing w:val="-5"/>
          <w:szCs w:val="18"/>
          <w:lang w:val="en-GB"/>
        </w:rPr>
      </w:pPr>
      <w:bookmarkStart w:id="1" w:name="_Hlk130205402"/>
      <w:bookmarkStart w:id="2" w:name="_Hlk130205473"/>
      <w:r w:rsidRPr="00560693">
        <w:rPr>
          <w:rFonts w:ascii="Times New Roman" w:hAnsi="Times New Roman"/>
          <w:smallCaps/>
          <w:spacing w:val="-5"/>
          <w:sz w:val="16"/>
          <w:szCs w:val="16"/>
          <w:lang w:val="en-GB"/>
        </w:rPr>
        <w:t>B. Kloos</w:t>
      </w:r>
      <w:bookmarkEnd w:id="1"/>
      <w:r w:rsidRPr="00560693">
        <w:rPr>
          <w:rFonts w:ascii="Times New Roman" w:hAnsi="Times New Roman"/>
          <w:smallCaps/>
          <w:spacing w:val="-5"/>
          <w:sz w:val="16"/>
          <w:szCs w:val="16"/>
          <w:lang w:val="en-GB"/>
        </w:rPr>
        <w:t>, J. Hill, E. Thomas, A.D. Case, V.C. Scott, &amp; A. Wandersman</w:t>
      </w:r>
      <w:bookmarkEnd w:id="2"/>
      <w:r w:rsidRPr="00560693">
        <w:rPr>
          <w:rFonts w:ascii="Times New Roman" w:hAnsi="Times New Roman"/>
          <w:spacing w:val="-5"/>
          <w:sz w:val="16"/>
          <w:szCs w:val="16"/>
          <w:lang w:val="en-GB"/>
        </w:rPr>
        <w:t xml:space="preserve"> </w:t>
      </w:r>
      <w:r w:rsidRPr="00560693">
        <w:rPr>
          <w:rFonts w:ascii="Times New Roman" w:hAnsi="Times New Roman"/>
          <w:spacing w:val="-5"/>
          <w:szCs w:val="18"/>
          <w:lang w:val="en-GB"/>
        </w:rPr>
        <w:t>(202</w:t>
      </w:r>
      <w:r w:rsidR="00FF0ECE" w:rsidRPr="00560693">
        <w:rPr>
          <w:rFonts w:ascii="Times New Roman" w:hAnsi="Times New Roman"/>
          <w:spacing w:val="-5"/>
          <w:szCs w:val="18"/>
          <w:lang w:val="en-GB"/>
        </w:rPr>
        <w:t>0</w:t>
      </w:r>
      <w:r w:rsidRPr="00560693">
        <w:rPr>
          <w:rFonts w:ascii="Times New Roman" w:hAnsi="Times New Roman"/>
          <w:spacing w:val="-5"/>
          <w:szCs w:val="18"/>
          <w:lang w:val="en-GB"/>
        </w:rPr>
        <w:t>).</w:t>
      </w:r>
      <w:r w:rsidR="00A93529" w:rsidRPr="00560693">
        <w:rPr>
          <w:rFonts w:ascii="Times New Roman" w:hAnsi="Times New Roman"/>
          <w:szCs w:val="18"/>
          <w:lang w:val="en-GB"/>
        </w:rPr>
        <w:t xml:space="preserve"> </w:t>
      </w:r>
      <w:r w:rsidRPr="00560693">
        <w:rPr>
          <w:rFonts w:ascii="Times New Roman" w:hAnsi="Times New Roman"/>
          <w:i/>
          <w:iCs/>
          <w:spacing w:val="-5"/>
          <w:szCs w:val="18"/>
          <w:lang w:val="en-GB"/>
        </w:rPr>
        <w:t>Community Psychology: Linking Individuals and Communities</w:t>
      </w:r>
      <w:r w:rsidR="00FF0ECE" w:rsidRPr="00560693">
        <w:rPr>
          <w:rFonts w:ascii="Times New Roman" w:hAnsi="Times New Roman"/>
          <w:i/>
          <w:iCs/>
          <w:spacing w:val="-5"/>
          <w:szCs w:val="18"/>
          <w:lang w:val="en-GB"/>
        </w:rPr>
        <w:t xml:space="preserve"> (4th ed.)</w:t>
      </w:r>
      <w:r w:rsidRPr="00560693">
        <w:rPr>
          <w:rFonts w:ascii="Times New Roman" w:hAnsi="Times New Roman"/>
          <w:spacing w:val="-5"/>
          <w:szCs w:val="18"/>
          <w:lang w:val="en-GB"/>
        </w:rPr>
        <w:t xml:space="preserve">. American Psychological Association, 2021, ISBN 978-1433830594. Chapters </w:t>
      </w:r>
      <w:r w:rsidR="000850A5" w:rsidRPr="00560693">
        <w:rPr>
          <w:rFonts w:ascii="Times New Roman" w:hAnsi="Times New Roman"/>
          <w:spacing w:val="-5"/>
          <w:szCs w:val="18"/>
          <w:lang w:val="en-GB"/>
        </w:rPr>
        <w:t>1 to 10 (chapters 2 and 7 are not to be studied but read only)</w:t>
      </w:r>
      <w:r w:rsidR="00560693">
        <w:rPr>
          <w:rFonts w:ascii="Times New Roman" w:hAnsi="Times New Roman"/>
          <w:spacing w:val="-5"/>
          <w:szCs w:val="18"/>
          <w:lang w:val="en-GB"/>
        </w:rPr>
        <w:t>.</w:t>
      </w:r>
    </w:p>
    <w:p w14:paraId="5888E360" w14:textId="2580FF8B" w:rsidR="00013298" w:rsidRPr="00560693" w:rsidRDefault="00305151" w:rsidP="0066604D">
      <w:pPr>
        <w:pStyle w:val="Testo2"/>
        <w:tabs>
          <w:tab w:val="clear" w:pos="284"/>
        </w:tabs>
        <w:spacing w:after="120" w:line="240" w:lineRule="auto"/>
        <w:ind w:left="284" w:hanging="284"/>
        <w:rPr>
          <w:rFonts w:ascii="Times New Roman" w:hAnsi="Times New Roman"/>
          <w:spacing w:val="-5"/>
          <w:szCs w:val="18"/>
          <w:lang w:val="en-GB"/>
        </w:rPr>
      </w:pPr>
      <w:bookmarkStart w:id="3" w:name="_Hlk130202339"/>
      <w:r w:rsidRPr="00560693">
        <w:rPr>
          <w:rFonts w:ascii="Times New Roman" w:hAnsi="Times New Roman"/>
          <w:smallCaps/>
          <w:spacing w:val="-5"/>
          <w:sz w:val="16"/>
          <w:szCs w:val="16"/>
          <w:lang w:val="en-GB"/>
        </w:rPr>
        <w:t xml:space="preserve">V. Cigoli, &amp; E. Scabini </w:t>
      </w:r>
      <w:r w:rsidRPr="00560693">
        <w:rPr>
          <w:rFonts w:ascii="Times New Roman" w:hAnsi="Times New Roman"/>
          <w:smallCaps/>
          <w:spacing w:val="-5"/>
          <w:szCs w:val="18"/>
          <w:lang w:val="en-GB"/>
        </w:rPr>
        <w:t xml:space="preserve">(2006).  </w:t>
      </w:r>
      <w:r w:rsidR="00013298" w:rsidRPr="00560693">
        <w:rPr>
          <w:rFonts w:ascii="Times New Roman" w:hAnsi="Times New Roman"/>
          <w:i/>
          <w:iCs/>
          <w:spacing w:val="-5"/>
          <w:szCs w:val="18"/>
          <w:lang w:val="en-GB"/>
        </w:rPr>
        <w:t>Family Identity: Ties, Symbols, and Transitions (1st ed.)</w:t>
      </w:r>
      <w:r w:rsidR="00013298" w:rsidRPr="00560693">
        <w:rPr>
          <w:rFonts w:ascii="Times New Roman" w:hAnsi="Times New Roman"/>
          <w:spacing w:val="-5"/>
          <w:szCs w:val="18"/>
          <w:lang w:val="en-GB"/>
        </w:rPr>
        <w:t xml:space="preserve">. Routledge. </w:t>
      </w:r>
      <w:hyperlink r:id="rId8" w:history="1">
        <w:r w:rsidR="00A93529" w:rsidRPr="00560693">
          <w:rPr>
            <w:rStyle w:val="Collegamentoipertestuale"/>
            <w:rFonts w:ascii="Times New Roman" w:hAnsi="Times New Roman"/>
            <w:spacing w:val="-5"/>
            <w:szCs w:val="18"/>
            <w:lang w:val="en-GB"/>
          </w:rPr>
          <w:t>https://doi.org/10.4324/9781410617712</w:t>
        </w:r>
      </w:hyperlink>
      <w:r w:rsidR="00A93529" w:rsidRPr="00560693">
        <w:rPr>
          <w:rFonts w:ascii="Times New Roman" w:hAnsi="Times New Roman"/>
          <w:spacing w:val="-5"/>
          <w:szCs w:val="18"/>
          <w:lang w:val="en-GB"/>
        </w:rPr>
        <w:t xml:space="preserve">. </w:t>
      </w:r>
      <w:r w:rsidR="00013298" w:rsidRPr="00560693">
        <w:rPr>
          <w:rFonts w:ascii="Times New Roman" w:hAnsi="Times New Roman"/>
          <w:spacing w:val="-5"/>
          <w:szCs w:val="18"/>
          <w:lang w:val="en-GB"/>
        </w:rPr>
        <w:t>Chapters 2, 3, 4</w:t>
      </w:r>
      <w:r w:rsidR="00560693">
        <w:rPr>
          <w:rFonts w:ascii="Times New Roman" w:hAnsi="Times New Roman"/>
          <w:spacing w:val="-5"/>
          <w:szCs w:val="18"/>
          <w:lang w:val="en-GB"/>
        </w:rPr>
        <w:t>.</w:t>
      </w:r>
    </w:p>
    <w:p w14:paraId="6FB20B18" w14:textId="60D8427F" w:rsidR="0004150C" w:rsidRPr="00560693" w:rsidRDefault="0066604D" w:rsidP="0066604D">
      <w:pPr>
        <w:pStyle w:val="Testo1"/>
        <w:spacing w:before="0" w:after="120"/>
        <w:rPr>
          <w:rFonts w:ascii="Times New Roman" w:hAnsi="Times New Roman"/>
          <w:szCs w:val="18"/>
          <w:lang w:val="en-GB"/>
        </w:rPr>
      </w:pPr>
      <w:r w:rsidRPr="00560693">
        <w:rPr>
          <w:rFonts w:ascii="Times New Roman" w:hAnsi="Times New Roman"/>
          <w:smallCaps/>
          <w:spacing w:val="-5"/>
          <w:sz w:val="16"/>
          <w:szCs w:val="16"/>
          <w:lang w:val="en-GB"/>
        </w:rPr>
        <w:t xml:space="preserve">A. M. M. </w:t>
      </w:r>
      <w:r w:rsidR="0004150C" w:rsidRPr="00560693">
        <w:rPr>
          <w:rFonts w:ascii="Times New Roman" w:hAnsi="Times New Roman"/>
          <w:smallCaps/>
          <w:spacing w:val="-5"/>
          <w:sz w:val="16"/>
          <w:szCs w:val="16"/>
          <w:lang w:val="en-GB"/>
        </w:rPr>
        <w:t xml:space="preserve">Bertoni, </w:t>
      </w:r>
      <w:r w:rsidRPr="00560693">
        <w:rPr>
          <w:rFonts w:ascii="Times New Roman" w:hAnsi="Times New Roman"/>
          <w:smallCaps/>
          <w:spacing w:val="-5"/>
          <w:sz w:val="16"/>
          <w:szCs w:val="16"/>
          <w:lang w:val="en-GB"/>
        </w:rPr>
        <w:t xml:space="preserve">G. </w:t>
      </w:r>
      <w:r w:rsidR="0004150C" w:rsidRPr="00560693">
        <w:rPr>
          <w:rFonts w:ascii="Times New Roman" w:hAnsi="Times New Roman"/>
          <w:smallCaps/>
          <w:spacing w:val="-5"/>
          <w:sz w:val="16"/>
          <w:szCs w:val="16"/>
          <w:lang w:val="en-GB"/>
        </w:rPr>
        <w:t xml:space="preserve">Rapelli, </w:t>
      </w:r>
      <w:r w:rsidRPr="00560693">
        <w:rPr>
          <w:rFonts w:ascii="Times New Roman" w:hAnsi="Times New Roman"/>
          <w:smallCaps/>
          <w:spacing w:val="-5"/>
          <w:sz w:val="16"/>
          <w:szCs w:val="16"/>
          <w:lang w:val="en-GB"/>
        </w:rPr>
        <w:t xml:space="preserve">M. </w:t>
      </w:r>
      <w:r w:rsidR="0004150C" w:rsidRPr="00560693">
        <w:rPr>
          <w:rFonts w:ascii="Times New Roman" w:hAnsi="Times New Roman"/>
          <w:smallCaps/>
          <w:spacing w:val="-5"/>
          <w:sz w:val="16"/>
          <w:szCs w:val="16"/>
          <w:lang w:val="en-GB"/>
        </w:rPr>
        <w:t xml:space="preserve">Parise, </w:t>
      </w:r>
      <w:r w:rsidRPr="00560693">
        <w:rPr>
          <w:rFonts w:ascii="Times New Roman" w:hAnsi="Times New Roman"/>
          <w:smallCaps/>
          <w:spacing w:val="-5"/>
          <w:sz w:val="16"/>
          <w:szCs w:val="16"/>
          <w:lang w:val="en-GB"/>
        </w:rPr>
        <w:t xml:space="preserve">A. F. </w:t>
      </w:r>
      <w:r w:rsidR="0004150C" w:rsidRPr="00560693">
        <w:rPr>
          <w:rFonts w:ascii="Times New Roman" w:hAnsi="Times New Roman"/>
          <w:smallCaps/>
          <w:spacing w:val="-5"/>
          <w:sz w:val="16"/>
          <w:szCs w:val="16"/>
          <w:lang w:val="en-GB"/>
        </w:rPr>
        <w:t xml:space="preserve">Pagani &amp; </w:t>
      </w:r>
      <w:r w:rsidRPr="00560693">
        <w:rPr>
          <w:rFonts w:ascii="Times New Roman" w:hAnsi="Times New Roman"/>
          <w:smallCaps/>
          <w:spacing w:val="-5"/>
          <w:sz w:val="16"/>
          <w:szCs w:val="16"/>
          <w:lang w:val="en-GB"/>
        </w:rPr>
        <w:t xml:space="preserve">S. </w:t>
      </w:r>
      <w:r w:rsidR="0004150C" w:rsidRPr="00560693">
        <w:rPr>
          <w:rFonts w:ascii="Times New Roman" w:hAnsi="Times New Roman"/>
          <w:smallCaps/>
          <w:spacing w:val="-5"/>
          <w:sz w:val="16"/>
          <w:szCs w:val="16"/>
          <w:lang w:val="en-GB"/>
        </w:rPr>
        <w:t>Donato</w:t>
      </w:r>
      <w:r w:rsidR="0004150C" w:rsidRPr="00560693">
        <w:rPr>
          <w:rFonts w:ascii="Times New Roman" w:hAnsi="Times New Roman"/>
          <w:sz w:val="16"/>
          <w:szCs w:val="16"/>
          <w:lang w:val="en-GB"/>
        </w:rPr>
        <w:t xml:space="preserve"> </w:t>
      </w:r>
      <w:r w:rsidR="0004150C" w:rsidRPr="00560693">
        <w:rPr>
          <w:rFonts w:ascii="Times New Roman" w:hAnsi="Times New Roman"/>
          <w:szCs w:val="18"/>
          <w:lang w:val="en-GB"/>
        </w:rPr>
        <w:t xml:space="preserve">(2022). “Cardiotoxic” and “cardioprotective” partner support for patient activation and distress: Are two better than one? </w:t>
      </w:r>
      <w:r w:rsidR="0004150C" w:rsidRPr="00560693">
        <w:rPr>
          <w:rFonts w:ascii="Times New Roman" w:hAnsi="Times New Roman"/>
          <w:i/>
          <w:iCs/>
          <w:szCs w:val="18"/>
          <w:lang w:val="en-US"/>
        </w:rPr>
        <w:t>Family Relations</w:t>
      </w:r>
      <w:r w:rsidR="0004150C" w:rsidRPr="00560693">
        <w:rPr>
          <w:rFonts w:ascii="Times New Roman" w:hAnsi="Times New Roman"/>
          <w:szCs w:val="18"/>
          <w:lang w:val="en-US"/>
        </w:rPr>
        <w:t xml:space="preserve">. </w:t>
      </w:r>
      <w:hyperlink r:id="rId9" w:history="1">
        <w:r w:rsidR="0004150C" w:rsidRPr="00560693">
          <w:rPr>
            <w:rStyle w:val="Collegamentoipertestuale"/>
            <w:rFonts w:ascii="Times New Roman" w:hAnsi="Times New Roman"/>
            <w:szCs w:val="18"/>
            <w:lang w:val="en-GB"/>
          </w:rPr>
          <w:t>https://doi.org/10.1111/fare.12694</w:t>
        </w:r>
      </w:hyperlink>
      <w:r w:rsidR="00560693">
        <w:rPr>
          <w:rStyle w:val="Collegamentoipertestuale"/>
          <w:rFonts w:ascii="Times New Roman" w:hAnsi="Times New Roman"/>
          <w:szCs w:val="18"/>
          <w:lang w:val="en-GB"/>
        </w:rPr>
        <w:t>.</w:t>
      </w:r>
    </w:p>
    <w:bookmarkEnd w:id="3"/>
    <w:p w14:paraId="72F20D45" w14:textId="27AEFB66" w:rsidR="00BA3B72" w:rsidRPr="00560693" w:rsidRDefault="00990A4E" w:rsidP="00560693">
      <w:pPr>
        <w:spacing w:line="240" w:lineRule="auto"/>
        <w:ind w:left="284" w:hanging="284"/>
        <w:rPr>
          <w:sz w:val="18"/>
          <w:szCs w:val="18"/>
          <w:lang w:val="en-GB"/>
        </w:rPr>
      </w:pPr>
      <w:r w:rsidRPr="00560693">
        <w:rPr>
          <w:sz w:val="18"/>
          <w:szCs w:val="18"/>
          <w:lang w:val="en-GB"/>
        </w:rPr>
        <w:t xml:space="preserve">In addition to the above textbooks, slides presented during class </w:t>
      </w:r>
      <w:r w:rsidR="00C16106" w:rsidRPr="00560693">
        <w:rPr>
          <w:sz w:val="18"/>
          <w:szCs w:val="18"/>
          <w:lang w:val="en-GB"/>
        </w:rPr>
        <w:t xml:space="preserve">and any content </w:t>
      </w:r>
      <w:r w:rsidRPr="00560693">
        <w:rPr>
          <w:sz w:val="18"/>
          <w:szCs w:val="18"/>
          <w:lang w:val="en-GB"/>
        </w:rPr>
        <w:t xml:space="preserve">uploaded on the Blackboard </w:t>
      </w:r>
      <w:r w:rsidR="00C16106" w:rsidRPr="00560693">
        <w:rPr>
          <w:sz w:val="18"/>
          <w:szCs w:val="18"/>
          <w:lang w:val="en-GB"/>
        </w:rPr>
        <w:t xml:space="preserve">platform </w:t>
      </w:r>
      <w:r w:rsidRPr="00560693">
        <w:rPr>
          <w:sz w:val="18"/>
          <w:szCs w:val="18"/>
          <w:lang w:val="en-GB"/>
        </w:rPr>
        <w:t>are required reading material.</w:t>
      </w:r>
    </w:p>
    <w:p w14:paraId="533E918E" w14:textId="77777777" w:rsidR="003E42BC" w:rsidRPr="00560693" w:rsidRDefault="003E42BC" w:rsidP="006772C2">
      <w:pPr>
        <w:pStyle w:val="Testo2"/>
        <w:spacing w:before="240" w:after="120" w:line="240" w:lineRule="auto"/>
        <w:ind w:firstLine="0"/>
        <w:rPr>
          <w:rFonts w:ascii="Times New Roman" w:hAnsi="Times New Roman"/>
          <w:b/>
          <w:i/>
          <w:szCs w:val="18"/>
          <w:lang w:val="en-GB"/>
        </w:rPr>
      </w:pPr>
      <w:r w:rsidRPr="00560693">
        <w:rPr>
          <w:rFonts w:ascii="Times New Roman" w:hAnsi="Times New Roman"/>
          <w:b/>
          <w:i/>
          <w:szCs w:val="18"/>
          <w:lang w:val="en-GB"/>
        </w:rPr>
        <w:t>TEACHING METHOD</w:t>
      </w:r>
    </w:p>
    <w:p w14:paraId="4619350E" w14:textId="314B28CB" w:rsidR="00B60EDB" w:rsidRPr="00560693" w:rsidRDefault="000A3B25" w:rsidP="00560693">
      <w:pPr>
        <w:spacing w:line="240" w:lineRule="auto"/>
        <w:ind w:left="284" w:hanging="284"/>
        <w:rPr>
          <w:sz w:val="18"/>
          <w:szCs w:val="18"/>
          <w:lang w:val="en-US"/>
        </w:rPr>
      </w:pPr>
      <w:r w:rsidRPr="00560693">
        <w:rPr>
          <w:sz w:val="18"/>
          <w:szCs w:val="18"/>
          <w:lang w:val="en-US"/>
        </w:rPr>
        <w:lastRenderedPageBreak/>
        <w:t>Class will be conducted in a combination of lecture</w:t>
      </w:r>
      <w:r w:rsidR="00D8543B" w:rsidRPr="00560693">
        <w:rPr>
          <w:sz w:val="18"/>
          <w:szCs w:val="18"/>
          <w:lang w:val="en-US"/>
        </w:rPr>
        <w:t>,</w:t>
      </w:r>
      <w:r w:rsidRPr="00560693">
        <w:rPr>
          <w:sz w:val="18"/>
          <w:szCs w:val="18"/>
          <w:lang w:val="en-US"/>
        </w:rPr>
        <w:t xml:space="preserve"> seminar</w:t>
      </w:r>
      <w:r w:rsidR="00D8543B" w:rsidRPr="00560693">
        <w:rPr>
          <w:sz w:val="18"/>
          <w:szCs w:val="18"/>
          <w:lang w:val="en-US"/>
        </w:rPr>
        <w:t xml:space="preserve"> discussion and groupwork. Some lectures will be used to </w:t>
      </w:r>
      <w:r w:rsidR="00D8543B" w:rsidRPr="00560693">
        <w:rPr>
          <w:sz w:val="18"/>
          <w:szCs w:val="18"/>
          <w:lang w:val="en-GB"/>
        </w:rPr>
        <w:t>introduce</w:t>
      </w:r>
      <w:r w:rsidR="00D8543B" w:rsidRPr="00560693">
        <w:rPr>
          <w:sz w:val="18"/>
          <w:szCs w:val="18"/>
          <w:lang w:val="en-US"/>
        </w:rPr>
        <w:t xml:space="preserve"> and orient students to material, but it is expected that </w:t>
      </w:r>
      <w:r w:rsidR="00D8543B" w:rsidRPr="00560693">
        <w:rPr>
          <w:sz w:val="18"/>
          <w:szCs w:val="18"/>
          <w:lang w:val="en-GB"/>
        </w:rPr>
        <w:t>learning</w:t>
      </w:r>
      <w:r w:rsidR="00D8543B" w:rsidRPr="00560693">
        <w:rPr>
          <w:sz w:val="18"/>
          <w:szCs w:val="18"/>
          <w:lang w:val="en-US"/>
        </w:rPr>
        <w:t xml:space="preserve"> and application will occur through discussion and </w:t>
      </w:r>
      <w:r w:rsidR="00D013E3" w:rsidRPr="00560693">
        <w:rPr>
          <w:sz w:val="18"/>
          <w:szCs w:val="18"/>
          <w:lang w:val="en-GB"/>
        </w:rPr>
        <w:t>participation</w:t>
      </w:r>
      <w:r w:rsidR="00D8543B" w:rsidRPr="00560693">
        <w:rPr>
          <w:sz w:val="18"/>
          <w:szCs w:val="18"/>
          <w:lang w:val="en-GB"/>
        </w:rPr>
        <w:t xml:space="preserve"> to brief individual or group activities.</w:t>
      </w:r>
      <w:r w:rsidR="000850A5" w:rsidRPr="00560693">
        <w:rPr>
          <w:sz w:val="18"/>
          <w:szCs w:val="18"/>
          <w:lang w:val="en-US"/>
        </w:rPr>
        <w:t xml:space="preserve"> A project work on a community or family intervention will complement the lectures. </w:t>
      </w:r>
    </w:p>
    <w:p w14:paraId="47630175" w14:textId="77777777" w:rsidR="00C37A67" w:rsidRPr="00560693" w:rsidRDefault="006772C2" w:rsidP="00A126D9">
      <w:pPr>
        <w:spacing w:before="240" w:after="120" w:line="240" w:lineRule="auto"/>
        <w:rPr>
          <w:b/>
          <w:i/>
          <w:sz w:val="18"/>
          <w:szCs w:val="18"/>
          <w:lang w:val="en-GB"/>
        </w:rPr>
      </w:pPr>
      <w:r w:rsidRPr="00560693">
        <w:rPr>
          <w:b/>
          <w:i/>
          <w:sz w:val="18"/>
          <w:szCs w:val="18"/>
          <w:lang w:val="en-GB"/>
        </w:rPr>
        <w:t>ASSESSMENT METHOD AND CRITERIA</w:t>
      </w:r>
    </w:p>
    <w:p w14:paraId="3C3BAD83" w14:textId="77777777" w:rsidR="00234B7E" w:rsidRPr="00560693" w:rsidRDefault="00D72726" w:rsidP="00560693">
      <w:pPr>
        <w:spacing w:line="240" w:lineRule="auto"/>
        <w:ind w:firstLine="284"/>
        <w:rPr>
          <w:sz w:val="18"/>
          <w:szCs w:val="18"/>
          <w:lang w:val="en-US"/>
        </w:rPr>
      </w:pPr>
      <w:r w:rsidRPr="00560693">
        <w:rPr>
          <w:sz w:val="18"/>
          <w:szCs w:val="18"/>
          <w:lang w:val="en-US"/>
        </w:rPr>
        <w:t>The final examination</w:t>
      </w:r>
      <w:r w:rsidR="00A76A82" w:rsidRPr="00560693">
        <w:rPr>
          <w:sz w:val="18"/>
          <w:szCs w:val="18"/>
          <w:lang w:val="en-US"/>
        </w:rPr>
        <w:t xml:space="preserve"> </w:t>
      </w:r>
      <w:r w:rsidRPr="00560693">
        <w:rPr>
          <w:sz w:val="18"/>
          <w:szCs w:val="18"/>
          <w:lang w:val="en-US"/>
        </w:rPr>
        <w:t xml:space="preserve">will consist of </w:t>
      </w:r>
      <w:r w:rsidR="00A76A82" w:rsidRPr="00560693">
        <w:rPr>
          <w:sz w:val="18"/>
          <w:szCs w:val="18"/>
          <w:lang w:val="en-US"/>
        </w:rPr>
        <w:t>a written exam</w:t>
      </w:r>
      <w:r w:rsidR="0064248A" w:rsidRPr="00560693">
        <w:rPr>
          <w:sz w:val="18"/>
          <w:szCs w:val="18"/>
          <w:lang w:val="en-US"/>
        </w:rPr>
        <w:t xml:space="preserve"> in </w:t>
      </w:r>
      <w:r w:rsidR="00A76A82" w:rsidRPr="00560693">
        <w:rPr>
          <w:sz w:val="18"/>
          <w:szCs w:val="18"/>
          <w:lang w:val="en-US"/>
        </w:rPr>
        <w:t xml:space="preserve">a </w:t>
      </w:r>
      <w:r w:rsidR="000F2C5B" w:rsidRPr="00560693">
        <w:rPr>
          <w:sz w:val="18"/>
          <w:szCs w:val="18"/>
          <w:lang w:val="en-US"/>
        </w:rPr>
        <w:t xml:space="preserve">quiz </w:t>
      </w:r>
      <w:r w:rsidR="00A76A82" w:rsidRPr="00560693">
        <w:rPr>
          <w:sz w:val="18"/>
          <w:szCs w:val="18"/>
          <w:lang w:val="en-US"/>
        </w:rPr>
        <w:t>format</w:t>
      </w:r>
      <w:r w:rsidRPr="00560693">
        <w:rPr>
          <w:sz w:val="18"/>
          <w:szCs w:val="18"/>
          <w:lang w:val="en-US"/>
        </w:rPr>
        <w:t xml:space="preserve"> </w:t>
      </w:r>
      <w:r w:rsidR="0064248A" w:rsidRPr="00560693">
        <w:rPr>
          <w:sz w:val="18"/>
          <w:szCs w:val="18"/>
          <w:lang w:val="en-US"/>
        </w:rPr>
        <w:t>followed by</w:t>
      </w:r>
      <w:r w:rsidRPr="00560693">
        <w:rPr>
          <w:sz w:val="18"/>
          <w:szCs w:val="18"/>
          <w:lang w:val="en-US"/>
        </w:rPr>
        <w:t xml:space="preserve"> an oral exam</w:t>
      </w:r>
      <w:r w:rsidR="0064248A" w:rsidRPr="00560693">
        <w:rPr>
          <w:sz w:val="18"/>
          <w:szCs w:val="18"/>
          <w:lang w:val="en-US"/>
        </w:rPr>
        <w:t xml:space="preserve"> on the same day</w:t>
      </w:r>
      <w:r w:rsidR="000F2C5B" w:rsidRPr="00560693">
        <w:rPr>
          <w:sz w:val="18"/>
          <w:szCs w:val="18"/>
          <w:lang w:val="en-US"/>
        </w:rPr>
        <w:t>/session</w:t>
      </w:r>
      <w:r w:rsidRPr="00560693">
        <w:rPr>
          <w:sz w:val="18"/>
          <w:szCs w:val="18"/>
          <w:lang w:val="en-US"/>
        </w:rPr>
        <w:t>.</w:t>
      </w:r>
      <w:r w:rsidR="000F2C5B" w:rsidRPr="00560693">
        <w:rPr>
          <w:sz w:val="18"/>
          <w:szCs w:val="18"/>
          <w:lang w:val="en-US"/>
        </w:rPr>
        <w:t xml:space="preserve"> </w:t>
      </w:r>
    </w:p>
    <w:p w14:paraId="587C436B" w14:textId="77777777" w:rsidR="00234B7E" w:rsidRPr="00560693" w:rsidRDefault="00234B7E" w:rsidP="00560693">
      <w:pPr>
        <w:spacing w:line="240" w:lineRule="auto"/>
        <w:ind w:firstLine="284"/>
        <w:rPr>
          <w:sz w:val="18"/>
          <w:szCs w:val="18"/>
          <w:lang w:val="en-US"/>
        </w:rPr>
      </w:pPr>
      <w:r w:rsidRPr="00560693">
        <w:rPr>
          <w:sz w:val="18"/>
          <w:szCs w:val="18"/>
          <w:lang w:val="en-US"/>
        </w:rPr>
        <w:t xml:space="preserve">The written exam will evaluate students’ acquisition and understanding of basic concepts, theories, and methods of the discipline, as covered by the course classes and textbooks. The oral exam will evaluate whether and how students are able to apply the concepts and theories to real-world scenarios, make meaningful connections and critically discuss them. </w:t>
      </w:r>
    </w:p>
    <w:p w14:paraId="32334EFE" w14:textId="19A949A3" w:rsidR="00621F99" w:rsidRPr="00560693" w:rsidRDefault="000F2C5B" w:rsidP="00560693">
      <w:pPr>
        <w:spacing w:line="240" w:lineRule="auto"/>
        <w:ind w:firstLine="284"/>
        <w:rPr>
          <w:sz w:val="18"/>
          <w:szCs w:val="18"/>
          <w:lang w:val="en-US"/>
        </w:rPr>
      </w:pPr>
      <w:r w:rsidRPr="00560693">
        <w:rPr>
          <w:sz w:val="18"/>
          <w:szCs w:val="18"/>
          <w:lang w:val="en-US"/>
        </w:rPr>
        <w:t xml:space="preserve">The written exam will consist of multiple-choice and/or short answer questions. </w:t>
      </w:r>
      <w:r w:rsidR="00234B7E" w:rsidRPr="00560693">
        <w:rPr>
          <w:sz w:val="18"/>
          <w:szCs w:val="18"/>
          <w:lang w:val="en-US"/>
        </w:rPr>
        <w:t>The w</w:t>
      </w:r>
      <w:r w:rsidR="00BF3BBA" w:rsidRPr="00560693">
        <w:rPr>
          <w:sz w:val="18"/>
          <w:szCs w:val="18"/>
          <w:lang w:val="en-US"/>
        </w:rPr>
        <w:t>ritten exam g</w:t>
      </w:r>
      <w:r w:rsidRPr="00560693">
        <w:rPr>
          <w:sz w:val="18"/>
          <w:szCs w:val="18"/>
          <w:lang w:val="en-US"/>
        </w:rPr>
        <w:t>rade will be calculated by adding correct answers</w:t>
      </w:r>
      <w:r w:rsidR="00BF3BBA" w:rsidRPr="00560693">
        <w:rPr>
          <w:sz w:val="18"/>
          <w:szCs w:val="18"/>
          <w:lang w:val="en-US"/>
        </w:rPr>
        <w:t>: one point per correct answer.</w:t>
      </w:r>
      <w:r w:rsidR="00234B7E" w:rsidRPr="00560693">
        <w:rPr>
          <w:sz w:val="18"/>
          <w:szCs w:val="18"/>
          <w:lang w:val="en-US"/>
        </w:rPr>
        <w:t xml:space="preserve"> </w:t>
      </w:r>
      <w:r w:rsidR="00602F81" w:rsidRPr="00560693">
        <w:rPr>
          <w:sz w:val="18"/>
          <w:szCs w:val="18"/>
          <w:lang w:val="en-US"/>
        </w:rPr>
        <w:t>Passing the written exam</w:t>
      </w:r>
      <w:r w:rsidR="00BF3BBA" w:rsidRPr="00560693">
        <w:rPr>
          <w:sz w:val="18"/>
          <w:szCs w:val="18"/>
          <w:lang w:val="en-US"/>
        </w:rPr>
        <w:t xml:space="preserve"> (grade ≥ 18)</w:t>
      </w:r>
      <w:r w:rsidR="00602F81" w:rsidRPr="00560693">
        <w:rPr>
          <w:sz w:val="18"/>
          <w:szCs w:val="18"/>
          <w:lang w:val="en-US"/>
        </w:rPr>
        <w:t xml:space="preserve"> is a prerequisite to be admitted to the oral exam.</w:t>
      </w:r>
      <w:r w:rsidR="00BF3BBA" w:rsidRPr="00560693">
        <w:rPr>
          <w:sz w:val="18"/>
          <w:szCs w:val="18"/>
          <w:lang w:val="en-US"/>
        </w:rPr>
        <w:t xml:space="preserve"> </w:t>
      </w:r>
    </w:p>
    <w:p w14:paraId="43191D0F" w14:textId="7B2AC9BC" w:rsidR="008F7583" w:rsidRPr="00560693" w:rsidRDefault="00BF3BBA" w:rsidP="00560693">
      <w:pPr>
        <w:spacing w:line="240" w:lineRule="auto"/>
        <w:ind w:firstLine="284"/>
        <w:rPr>
          <w:sz w:val="18"/>
          <w:szCs w:val="18"/>
          <w:lang w:val="en-US"/>
        </w:rPr>
      </w:pPr>
      <w:r w:rsidRPr="00560693">
        <w:rPr>
          <w:sz w:val="18"/>
          <w:szCs w:val="18"/>
          <w:lang w:val="en-US"/>
        </w:rPr>
        <w:t xml:space="preserve">The oral exam will be graded independently </w:t>
      </w:r>
      <w:r w:rsidR="00F62D44" w:rsidRPr="00560693">
        <w:rPr>
          <w:sz w:val="18"/>
          <w:szCs w:val="18"/>
          <w:lang w:val="en-US"/>
        </w:rPr>
        <w:t>from</w:t>
      </w:r>
      <w:r w:rsidR="00066CFF" w:rsidRPr="00560693">
        <w:rPr>
          <w:sz w:val="18"/>
          <w:szCs w:val="18"/>
          <w:lang w:val="en-US"/>
        </w:rPr>
        <w:t xml:space="preserve"> the grade of the written exam, and t</w:t>
      </w:r>
      <w:r w:rsidRPr="00560693">
        <w:rPr>
          <w:sz w:val="18"/>
          <w:szCs w:val="18"/>
          <w:lang w:val="en-US"/>
        </w:rPr>
        <w:t xml:space="preserve">he final exam grade will </w:t>
      </w:r>
      <w:r w:rsidR="00066CFF" w:rsidRPr="00560693">
        <w:rPr>
          <w:sz w:val="18"/>
          <w:szCs w:val="18"/>
          <w:lang w:val="en-US"/>
        </w:rPr>
        <w:t>result from the mean of the two.</w:t>
      </w:r>
    </w:p>
    <w:p w14:paraId="048FB3B9" w14:textId="77777777" w:rsidR="00C37A67" w:rsidRPr="00560693" w:rsidRDefault="006772C2" w:rsidP="00A126D9">
      <w:pPr>
        <w:spacing w:before="240" w:after="120" w:line="240" w:lineRule="auto"/>
        <w:rPr>
          <w:b/>
          <w:i/>
          <w:sz w:val="18"/>
          <w:szCs w:val="18"/>
          <w:lang w:val="en-GB"/>
        </w:rPr>
      </w:pPr>
      <w:r w:rsidRPr="00560693">
        <w:rPr>
          <w:b/>
          <w:i/>
          <w:sz w:val="18"/>
          <w:szCs w:val="18"/>
          <w:lang w:val="en-GB"/>
        </w:rPr>
        <w:t xml:space="preserve">NOTES AND </w:t>
      </w:r>
      <w:r w:rsidR="00C37A67" w:rsidRPr="00560693">
        <w:rPr>
          <w:b/>
          <w:i/>
          <w:sz w:val="18"/>
          <w:szCs w:val="18"/>
          <w:lang w:val="en-GB"/>
        </w:rPr>
        <w:t>PREREQUISITES</w:t>
      </w:r>
    </w:p>
    <w:p w14:paraId="27199205" w14:textId="7468D5FA" w:rsidR="000A3B25" w:rsidRPr="00560693" w:rsidRDefault="00466307" w:rsidP="00560693">
      <w:pPr>
        <w:spacing w:line="240" w:lineRule="auto"/>
        <w:ind w:firstLine="284"/>
        <w:rPr>
          <w:sz w:val="18"/>
          <w:szCs w:val="18"/>
          <w:lang w:val="en-US"/>
        </w:rPr>
      </w:pPr>
      <w:r w:rsidRPr="00560693">
        <w:rPr>
          <w:sz w:val="18"/>
          <w:szCs w:val="18"/>
          <w:lang w:val="en-US"/>
        </w:rPr>
        <w:t>K</w:t>
      </w:r>
      <w:r w:rsidR="000A3B25" w:rsidRPr="00560693">
        <w:rPr>
          <w:sz w:val="18"/>
          <w:szCs w:val="18"/>
          <w:lang w:val="en-US"/>
        </w:rPr>
        <w:t>nowledge of</w:t>
      </w:r>
      <w:r w:rsidR="008F7583" w:rsidRPr="00560693">
        <w:rPr>
          <w:sz w:val="18"/>
          <w:szCs w:val="18"/>
          <w:lang w:val="en-US"/>
        </w:rPr>
        <w:t xml:space="preserve"> the</w:t>
      </w:r>
      <w:r w:rsidR="00E304FF" w:rsidRPr="00560693">
        <w:rPr>
          <w:sz w:val="18"/>
          <w:szCs w:val="18"/>
          <w:lang w:val="en-US"/>
        </w:rPr>
        <w:t xml:space="preserve"> </w:t>
      </w:r>
      <w:r w:rsidR="008F7583" w:rsidRPr="00560693">
        <w:rPr>
          <w:sz w:val="18"/>
          <w:szCs w:val="18"/>
          <w:lang w:val="en-US"/>
        </w:rPr>
        <w:t>principles and theories of s</w:t>
      </w:r>
      <w:r w:rsidR="00AF3510" w:rsidRPr="00560693">
        <w:rPr>
          <w:sz w:val="18"/>
          <w:szCs w:val="18"/>
          <w:lang w:val="en-US"/>
        </w:rPr>
        <w:t xml:space="preserve">ocial </w:t>
      </w:r>
      <w:r w:rsidR="008F7583" w:rsidRPr="00560693">
        <w:rPr>
          <w:sz w:val="18"/>
          <w:szCs w:val="18"/>
          <w:lang w:val="en-US"/>
        </w:rPr>
        <w:t>p</w:t>
      </w:r>
      <w:r w:rsidR="00AF3510" w:rsidRPr="00560693">
        <w:rPr>
          <w:sz w:val="18"/>
          <w:szCs w:val="18"/>
          <w:lang w:val="en-US"/>
        </w:rPr>
        <w:t xml:space="preserve">sychology </w:t>
      </w:r>
      <w:r w:rsidRPr="00560693">
        <w:rPr>
          <w:sz w:val="18"/>
          <w:szCs w:val="18"/>
          <w:lang w:val="en-US"/>
        </w:rPr>
        <w:t xml:space="preserve">is </w:t>
      </w:r>
      <w:r w:rsidR="000A3B25" w:rsidRPr="00560693">
        <w:rPr>
          <w:sz w:val="18"/>
          <w:szCs w:val="18"/>
          <w:lang w:val="en-US"/>
        </w:rPr>
        <w:t>a prerequisite to attend this course.</w:t>
      </w:r>
    </w:p>
    <w:p w14:paraId="17EE85D1" w14:textId="5EFAC5EF" w:rsidR="006772C2" w:rsidRPr="00560693" w:rsidRDefault="00052AE0" w:rsidP="00560693">
      <w:pPr>
        <w:spacing w:line="240" w:lineRule="auto"/>
        <w:ind w:firstLine="284"/>
        <w:rPr>
          <w:sz w:val="18"/>
          <w:szCs w:val="18"/>
          <w:lang w:val="en-US"/>
        </w:rPr>
      </w:pPr>
      <w:r w:rsidRPr="00560693">
        <w:rPr>
          <w:sz w:val="18"/>
          <w:szCs w:val="18"/>
          <w:lang w:val="en-US"/>
        </w:rPr>
        <w:t xml:space="preserve">Attending classes is not compulsory thought it is strongly recommended. </w:t>
      </w:r>
      <w:r w:rsidR="0042605E" w:rsidRPr="00560693">
        <w:rPr>
          <w:sz w:val="18"/>
          <w:szCs w:val="18"/>
          <w:lang w:val="en-US"/>
        </w:rPr>
        <w:t>In any case, i</w:t>
      </w:r>
      <w:r w:rsidR="00A76A82" w:rsidRPr="00560693">
        <w:rPr>
          <w:sz w:val="18"/>
          <w:szCs w:val="18"/>
          <w:lang w:val="en-US"/>
        </w:rPr>
        <w:t xml:space="preserve">nterest and active participation during classes will be </w:t>
      </w:r>
      <w:r w:rsidR="006772C2" w:rsidRPr="00560693">
        <w:rPr>
          <w:sz w:val="18"/>
          <w:szCs w:val="18"/>
          <w:lang w:val="en-US"/>
        </w:rPr>
        <w:t>expected.</w:t>
      </w:r>
    </w:p>
    <w:p w14:paraId="6BB42C63" w14:textId="16D7115D" w:rsidR="00E304FF" w:rsidRPr="00560693" w:rsidRDefault="00052AE0" w:rsidP="00560693">
      <w:pPr>
        <w:spacing w:line="240" w:lineRule="auto"/>
        <w:ind w:firstLine="284"/>
        <w:rPr>
          <w:sz w:val="18"/>
          <w:szCs w:val="18"/>
          <w:lang w:val="en-US"/>
        </w:rPr>
      </w:pPr>
      <w:r w:rsidRPr="00560693">
        <w:rPr>
          <w:sz w:val="18"/>
          <w:szCs w:val="18"/>
          <w:lang w:val="en-US"/>
        </w:rPr>
        <w:t xml:space="preserve">Erasmus and exchange students should get in touch with professor </w:t>
      </w:r>
      <w:proofErr w:type="spellStart"/>
      <w:r w:rsidRPr="00560693">
        <w:rPr>
          <w:sz w:val="18"/>
          <w:szCs w:val="18"/>
          <w:lang w:val="en-US"/>
        </w:rPr>
        <w:t>Aresi</w:t>
      </w:r>
      <w:proofErr w:type="spellEnd"/>
      <w:r w:rsidR="008F7583" w:rsidRPr="00560693">
        <w:rPr>
          <w:sz w:val="18"/>
          <w:szCs w:val="18"/>
          <w:lang w:val="en-US"/>
        </w:rPr>
        <w:t>.</w:t>
      </w:r>
    </w:p>
    <w:p w14:paraId="2496ADD2" w14:textId="0EF68703" w:rsidR="0042605E" w:rsidRPr="00560693" w:rsidRDefault="006772C2" w:rsidP="00560693">
      <w:pPr>
        <w:spacing w:before="120" w:line="240" w:lineRule="auto"/>
        <w:ind w:firstLine="284"/>
        <w:rPr>
          <w:i/>
          <w:sz w:val="18"/>
          <w:szCs w:val="18"/>
          <w:lang w:val="en-GB"/>
        </w:rPr>
      </w:pPr>
      <w:r w:rsidRPr="00560693">
        <w:rPr>
          <w:i/>
          <w:sz w:val="18"/>
          <w:szCs w:val="18"/>
          <w:lang w:val="en-GB"/>
        </w:rPr>
        <w:t>Meetings with professors</w:t>
      </w:r>
    </w:p>
    <w:p w14:paraId="74C9EDE3" w14:textId="22A63B02" w:rsidR="008F7583" w:rsidRPr="00560693" w:rsidRDefault="00F212C7" w:rsidP="00560693">
      <w:pPr>
        <w:spacing w:line="240" w:lineRule="auto"/>
        <w:ind w:firstLine="284"/>
        <w:rPr>
          <w:sz w:val="18"/>
          <w:szCs w:val="18"/>
          <w:lang w:val="en-US"/>
        </w:rPr>
      </w:pPr>
      <w:r w:rsidRPr="00560693">
        <w:rPr>
          <w:sz w:val="18"/>
          <w:szCs w:val="18"/>
          <w:lang w:val="en-US"/>
        </w:rPr>
        <w:t>Students are required to get in contact with the professors in advance to schedule an appointment. Both in person and online meetings are possible.</w:t>
      </w:r>
    </w:p>
    <w:p w14:paraId="0F84F8CD" w14:textId="49A076A6" w:rsidR="008F7583" w:rsidRPr="00560693" w:rsidRDefault="00ED6367" w:rsidP="00560693">
      <w:pPr>
        <w:spacing w:line="240" w:lineRule="auto"/>
        <w:ind w:firstLine="284"/>
        <w:rPr>
          <w:sz w:val="18"/>
          <w:szCs w:val="18"/>
          <w:lang w:val="en-US"/>
        </w:rPr>
      </w:pPr>
      <w:r w:rsidRPr="00560693">
        <w:rPr>
          <w:sz w:val="18"/>
          <w:szCs w:val="18"/>
          <w:lang w:val="en-US"/>
        </w:rPr>
        <w:t>Professor</w:t>
      </w:r>
      <w:r w:rsidR="00FD366B" w:rsidRPr="00560693">
        <w:rPr>
          <w:sz w:val="18"/>
          <w:szCs w:val="18"/>
          <w:lang w:val="en-US"/>
        </w:rPr>
        <w:t xml:space="preserve"> </w:t>
      </w:r>
      <w:r w:rsidRPr="00560693">
        <w:rPr>
          <w:sz w:val="18"/>
          <w:szCs w:val="18"/>
          <w:lang w:val="en-US"/>
        </w:rPr>
        <w:t>Giovanni Aresi</w:t>
      </w:r>
      <w:r w:rsidR="00FD366B" w:rsidRPr="00560693">
        <w:rPr>
          <w:sz w:val="18"/>
          <w:szCs w:val="18"/>
          <w:lang w:val="en-US"/>
        </w:rPr>
        <w:t xml:space="preserve"> </w:t>
      </w:r>
      <w:r w:rsidRPr="00560693">
        <w:rPr>
          <w:sz w:val="18"/>
          <w:szCs w:val="18"/>
          <w:lang w:val="en-US"/>
        </w:rPr>
        <w:t xml:space="preserve">receives students </w:t>
      </w:r>
      <w:r w:rsidR="00FB29DB" w:rsidRPr="00560693">
        <w:rPr>
          <w:sz w:val="18"/>
          <w:szCs w:val="18"/>
          <w:lang w:val="en-US"/>
        </w:rPr>
        <w:t>at the end of each class</w:t>
      </w:r>
      <w:r w:rsidR="00D013E3" w:rsidRPr="00560693">
        <w:rPr>
          <w:sz w:val="18"/>
          <w:szCs w:val="18"/>
          <w:lang w:val="en-US"/>
        </w:rPr>
        <w:t xml:space="preserve">. </w:t>
      </w:r>
      <w:r w:rsidR="00DC77EE" w:rsidRPr="00560693">
        <w:rPr>
          <w:sz w:val="18"/>
          <w:szCs w:val="18"/>
          <w:lang w:val="en-US"/>
        </w:rPr>
        <w:t>A</w:t>
      </w:r>
      <w:r w:rsidR="001E1521" w:rsidRPr="00560693">
        <w:rPr>
          <w:sz w:val="18"/>
          <w:szCs w:val="18"/>
          <w:lang w:val="en-US"/>
        </w:rPr>
        <w:t>ppointmen</w:t>
      </w:r>
      <w:r w:rsidR="00D013E3" w:rsidRPr="00560693">
        <w:rPr>
          <w:sz w:val="18"/>
          <w:szCs w:val="18"/>
          <w:lang w:val="en-US"/>
        </w:rPr>
        <w:t>t</w:t>
      </w:r>
      <w:r w:rsidR="00DC77EE" w:rsidRPr="00560693">
        <w:rPr>
          <w:sz w:val="18"/>
          <w:szCs w:val="18"/>
          <w:lang w:val="en-US"/>
        </w:rPr>
        <w:t>s</w:t>
      </w:r>
      <w:r w:rsidR="001E1521" w:rsidRPr="00560693">
        <w:rPr>
          <w:sz w:val="18"/>
          <w:szCs w:val="18"/>
          <w:lang w:val="en-US"/>
        </w:rPr>
        <w:t xml:space="preserve"> can</w:t>
      </w:r>
      <w:r w:rsidR="00DC77EE" w:rsidRPr="00560693">
        <w:rPr>
          <w:sz w:val="18"/>
          <w:szCs w:val="18"/>
          <w:lang w:val="en-US"/>
        </w:rPr>
        <w:t xml:space="preserve"> also</w:t>
      </w:r>
      <w:r w:rsidR="001E1521" w:rsidRPr="00560693">
        <w:rPr>
          <w:sz w:val="18"/>
          <w:szCs w:val="18"/>
          <w:lang w:val="en-US"/>
        </w:rPr>
        <w:t xml:space="preserve"> be scheduled by e-mail: giovanni.aresi@unicatt.it</w:t>
      </w:r>
    </w:p>
    <w:p w14:paraId="50EFEC14" w14:textId="75E8ACAE" w:rsidR="008F7583" w:rsidRPr="00560693" w:rsidRDefault="00971346" w:rsidP="00560693">
      <w:pPr>
        <w:spacing w:line="240" w:lineRule="auto"/>
        <w:ind w:firstLine="284"/>
        <w:rPr>
          <w:sz w:val="18"/>
          <w:szCs w:val="18"/>
          <w:lang w:val="en-US"/>
        </w:rPr>
      </w:pPr>
      <w:r w:rsidRPr="00560693">
        <w:rPr>
          <w:sz w:val="18"/>
          <w:szCs w:val="18"/>
          <w:lang w:val="en-US"/>
        </w:rPr>
        <w:t xml:space="preserve">Professor Manuel </w:t>
      </w:r>
      <w:proofErr w:type="spellStart"/>
      <w:r w:rsidRPr="00560693">
        <w:rPr>
          <w:sz w:val="18"/>
          <w:szCs w:val="18"/>
          <w:lang w:val="en-US"/>
        </w:rPr>
        <w:t>Faggiano</w:t>
      </w:r>
      <w:proofErr w:type="spellEnd"/>
      <w:r w:rsidR="00FF1DB9" w:rsidRPr="00560693">
        <w:rPr>
          <w:sz w:val="18"/>
          <w:szCs w:val="18"/>
          <w:lang w:val="en-US"/>
        </w:rPr>
        <w:t xml:space="preserve"> receives students at the end of each </w:t>
      </w:r>
      <w:r w:rsidR="0046181B" w:rsidRPr="00560693">
        <w:rPr>
          <w:sz w:val="18"/>
          <w:szCs w:val="18"/>
          <w:lang w:val="en-US"/>
        </w:rPr>
        <w:t>class</w:t>
      </w:r>
      <w:r w:rsidR="00D013E3" w:rsidRPr="00560693">
        <w:rPr>
          <w:sz w:val="18"/>
          <w:szCs w:val="18"/>
          <w:lang w:val="en-US"/>
        </w:rPr>
        <w:t>. Appointment</w:t>
      </w:r>
      <w:r w:rsidR="00DC77EE" w:rsidRPr="00560693">
        <w:rPr>
          <w:sz w:val="18"/>
          <w:szCs w:val="18"/>
          <w:lang w:val="en-US"/>
        </w:rPr>
        <w:t>s</w:t>
      </w:r>
      <w:r w:rsidR="001E1521" w:rsidRPr="00560693">
        <w:rPr>
          <w:sz w:val="18"/>
          <w:szCs w:val="18"/>
          <w:lang w:val="en-US"/>
        </w:rPr>
        <w:t xml:space="preserve"> can</w:t>
      </w:r>
      <w:r w:rsidR="00DC77EE" w:rsidRPr="00560693">
        <w:rPr>
          <w:sz w:val="18"/>
          <w:szCs w:val="18"/>
          <w:lang w:val="en-US"/>
        </w:rPr>
        <w:t xml:space="preserve"> also</w:t>
      </w:r>
      <w:r w:rsidR="001E1521" w:rsidRPr="00560693">
        <w:rPr>
          <w:sz w:val="18"/>
          <w:szCs w:val="18"/>
          <w:lang w:val="en-US"/>
        </w:rPr>
        <w:t xml:space="preserve"> be scheduled by e-mail</w:t>
      </w:r>
      <w:r w:rsidR="00FF1DB9" w:rsidRPr="00560693">
        <w:rPr>
          <w:sz w:val="18"/>
          <w:szCs w:val="18"/>
          <w:lang w:val="en-US"/>
        </w:rPr>
        <w:t xml:space="preserve">: </w:t>
      </w:r>
      <w:r w:rsidR="00CC63F4" w:rsidRPr="00560693">
        <w:rPr>
          <w:sz w:val="18"/>
          <w:szCs w:val="18"/>
          <w:lang w:val="en-US"/>
        </w:rPr>
        <w:t>manuel.faggiano@unicatt.it</w:t>
      </w:r>
    </w:p>
    <w:p w14:paraId="3340082C" w14:textId="7B499542" w:rsidR="00CC63F4" w:rsidRPr="00560693" w:rsidRDefault="00CC63F4" w:rsidP="00560693">
      <w:pPr>
        <w:spacing w:line="240" w:lineRule="auto"/>
        <w:ind w:firstLine="284"/>
        <w:rPr>
          <w:sz w:val="18"/>
          <w:szCs w:val="18"/>
          <w:lang w:val="en-US"/>
        </w:rPr>
      </w:pPr>
      <w:r w:rsidRPr="00560693">
        <w:rPr>
          <w:sz w:val="18"/>
          <w:szCs w:val="18"/>
          <w:lang w:val="en-US"/>
        </w:rPr>
        <w:t>Professor Simon C. Moore receives students at the end of each class. Appointments can also be scheduled by e-mail: simon.moore@unicatt.it</w:t>
      </w:r>
    </w:p>
    <w:p w14:paraId="35F9F415" w14:textId="77777777" w:rsidR="00CC63F4" w:rsidRPr="005A1076" w:rsidRDefault="00CC63F4" w:rsidP="00A126D9">
      <w:pPr>
        <w:pStyle w:val="Testo2"/>
        <w:spacing w:line="240" w:lineRule="auto"/>
        <w:ind w:firstLine="0"/>
        <w:rPr>
          <w:rFonts w:ascii="Times New Roman" w:hAnsi="Times New Roman"/>
          <w:lang w:val="en-GB"/>
        </w:rPr>
      </w:pPr>
    </w:p>
    <w:sectPr w:rsidR="00CC63F4" w:rsidRPr="005A10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62DB" w14:textId="77777777" w:rsidR="0063738C" w:rsidRDefault="0063738C" w:rsidP="008120F7">
      <w:pPr>
        <w:spacing w:line="240" w:lineRule="auto"/>
      </w:pPr>
      <w:r>
        <w:separator/>
      </w:r>
    </w:p>
  </w:endnote>
  <w:endnote w:type="continuationSeparator" w:id="0">
    <w:p w14:paraId="55803859" w14:textId="77777777" w:rsidR="0063738C" w:rsidRDefault="0063738C" w:rsidP="0081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C7DD" w14:textId="77777777" w:rsidR="0063738C" w:rsidRDefault="0063738C" w:rsidP="008120F7">
      <w:pPr>
        <w:spacing w:line="240" w:lineRule="auto"/>
      </w:pPr>
      <w:r>
        <w:separator/>
      </w:r>
    </w:p>
  </w:footnote>
  <w:footnote w:type="continuationSeparator" w:id="0">
    <w:p w14:paraId="7D85BE45" w14:textId="77777777" w:rsidR="0063738C" w:rsidRDefault="0063738C" w:rsidP="00812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1378"/>
    <w:multiLevelType w:val="hybridMultilevel"/>
    <w:tmpl w:val="F87403C4"/>
    <w:lvl w:ilvl="0" w:tplc="FC7CC35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AB2FCF"/>
    <w:multiLevelType w:val="hybridMultilevel"/>
    <w:tmpl w:val="19C0345C"/>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BD232E"/>
    <w:multiLevelType w:val="hybridMultilevel"/>
    <w:tmpl w:val="A26C773E"/>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1140519">
    <w:abstractNumId w:val="1"/>
  </w:num>
  <w:num w:numId="2" w16cid:durableId="396050923">
    <w:abstractNumId w:val="0"/>
  </w:num>
  <w:num w:numId="3" w16cid:durableId="883785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53"/>
    <w:rsid w:val="00013298"/>
    <w:rsid w:val="00020992"/>
    <w:rsid w:val="00025564"/>
    <w:rsid w:val="0004150C"/>
    <w:rsid w:val="00052AE0"/>
    <w:rsid w:val="00052E40"/>
    <w:rsid w:val="00066CFF"/>
    <w:rsid w:val="000674F7"/>
    <w:rsid w:val="000850A5"/>
    <w:rsid w:val="00092322"/>
    <w:rsid w:val="000A3B25"/>
    <w:rsid w:val="000F2C5B"/>
    <w:rsid w:val="001304C4"/>
    <w:rsid w:val="001332A9"/>
    <w:rsid w:val="00133796"/>
    <w:rsid w:val="00167473"/>
    <w:rsid w:val="00187B99"/>
    <w:rsid w:val="001B1EA2"/>
    <w:rsid w:val="001B4A96"/>
    <w:rsid w:val="001C54C0"/>
    <w:rsid w:val="001E1521"/>
    <w:rsid w:val="001F6697"/>
    <w:rsid w:val="002014DD"/>
    <w:rsid w:val="0020301F"/>
    <w:rsid w:val="00203FD3"/>
    <w:rsid w:val="002065A7"/>
    <w:rsid w:val="00234832"/>
    <w:rsid w:val="00234B7E"/>
    <w:rsid w:val="0025485E"/>
    <w:rsid w:val="00260494"/>
    <w:rsid w:val="002B09D1"/>
    <w:rsid w:val="002C0D73"/>
    <w:rsid w:val="002D22C8"/>
    <w:rsid w:val="002D5E17"/>
    <w:rsid w:val="002E1D58"/>
    <w:rsid w:val="002E574C"/>
    <w:rsid w:val="002E6F8D"/>
    <w:rsid w:val="00300829"/>
    <w:rsid w:val="00305151"/>
    <w:rsid w:val="003136AE"/>
    <w:rsid w:val="00374927"/>
    <w:rsid w:val="00383483"/>
    <w:rsid w:val="003A328A"/>
    <w:rsid w:val="003C2B1A"/>
    <w:rsid w:val="003E42BC"/>
    <w:rsid w:val="003E6A8B"/>
    <w:rsid w:val="003F3CB2"/>
    <w:rsid w:val="003F71EB"/>
    <w:rsid w:val="0042605E"/>
    <w:rsid w:val="004455CA"/>
    <w:rsid w:val="0046181B"/>
    <w:rsid w:val="00466307"/>
    <w:rsid w:val="0049073C"/>
    <w:rsid w:val="00497470"/>
    <w:rsid w:val="004D1217"/>
    <w:rsid w:val="004D6008"/>
    <w:rsid w:val="004D6BE8"/>
    <w:rsid w:val="004E3EC1"/>
    <w:rsid w:val="004F7A80"/>
    <w:rsid w:val="0051456D"/>
    <w:rsid w:val="00520BBB"/>
    <w:rsid w:val="00523025"/>
    <w:rsid w:val="00544DA5"/>
    <w:rsid w:val="00553134"/>
    <w:rsid w:val="00556460"/>
    <w:rsid w:val="00560693"/>
    <w:rsid w:val="00561A92"/>
    <w:rsid w:val="00567A72"/>
    <w:rsid w:val="0057306B"/>
    <w:rsid w:val="00583B05"/>
    <w:rsid w:val="005969E7"/>
    <w:rsid w:val="005A1076"/>
    <w:rsid w:val="005B4CB6"/>
    <w:rsid w:val="005C1523"/>
    <w:rsid w:val="005D7953"/>
    <w:rsid w:val="00602F81"/>
    <w:rsid w:val="0060775C"/>
    <w:rsid w:val="0061115F"/>
    <w:rsid w:val="00621F99"/>
    <w:rsid w:val="0063157E"/>
    <w:rsid w:val="0063738C"/>
    <w:rsid w:val="00640794"/>
    <w:rsid w:val="0064248A"/>
    <w:rsid w:val="0066604D"/>
    <w:rsid w:val="00672EB4"/>
    <w:rsid w:val="006772C2"/>
    <w:rsid w:val="006955AB"/>
    <w:rsid w:val="006B0EB9"/>
    <w:rsid w:val="006C59AF"/>
    <w:rsid w:val="006D7D8A"/>
    <w:rsid w:val="006D7F1C"/>
    <w:rsid w:val="006E7AED"/>
    <w:rsid w:val="006F1772"/>
    <w:rsid w:val="006F3C26"/>
    <w:rsid w:val="00703E3B"/>
    <w:rsid w:val="00750602"/>
    <w:rsid w:val="00764616"/>
    <w:rsid w:val="00770EA3"/>
    <w:rsid w:val="00773CB9"/>
    <w:rsid w:val="00781F5C"/>
    <w:rsid w:val="007962FF"/>
    <w:rsid w:val="007A3656"/>
    <w:rsid w:val="007A5962"/>
    <w:rsid w:val="007A77EA"/>
    <w:rsid w:val="007B69CE"/>
    <w:rsid w:val="007C752B"/>
    <w:rsid w:val="007D63EC"/>
    <w:rsid w:val="007F0220"/>
    <w:rsid w:val="008120F7"/>
    <w:rsid w:val="00821A9D"/>
    <w:rsid w:val="0083097A"/>
    <w:rsid w:val="008555E5"/>
    <w:rsid w:val="008942E7"/>
    <w:rsid w:val="008A1204"/>
    <w:rsid w:val="008B56C0"/>
    <w:rsid w:val="008C1B94"/>
    <w:rsid w:val="008F39C4"/>
    <w:rsid w:val="008F723C"/>
    <w:rsid w:val="008F7583"/>
    <w:rsid w:val="00900CCA"/>
    <w:rsid w:val="009042E9"/>
    <w:rsid w:val="00920018"/>
    <w:rsid w:val="00924B77"/>
    <w:rsid w:val="0093374A"/>
    <w:rsid w:val="00940DA2"/>
    <w:rsid w:val="00954982"/>
    <w:rsid w:val="00970E0C"/>
    <w:rsid w:val="00971346"/>
    <w:rsid w:val="00971451"/>
    <w:rsid w:val="00974E5E"/>
    <w:rsid w:val="00990A4E"/>
    <w:rsid w:val="009A5AC5"/>
    <w:rsid w:val="009D682A"/>
    <w:rsid w:val="009D68E0"/>
    <w:rsid w:val="009E055C"/>
    <w:rsid w:val="00A126D9"/>
    <w:rsid w:val="00A1481A"/>
    <w:rsid w:val="00A266EA"/>
    <w:rsid w:val="00A50133"/>
    <w:rsid w:val="00A60B18"/>
    <w:rsid w:val="00A67013"/>
    <w:rsid w:val="00A74F6F"/>
    <w:rsid w:val="00A76A82"/>
    <w:rsid w:val="00A8512A"/>
    <w:rsid w:val="00A931AA"/>
    <w:rsid w:val="00A93529"/>
    <w:rsid w:val="00AA02F2"/>
    <w:rsid w:val="00AA5101"/>
    <w:rsid w:val="00AD4BEA"/>
    <w:rsid w:val="00AD7557"/>
    <w:rsid w:val="00AF28B8"/>
    <w:rsid w:val="00AF3510"/>
    <w:rsid w:val="00AF64A2"/>
    <w:rsid w:val="00AF7A82"/>
    <w:rsid w:val="00B002A2"/>
    <w:rsid w:val="00B0786E"/>
    <w:rsid w:val="00B166D9"/>
    <w:rsid w:val="00B33B32"/>
    <w:rsid w:val="00B357F2"/>
    <w:rsid w:val="00B50C5D"/>
    <w:rsid w:val="00B51253"/>
    <w:rsid w:val="00B525CC"/>
    <w:rsid w:val="00B600DB"/>
    <w:rsid w:val="00B60EDB"/>
    <w:rsid w:val="00B65631"/>
    <w:rsid w:val="00B72477"/>
    <w:rsid w:val="00B80F39"/>
    <w:rsid w:val="00BA3B72"/>
    <w:rsid w:val="00BF3BBA"/>
    <w:rsid w:val="00C12F4A"/>
    <w:rsid w:val="00C14801"/>
    <w:rsid w:val="00C16106"/>
    <w:rsid w:val="00C3317A"/>
    <w:rsid w:val="00C37A67"/>
    <w:rsid w:val="00C4713F"/>
    <w:rsid w:val="00C836E5"/>
    <w:rsid w:val="00CA7ADB"/>
    <w:rsid w:val="00CB331E"/>
    <w:rsid w:val="00CB47F5"/>
    <w:rsid w:val="00CC63F4"/>
    <w:rsid w:val="00CF69BC"/>
    <w:rsid w:val="00D013E3"/>
    <w:rsid w:val="00D404F2"/>
    <w:rsid w:val="00D42EE5"/>
    <w:rsid w:val="00D638CF"/>
    <w:rsid w:val="00D72726"/>
    <w:rsid w:val="00D8543B"/>
    <w:rsid w:val="00D97E6B"/>
    <w:rsid w:val="00DC6E70"/>
    <w:rsid w:val="00DC77EE"/>
    <w:rsid w:val="00DD0226"/>
    <w:rsid w:val="00DD6EF7"/>
    <w:rsid w:val="00DF59C6"/>
    <w:rsid w:val="00E02FB8"/>
    <w:rsid w:val="00E304FF"/>
    <w:rsid w:val="00E5073F"/>
    <w:rsid w:val="00E53750"/>
    <w:rsid w:val="00E607E6"/>
    <w:rsid w:val="00E77FFB"/>
    <w:rsid w:val="00E9224C"/>
    <w:rsid w:val="00ED6367"/>
    <w:rsid w:val="00EF57F8"/>
    <w:rsid w:val="00F03E90"/>
    <w:rsid w:val="00F212C7"/>
    <w:rsid w:val="00F26990"/>
    <w:rsid w:val="00F62D44"/>
    <w:rsid w:val="00F6670A"/>
    <w:rsid w:val="00F73D69"/>
    <w:rsid w:val="00F77BBE"/>
    <w:rsid w:val="00F962EE"/>
    <w:rsid w:val="00FA757D"/>
    <w:rsid w:val="00FB199B"/>
    <w:rsid w:val="00FB29DB"/>
    <w:rsid w:val="00FB49B4"/>
    <w:rsid w:val="00FD366B"/>
    <w:rsid w:val="00FE5380"/>
    <w:rsid w:val="00FE66C2"/>
    <w:rsid w:val="00FF0ECE"/>
    <w:rsid w:val="00FF1DB9"/>
    <w:rsid w:val="00FF578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1BE6"/>
  <w15:docId w15:val="{971794B7-6700-2C4F-8EE4-5BDB5A4F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spacing w:line="240" w:lineRule="auto"/>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spacing w:line="240" w:lineRule="auto"/>
    </w:pPr>
    <w:rPr>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spacing w:line="240" w:lineRule="exact"/>
      <w:ind w:left="720"/>
      <w:contextualSpacing/>
    </w:pPr>
    <w:rPr>
      <w:rFonts w:ascii="Times" w:hAnsi="Times"/>
      <w:szCs w:val="20"/>
    </w:rPr>
  </w:style>
  <w:style w:type="character" w:styleId="Collegamentovisitato">
    <w:name w:val="FollowedHyperlink"/>
    <w:basedOn w:val="Carpredefinitoparagrafo"/>
    <w:rsid w:val="002C0D73"/>
    <w:rPr>
      <w:color w:val="954F72" w:themeColor="followedHyperlink"/>
      <w:u w:val="single"/>
    </w:rPr>
  </w:style>
  <w:style w:type="paragraph" w:styleId="Mappadocumento">
    <w:name w:val="Document Map"/>
    <w:basedOn w:val="Normale"/>
    <w:link w:val="MappadocumentoCarattere"/>
    <w:rsid w:val="00092322"/>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092322"/>
    <w:rPr>
      <w:rFonts w:ascii="Tahoma" w:hAnsi="Tahoma" w:cs="Tahoma"/>
      <w:sz w:val="16"/>
      <w:szCs w:val="16"/>
    </w:rPr>
  </w:style>
  <w:style w:type="paragraph" w:styleId="Intestazione">
    <w:name w:val="header"/>
    <w:basedOn w:val="Normale"/>
    <w:link w:val="IntestazioneCarattere"/>
    <w:rsid w:val="00812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120F7"/>
    <w:rPr>
      <w:szCs w:val="24"/>
    </w:rPr>
  </w:style>
  <w:style w:type="paragraph" w:styleId="Pidipagina">
    <w:name w:val="footer"/>
    <w:basedOn w:val="Normale"/>
    <w:link w:val="PidipaginaCarattere"/>
    <w:rsid w:val="00812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120F7"/>
    <w:rPr>
      <w:szCs w:val="24"/>
    </w:rPr>
  </w:style>
  <w:style w:type="paragraph" w:styleId="Revisione">
    <w:name w:val="Revision"/>
    <w:hidden/>
    <w:uiPriority w:val="99"/>
    <w:semiHidden/>
    <w:rsid w:val="00F62D44"/>
    <w:rPr>
      <w:szCs w:val="24"/>
    </w:rPr>
  </w:style>
  <w:style w:type="character" w:styleId="Menzionenonrisolta">
    <w:name w:val="Unresolved Mention"/>
    <w:basedOn w:val="Carpredefinitoparagrafo"/>
    <w:uiPriority w:val="99"/>
    <w:semiHidden/>
    <w:unhideWhenUsed/>
    <w:rsid w:val="00FF1DB9"/>
    <w:rPr>
      <w:color w:val="605E5C"/>
      <w:shd w:val="clear" w:color="auto" w:fill="E1DFDD"/>
    </w:rPr>
  </w:style>
  <w:style w:type="paragraph" w:styleId="NormaleWeb">
    <w:name w:val="Normal (Web)"/>
    <w:basedOn w:val="Normale"/>
    <w:uiPriority w:val="99"/>
    <w:semiHidden/>
    <w:unhideWhenUsed/>
    <w:rsid w:val="00CC63F4"/>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4389">
      <w:bodyDiv w:val="1"/>
      <w:marLeft w:val="0"/>
      <w:marRight w:val="0"/>
      <w:marTop w:val="0"/>
      <w:marBottom w:val="0"/>
      <w:divBdr>
        <w:top w:val="none" w:sz="0" w:space="0" w:color="auto"/>
        <w:left w:val="none" w:sz="0" w:space="0" w:color="auto"/>
        <w:bottom w:val="none" w:sz="0" w:space="0" w:color="auto"/>
        <w:right w:val="none" w:sz="0" w:space="0" w:color="auto"/>
      </w:divBdr>
    </w:div>
    <w:div w:id="308751902">
      <w:bodyDiv w:val="1"/>
      <w:marLeft w:val="0"/>
      <w:marRight w:val="0"/>
      <w:marTop w:val="0"/>
      <w:marBottom w:val="0"/>
      <w:divBdr>
        <w:top w:val="none" w:sz="0" w:space="0" w:color="auto"/>
        <w:left w:val="none" w:sz="0" w:space="0" w:color="auto"/>
        <w:bottom w:val="none" w:sz="0" w:space="0" w:color="auto"/>
        <w:right w:val="none" w:sz="0" w:space="0" w:color="auto"/>
      </w:divBdr>
    </w:div>
    <w:div w:id="688455755">
      <w:bodyDiv w:val="1"/>
      <w:marLeft w:val="0"/>
      <w:marRight w:val="0"/>
      <w:marTop w:val="0"/>
      <w:marBottom w:val="0"/>
      <w:divBdr>
        <w:top w:val="none" w:sz="0" w:space="0" w:color="auto"/>
        <w:left w:val="none" w:sz="0" w:space="0" w:color="auto"/>
        <w:bottom w:val="none" w:sz="0" w:space="0" w:color="auto"/>
        <w:right w:val="none" w:sz="0" w:space="0" w:color="auto"/>
      </w:divBdr>
    </w:div>
    <w:div w:id="730543110">
      <w:bodyDiv w:val="1"/>
      <w:marLeft w:val="0"/>
      <w:marRight w:val="0"/>
      <w:marTop w:val="0"/>
      <w:marBottom w:val="0"/>
      <w:divBdr>
        <w:top w:val="none" w:sz="0" w:space="0" w:color="auto"/>
        <w:left w:val="none" w:sz="0" w:space="0" w:color="auto"/>
        <w:bottom w:val="none" w:sz="0" w:space="0" w:color="auto"/>
        <w:right w:val="none" w:sz="0" w:space="0" w:color="auto"/>
      </w:divBdr>
    </w:div>
    <w:div w:id="944189640">
      <w:bodyDiv w:val="1"/>
      <w:marLeft w:val="0"/>
      <w:marRight w:val="0"/>
      <w:marTop w:val="0"/>
      <w:marBottom w:val="0"/>
      <w:divBdr>
        <w:top w:val="none" w:sz="0" w:space="0" w:color="auto"/>
        <w:left w:val="none" w:sz="0" w:space="0" w:color="auto"/>
        <w:bottom w:val="none" w:sz="0" w:space="0" w:color="auto"/>
        <w:right w:val="none" w:sz="0" w:space="0" w:color="auto"/>
      </w:divBdr>
      <w:divsChild>
        <w:div w:id="534543964">
          <w:marLeft w:val="0"/>
          <w:marRight w:val="0"/>
          <w:marTop w:val="0"/>
          <w:marBottom w:val="0"/>
          <w:divBdr>
            <w:top w:val="none" w:sz="0" w:space="0" w:color="auto"/>
            <w:left w:val="none" w:sz="0" w:space="0" w:color="auto"/>
            <w:bottom w:val="none" w:sz="0" w:space="0" w:color="auto"/>
            <w:right w:val="none" w:sz="0" w:space="0" w:color="auto"/>
          </w:divBdr>
        </w:div>
      </w:divsChild>
    </w:div>
    <w:div w:id="976030612">
      <w:bodyDiv w:val="1"/>
      <w:marLeft w:val="0"/>
      <w:marRight w:val="0"/>
      <w:marTop w:val="0"/>
      <w:marBottom w:val="0"/>
      <w:divBdr>
        <w:top w:val="none" w:sz="0" w:space="0" w:color="auto"/>
        <w:left w:val="none" w:sz="0" w:space="0" w:color="auto"/>
        <w:bottom w:val="none" w:sz="0" w:space="0" w:color="auto"/>
        <w:right w:val="none" w:sz="0" w:space="0" w:color="auto"/>
      </w:divBdr>
    </w:div>
    <w:div w:id="1250043208">
      <w:bodyDiv w:val="1"/>
      <w:marLeft w:val="0"/>
      <w:marRight w:val="0"/>
      <w:marTop w:val="0"/>
      <w:marBottom w:val="0"/>
      <w:divBdr>
        <w:top w:val="none" w:sz="0" w:space="0" w:color="auto"/>
        <w:left w:val="none" w:sz="0" w:space="0" w:color="auto"/>
        <w:bottom w:val="none" w:sz="0" w:space="0" w:color="auto"/>
        <w:right w:val="none" w:sz="0" w:space="0" w:color="auto"/>
      </w:divBdr>
    </w:div>
    <w:div w:id="1268653807">
      <w:bodyDiv w:val="1"/>
      <w:marLeft w:val="0"/>
      <w:marRight w:val="0"/>
      <w:marTop w:val="0"/>
      <w:marBottom w:val="0"/>
      <w:divBdr>
        <w:top w:val="none" w:sz="0" w:space="0" w:color="auto"/>
        <w:left w:val="none" w:sz="0" w:space="0" w:color="auto"/>
        <w:bottom w:val="none" w:sz="0" w:space="0" w:color="auto"/>
        <w:right w:val="none" w:sz="0" w:space="0" w:color="auto"/>
      </w:divBdr>
      <w:divsChild>
        <w:div w:id="599992401">
          <w:marLeft w:val="0"/>
          <w:marRight w:val="0"/>
          <w:marTop w:val="0"/>
          <w:marBottom w:val="0"/>
          <w:divBdr>
            <w:top w:val="none" w:sz="0" w:space="0" w:color="auto"/>
            <w:left w:val="none" w:sz="0" w:space="0" w:color="auto"/>
            <w:bottom w:val="none" w:sz="0" w:space="0" w:color="auto"/>
            <w:right w:val="none" w:sz="0" w:space="0" w:color="auto"/>
          </w:divBdr>
        </w:div>
        <w:div w:id="1666736550">
          <w:marLeft w:val="0"/>
          <w:marRight w:val="0"/>
          <w:marTop w:val="0"/>
          <w:marBottom w:val="0"/>
          <w:divBdr>
            <w:top w:val="none" w:sz="0" w:space="0" w:color="auto"/>
            <w:left w:val="none" w:sz="0" w:space="0" w:color="auto"/>
            <w:bottom w:val="none" w:sz="0" w:space="0" w:color="auto"/>
            <w:right w:val="none" w:sz="0" w:space="0" w:color="auto"/>
          </w:divBdr>
          <w:divsChild>
            <w:div w:id="94164795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341002905">
      <w:bodyDiv w:val="1"/>
      <w:marLeft w:val="0"/>
      <w:marRight w:val="0"/>
      <w:marTop w:val="0"/>
      <w:marBottom w:val="0"/>
      <w:divBdr>
        <w:top w:val="none" w:sz="0" w:space="0" w:color="auto"/>
        <w:left w:val="none" w:sz="0" w:space="0" w:color="auto"/>
        <w:bottom w:val="none" w:sz="0" w:space="0" w:color="auto"/>
        <w:right w:val="none" w:sz="0" w:space="0" w:color="auto"/>
      </w:divBdr>
      <w:divsChild>
        <w:div w:id="756173174">
          <w:marLeft w:val="0"/>
          <w:marRight w:val="0"/>
          <w:marTop w:val="0"/>
          <w:marBottom w:val="0"/>
          <w:divBdr>
            <w:top w:val="none" w:sz="0" w:space="0" w:color="auto"/>
            <w:left w:val="none" w:sz="0" w:space="0" w:color="auto"/>
            <w:bottom w:val="none" w:sz="0" w:space="0" w:color="auto"/>
            <w:right w:val="none" w:sz="0" w:space="0" w:color="auto"/>
          </w:divBdr>
        </w:div>
      </w:divsChild>
    </w:div>
    <w:div w:id="20322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324/97814106177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fare.126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0AF1-56B2-45E9-AC2D-76052AF5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909</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2</cp:revision>
  <cp:lastPrinted>2003-03-27T10:42:00Z</cp:lastPrinted>
  <dcterms:created xsi:type="dcterms:W3CDTF">2023-05-15T13:09:00Z</dcterms:created>
  <dcterms:modified xsi:type="dcterms:W3CDTF">2023-05-15T13:09:00Z</dcterms:modified>
</cp:coreProperties>
</file>