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B8BD5" w14:textId="7794642A" w:rsidR="00236C85" w:rsidRPr="00236C85" w:rsidRDefault="00D33A24" w:rsidP="00D33A24">
      <w:pPr>
        <w:pStyle w:val="Titolo1"/>
        <w:spacing w:before="120" w:after="0"/>
        <w:jc w:val="both"/>
        <w:rPr>
          <w:rFonts w:ascii="Times New Roman" w:hAnsi="Times New Roman" w:cs="Times New Roman"/>
          <w:sz w:val="20"/>
          <w:szCs w:val="20"/>
        </w:rPr>
      </w:pPr>
      <w:r>
        <w:rPr>
          <w:rFonts w:ascii="Times New Roman" w:hAnsi="Times New Roman" w:cs="Times New Roman"/>
          <w:sz w:val="20"/>
          <w:szCs w:val="20"/>
        </w:rPr>
        <w:t>Sociolog</w:t>
      </w:r>
      <w:r w:rsidR="00665DAB">
        <w:rPr>
          <w:rFonts w:ascii="Times New Roman" w:hAnsi="Times New Roman" w:cs="Times New Roman"/>
          <w:sz w:val="20"/>
          <w:szCs w:val="20"/>
        </w:rPr>
        <w:t>y of Digital</w:t>
      </w:r>
      <w:r>
        <w:rPr>
          <w:rFonts w:ascii="Times New Roman" w:hAnsi="Times New Roman" w:cs="Times New Roman"/>
          <w:sz w:val="20"/>
          <w:szCs w:val="20"/>
        </w:rPr>
        <w:t xml:space="preserve"> Media </w:t>
      </w:r>
    </w:p>
    <w:p w14:paraId="18E05C0C" w14:textId="37EE31AF" w:rsidR="00236C85" w:rsidRDefault="00236C85" w:rsidP="00D33A24">
      <w:pPr>
        <w:pStyle w:val="Titolo1"/>
        <w:spacing w:before="0"/>
        <w:jc w:val="both"/>
        <w:rPr>
          <w:rFonts w:ascii="Times New Roman" w:hAnsi="Times New Roman" w:cs="Times New Roman"/>
          <w:b w:val="0"/>
          <w:bCs w:val="0"/>
          <w:smallCaps/>
          <w:sz w:val="18"/>
          <w:szCs w:val="18"/>
        </w:rPr>
      </w:pPr>
      <w:r w:rsidRPr="00236C85">
        <w:rPr>
          <w:rFonts w:ascii="Times New Roman" w:hAnsi="Times New Roman" w:cs="Times New Roman"/>
          <w:b w:val="0"/>
          <w:bCs w:val="0"/>
          <w:smallCaps/>
          <w:sz w:val="18"/>
          <w:szCs w:val="18"/>
        </w:rPr>
        <w:t xml:space="preserve">Prof. </w:t>
      </w:r>
      <w:r w:rsidR="002E09B3">
        <w:rPr>
          <w:rFonts w:ascii="Times New Roman" w:hAnsi="Times New Roman" w:cs="Times New Roman"/>
          <w:b w:val="0"/>
          <w:bCs w:val="0"/>
          <w:smallCaps/>
          <w:sz w:val="18"/>
          <w:szCs w:val="18"/>
        </w:rPr>
        <w:t xml:space="preserve">Nicoletta Vittadini </w:t>
      </w:r>
    </w:p>
    <w:p w14:paraId="4F187E58" w14:textId="1970364B" w:rsidR="00665DAB" w:rsidRDefault="00665DAB" w:rsidP="00665DAB">
      <w:pPr>
        <w:rPr>
          <w:i/>
          <w:iCs/>
          <w:lang w:eastAsia="ja-JP"/>
        </w:rPr>
      </w:pPr>
    </w:p>
    <w:p w14:paraId="723800E3" w14:textId="603A34D4" w:rsidR="00236C85" w:rsidRPr="008A7EEB" w:rsidRDefault="00665DAB" w:rsidP="00D33A24">
      <w:pPr>
        <w:spacing w:before="240" w:after="120"/>
        <w:jc w:val="both"/>
        <w:rPr>
          <w:b/>
          <w:bCs/>
          <w:sz w:val="18"/>
          <w:szCs w:val="18"/>
          <w:lang w:val="en-US"/>
        </w:rPr>
      </w:pPr>
      <w:r w:rsidRPr="008A7EEB">
        <w:rPr>
          <w:b/>
          <w:bCs/>
          <w:i/>
          <w:iCs/>
          <w:sz w:val="18"/>
          <w:szCs w:val="18"/>
          <w:lang w:val="en-US"/>
        </w:rPr>
        <w:t>COURSE AIMS AND INTENDED LEARNING OUTCOMES</w:t>
      </w:r>
      <w:r w:rsidR="00236C85" w:rsidRPr="008A7EEB">
        <w:rPr>
          <w:b/>
          <w:bCs/>
          <w:i/>
          <w:iCs/>
          <w:sz w:val="18"/>
          <w:szCs w:val="18"/>
          <w:lang w:val="en-US"/>
        </w:rPr>
        <w:t xml:space="preserve"> </w:t>
      </w:r>
    </w:p>
    <w:p w14:paraId="27AC118F" w14:textId="6C703334" w:rsidR="00CC583D" w:rsidRPr="004A298C" w:rsidRDefault="00665DAB" w:rsidP="00D33A24">
      <w:pPr>
        <w:spacing w:before="240" w:after="120"/>
        <w:jc w:val="both"/>
        <w:rPr>
          <w:sz w:val="18"/>
          <w:szCs w:val="18"/>
          <w:lang w:val="en-US"/>
        </w:rPr>
      </w:pPr>
      <w:r w:rsidRPr="00665DAB">
        <w:rPr>
          <w:sz w:val="18"/>
          <w:szCs w:val="18"/>
          <w:lang w:val="en-US"/>
        </w:rPr>
        <w:t>The course aims to provide students with a general sociological understanding of the relationship between the digital media system and the contemporary social context</w:t>
      </w:r>
      <w:r w:rsidR="00D33A24" w:rsidRPr="00665DAB">
        <w:rPr>
          <w:sz w:val="18"/>
          <w:szCs w:val="18"/>
          <w:lang w:val="en-US"/>
        </w:rPr>
        <w:t xml:space="preserve">. </w:t>
      </w:r>
      <w:r w:rsidR="00D33A24" w:rsidRPr="00BC7AFC">
        <w:rPr>
          <w:sz w:val="18"/>
          <w:szCs w:val="18"/>
          <w:lang w:val="en-US"/>
        </w:rPr>
        <w:t>A</w:t>
      </w:r>
      <w:r w:rsidRPr="00BC7AFC">
        <w:rPr>
          <w:sz w:val="18"/>
          <w:szCs w:val="18"/>
          <w:lang w:val="en-US"/>
        </w:rPr>
        <w:t xml:space="preserve">t the end of the course, students will have acquired the conceptual and methodological tools useful </w:t>
      </w:r>
      <w:r w:rsidR="007A5D6F">
        <w:rPr>
          <w:sz w:val="18"/>
          <w:szCs w:val="18"/>
          <w:lang w:val="en-US"/>
        </w:rPr>
        <w:t>to</w:t>
      </w:r>
      <w:r w:rsidRPr="00BC7AFC">
        <w:rPr>
          <w:sz w:val="18"/>
          <w:szCs w:val="18"/>
          <w:lang w:val="en-US"/>
        </w:rPr>
        <w:t xml:space="preserve">  understand </w:t>
      </w:r>
      <w:r w:rsidR="00BC7AFC" w:rsidRPr="00BC7AFC">
        <w:rPr>
          <w:sz w:val="18"/>
          <w:szCs w:val="18"/>
          <w:lang w:val="en-US"/>
        </w:rPr>
        <w:t>the processes of innovation taking place in the f</w:t>
      </w:r>
      <w:r w:rsidR="00BC7AFC">
        <w:rPr>
          <w:sz w:val="18"/>
          <w:szCs w:val="18"/>
          <w:lang w:val="en-US"/>
        </w:rPr>
        <w:t>i</w:t>
      </w:r>
      <w:r w:rsidR="00BC7AFC" w:rsidRPr="00BC7AFC">
        <w:rPr>
          <w:sz w:val="18"/>
          <w:szCs w:val="18"/>
          <w:lang w:val="en-US"/>
        </w:rPr>
        <w:t>eld of communication</w:t>
      </w:r>
      <w:r w:rsidR="00BC7AFC">
        <w:rPr>
          <w:sz w:val="18"/>
          <w:szCs w:val="18"/>
          <w:lang w:val="en-US"/>
        </w:rPr>
        <w:t xml:space="preserve"> and the relations these have with the broader processes of social change. </w:t>
      </w:r>
      <w:r w:rsidR="00BC7AFC" w:rsidRPr="004A298C">
        <w:rPr>
          <w:sz w:val="18"/>
          <w:szCs w:val="18"/>
          <w:lang w:val="en-US"/>
        </w:rPr>
        <w:t xml:space="preserve">The course has the threefold objective of offering students the interpretative and critical tools for understanding </w:t>
      </w:r>
      <w:r w:rsidR="00E973AD" w:rsidRPr="004A298C">
        <w:rPr>
          <w:sz w:val="18"/>
          <w:szCs w:val="18"/>
          <w:lang w:val="en-US"/>
        </w:rPr>
        <w:t xml:space="preserve">(1) </w:t>
      </w:r>
      <w:r w:rsidR="00BC7AFC" w:rsidRPr="004A298C">
        <w:rPr>
          <w:sz w:val="18"/>
          <w:szCs w:val="18"/>
          <w:lang w:val="en-US"/>
        </w:rPr>
        <w:t xml:space="preserve">the characteristics of the current platform system on which the communication, circulation and production of knowledge within </w:t>
      </w:r>
      <w:r w:rsidR="004A298C" w:rsidRPr="004A298C">
        <w:rPr>
          <w:sz w:val="18"/>
          <w:szCs w:val="18"/>
          <w:lang w:val="en-US"/>
        </w:rPr>
        <w:t>contemporary society is based and its development towards</w:t>
      </w:r>
      <w:r w:rsidR="002E09B3" w:rsidRPr="004A298C">
        <w:rPr>
          <w:sz w:val="18"/>
          <w:szCs w:val="18"/>
          <w:lang w:val="en-US"/>
        </w:rPr>
        <w:t xml:space="preserve"> </w:t>
      </w:r>
      <w:r w:rsidR="004A298C">
        <w:rPr>
          <w:sz w:val="18"/>
          <w:szCs w:val="18"/>
          <w:lang w:val="en-US"/>
        </w:rPr>
        <w:t>W</w:t>
      </w:r>
      <w:r w:rsidR="00681D26" w:rsidRPr="004A298C">
        <w:rPr>
          <w:sz w:val="18"/>
          <w:szCs w:val="18"/>
          <w:lang w:val="en-US"/>
        </w:rPr>
        <w:t xml:space="preserve">eb 4.0 </w:t>
      </w:r>
      <w:r w:rsidR="004A298C" w:rsidRPr="004A298C">
        <w:rPr>
          <w:sz w:val="18"/>
          <w:szCs w:val="18"/>
          <w:lang w:val="en-US"/>
        </w:rPr>
        <w:t>and Artificial Intelligence</w:t>
      </w:r>
      <w:r w:rsidR="00D33A24" w:rsidRPr="004A298C">
        <w:rPr>
          <w:sz w:val="18"/>
          <w:szCs w:val="18"/>
          <w:lang w:val="en-US"/>
        </w:rPr>
        <w:t xml:space="preserve"> (2) </w:t>
      </w:r>
      <w:r w:rsidR="004A298C">
        <w:rPr>
          <w:sz w:val="18"/>
          <w:szCs w:val="18"/>
          <w:lang w:val="en-US"/>
        </w:rPr>
        <w:t xml:space="preserve">the emergence of </w:t>
      </w:r>
      <w:r w:rsidR="00D33A24" w:rsidRPr="004A298C">
        <w:rPr>
          <w:sz w:val="18"/>
          <w:szCs w:val="18"/>
          <w:lang w:val="en-US"/>
        </w:rPr>
        <w:t>social media</w:t>
      </w:r>
      <w:r w:rsidR="00CC583D" w:rsidRPr="004A298C">
        <w:rPr>
          <w:sz w:val="18"/>
          <w:szCs w:val="18"/>
          <w:lang w:val="en-US"/>
        </w:rPr>
        <w:t>, algorit</w:t>
      </w:r>
      <w:r w:rsidR="004A298C">
        <w:rPr>
          <w:sz w:val="18"/>
          <w:szCs w:val="18"/>
          <w:lang w:val="en-US"/>
        </w:rPr>
        <w:t>h</w:t>
      </w:r>
      <w:r w:rsidR="00CC583D" w:rsidRPr="004A298C">
        <w:rPr>
          <w:sz w:val="18"/>
          <w:szCs w:val="18"/>
          <w:lang w:val="en-US"/>
        </w:rPr>
        <w:t>mic</w:t>
      </w:r>
      <w:r w:rsidR="004A298C">
        <w:rPr>
          <w:sz w:val="18"/>
          <w:szCs w:val="18"/>
          <w:lang w:val="en-US"/>
        </w:rPr>
        <w:t xml:space="preserve"> media</w:t>
      </w:r>
      <w:r w:rsidR="00CC583D" w:rsidRPr="004A298C">
        <w:rPr>
          <w:sz w:val="18"/>
          <w:szCs w:val="18"/>
          <w:lang w:val="en-US"/>
        </w:rPr>
        <w:t xml:space="preserve"> </w:t>
      </w:r>
      <w:r w:rsidR="004A298C">
        <w:rPr>
          <w:sz w:val="18"/>
          <w:szCs w:val="18"/>
          <w:lang w:val="en-US"/>
        </w:rPr>
        <w:t>in society and their influence on social relations and culture</w:t>
      </w:r>
      <w:r w:rsidR="00D33A24" w:rsidRPr="004A298C">
        <w:rPr>
          <w:sz w:val="18"/>
          <w:szCs w:val="18"/>
          <w:lang w:val="en-US"/>
        </w:rPr>
        <w:t xml:space="preserve">, </w:t>
      </w:r>
      <w:r w:rsidR="004A298C">
        <w:rPr>
          <w:sz w:val="18"/>
          <w:szCs w:val="18"/>
          <w:lang w:val="en-US"/>
        </w:rPr>
        <w:t>and, finally to</w:t>
      </w:r>
      <w:r w:rsidR="007B6F7F" w:rsidRPr="004A298C">
        <w:rPr>
          <w:sz w:val="18"/>
          <w:szCs w:val="18"/>
          <w:lang w:val="en-US"/>
        </w:rPr>
        <w:t xml:space="preserve"> </w:t>
      </w:r>
      <w:r w:rsidR="00D33A24" w:rsidRPr="004A298C">
        <w:rPr>
          <w:sz w:val="18"/>
          <w:szCs w:val="18"/>
          <w:lang w:val="en-US"/>
        </w:rPr>
        <w:t xml:space="preserve">(3) </w:t>
      </w:r>
      <w:r w:rsidR="004A298C">
        <w:rPr>
          <w:sz w:val="18"/>
          <w:szCs w:val="18"/>
          <w:lang w:val="en-US"/>
        </w:rPr>
        <w:t xml:space="preserve">provide methodological tools for analysing the interpretation and use of digital media, also considering the use of data. </w:t>
      </w:r>
    </w:p>
    <w:p w14:paraId="33E756E4" w14:textId="4805E466" w:rsidR="00CC583D" w:rsidRPr="004A298C" w:rsidRDefault="004A298C" w:rsidP="00D33A24">
      <w:pPr>
        <w:spacing w:before="240" w:after="120"/>
        <w:jc w:val="both"/>
        <w:rPr>
          <w:sz w:val="18"/>
          <w:szCs w:val="18"/>
          <w:lang w:val="en-US"/>
        </w:rPr>
      </w:pPr>
      <w:r w:rsidRPr="004A298C">
        <w:rPr>
          <w:sz w:val="18"/>
          <w:szCs w:val="18"/>
          <w:lang w:val="en-US"/>
        </w:rPr>
        <w:t>The first</w:t>
      </w:r>
      <w:r w:rsidR="00D33A24" w:rsidRPr="004A298C">
        <w:rPr>
          <w:sz w:val="18"/>
          <w:szCs w:val="18"/>
          <w:lang w:val="en-US"/>
        </w:rPr>
        <w:t xml:space="preserve"> se</w:t>
      </w:r>
      <w:r w:rsidRPr="004A298C">
        <w:rPr>
          <w:sz w:val="18"/>
          <w:szCs w:val="18"/>
          <w:lang w:val="en-US"/>
        </w:rPr>
        <w:t>ction</w:t>
      </w:r>
      <w:r w:rsidR="00D33A24" w:rsidRPr="004A298C">
        <w:rPr>
          <w:sz w:val="18"/>
          <w:szCs w:val="18"/>
          <w:lang w:val="en-US"/>
        </w:rPr>
        <w:t xml:space="preserve"> (</w:t>
      </w:r>
      <w:r w:rsidR="00681D26" w:rsidRPr="004A298C">
        <w:rPr>
          <w:sz w:val="18"/>
          <w:szCs w:val="18"/>
          <w:lang w:val="en-US"/>
        </w:rPr>
        <w:t>1</w:t>
      </w:r>
      <w:r w:rsidR="00D33A24" w:rsidRPr="004A298C">
        <w:rPr>
          <w:sz w:val="18"/>
          <w:szCs w:val="18"/>
          <w:lang w:val="en-US"/>
        </w:rPr>
        <w:t xml:space="preserve">) </w:t>
      </w:r>
      <w:r w:rsidRPr="004A298C">
        <w:rPr>
          <w:sz w:val="18"/>
          <w:szCs w:val="18"/>
          <w:lang w:val="en-US"/>
        </w:rPr>
        <w:t>will analyse the</w:t>
      </w:r>
      <w:r w:rsidR="002E09B3" w:rsidRPr="004A298C">
        <w:rPr>
          <w:sz w:val="18"/>
          <w:szCs w:val="18"/>
          <w:lang w:val="en-US"/>
        </w:rPr>
        <w:t xml:space="preserve"> platform society </w:t>
      </w:r>
      <w:r w:rsidRPr="004A298C">
        <w:rPr>
          <w:sz w:val="18"/>
          <w:szCs w:val="18"/>
          <w:lang w:val="en-US"/>
        </w:rPr>
        <w:t>with its</w:t>
      </w:r>
      <w:r w:rsidR="002E09B3" w:rsidRPr="004A298C">
        <w:rPr>
          <w:sz w:val="18"/>
          <w:szCs w:val="18"/>
          <w:lang w:val="en-US"/>
        </w:rPr>
        <w:t xml:space="preserve"> economic</w:t>
      </w:r>
      <w:r>
        <w:rPr>
          <w:sz w:val="18"/>
          <w:szCs w:val="18"/>
          <w:lang w:val="en-US"/>
        </w:rPr>
        <w:t xml:space="preserve"> and</w:t>
      </w:r>
      <w:r w:rsidR="002E09B3" w:rsidRPr="004A298C">
        <w:rPr>
          <w:sz w:val="18"/>
          <w:szCs w:val="18"/>
          <w:lang w:val="en-US"/>
        </w:rPr>
        <w:t xml:space="preserve"> cultural</w:t>
      </w:r>
      <w:r>
        <w:rPr>
          <w:sz w:val="18"/>
          <w:szCs w:val="18"/>
          <w:lang w:val="en-US"/>
        </w:rPr>
        <w:t xml:space="preserve"> characteristics</w:t>
      </w:r>
      <w:r w:rsidR="002E09B3" w:rsidRPr="004A298C">
        <w:rPr>
          <w:sz w:val="18"/>
          <w:szCs w:val="18"/>
          <w:lang w:val="en-US"/>
        </w:rPr>
        <w:t>.</w:t>
      </w:r>
    </w:p>
    <w:p w14:paraId="0454E18F" w14:textId="0DF01D61" w:rsidR="00CC583D" w:rsidRPr="00224A16" w:rsidRDefault="004A298C" w:rsidP="00D33A24">
      <w:pPr>
        <w:spacing w:before="240" w:after="120"/>
        <w:jc w:val="both"/>
        <w:rPr>
          <w:sz w:val="18"/>
          <w:szCs w:val="18"/>
          <w:lang w:val="en-US"/>
        </w:rPr>
      </w:pPr>
      <w:r w:rsidRPr="004A298C">
        <w:rPr>
          <w:sz w:val="18"/>
          <w:szCs w:val="18"/>
          <w:lang w:val="en-US"/>
        </w:rPr>
        <w:t>The</w:t>
      </w:r>
      <w:r w:rsidR="00D33A24" w:rsidRPr="004A298C">
        <w:rPr>
          <w:sz w:val="18"/>
          <w:szCs w:val="18"/>
          <w:lang w:val="en-US"/>
        </w:rPr>
        <w:t xml:space="preserve"> second</w:t>
      </w:r>
      <w:r w:rsidRPr="004A298C">
        <w:rPr>
          <w:sz w:val="18"/>
          <w:szCs w:val="18"/>
          <w:lang w:val="en-US"/>
        </w:rPr>
        <w:t xml:space="preserve"> section</w:t>
      </w:r>
      <w:r w:rsidR="00D33A24" w:rsidRPr="004A298C">
        <w:rPr>
          <w:sz w:val="18"/>
          <w:szCs w:val="18"/>
          <w:lang w:val="en-US"/>
        </w:rPr>
        <w:t xml:space="preserve"> (</w:t>
      </w:r>
      <w:r w:rsidR="00681D26" w:rsidRPr="004A298C">
        <w:rPr>
          <w:sz w:val="18"/>
          <w:szCs w:val="18"/>
          <w:lang w:val="en-US"/>
        </w:rPr>
        <w:t>2</w:t>
      </w:r>
      <w:r w:rsidR="00D33A24" w:rsidRPr="004A298C">
        <w:rPr>
          <w:sz w:val="18"/>
          <w:szCs w:val="18"/>
          <w:lang w:val="en-US"/>
        </w:rPr>
        <w:t xml:space="preserve">) </w:t>
      </w:r>
      <w:r w:rsidRPr="004A298C">
        <w:rPr>
          <w:sz w:val="18"/>
          <w:szCs w:val="18"/>
          <w:lang w:val="en-US"/>
        </w:rPr>
        <w:t>will illustrate the history of</w:t>
      </w:r>
      <w:r w:rsidR="00681D26" w:rsidRPr="004A298C">
        <w:rPr>
          <w:sz w:val="18"/>
          <w:szCs w:val="18"/>
          <w:lang w:val="en-US"/>
        </w:rPr>
        <w:t xml:space="preserve"> social media. </w:t>
      </w:r>
      <w:r w:rsidR="00681D26" w:rsidRPr="008A7EEB">
        <w:rPr>
          <w:sz w:val="18"/>
          <w:szCs w:val="18"/>
          <w:lang w:val="en-US"/>
        </w:rPr>
        <w:t xml:space="preserve">(c) </w:t>
      </w:r>
      <w:r w:rsidR="008065C6" w:rsidRPr="008A7EEB">
        <w:rPr>
          <w:sz w:val="18"/>
          <w:szCs w:val="18"/>
          <w:lang w:val="en-US"/>
        </w:rPr>
        <w:t xml:space="preserve">contemporary </w:t>
      </w:r>
      <w:r w:rsidR="00681D26" w:rsidRPr="008A7EEB">
        <w:rPr>
          <w:sz w:val="18"/>
          <w:szCs w:val="18"/>
          <w:lang w:val="en-US"/>
        </w:rPr>
        <w:t>algorit</w:t>
      </w:r>
      <w:r w:rsidR="008065C6" w:rsidRPr="008A7EEB">
        <w:rPr>
          <w:sz w:val="18"/>
          <w:szCs w:val="18"/>
          <w:lang w:val="en-US"/>
        </w:rPr>
        <w:t>h</w:t>
      </w:r>
      <w:r w:rsidR="00681D26" w:rsidRPr="008A7EEB">
        <w:rPr>
          <w:sz w:val="18"/>
          <w:szCs w:val="18"/>
          <w:lang w:val="en-US"/>
        </w:rPr>
        <w:t>mic</w:t>
      </w:r>
      <w:r w:rsidR="008065C6" w:rsidRPr="008A7EEB">
        <w:rPr>
          <w:sz w:val="18"/>
          <w:szCs w:val="18"/>
          <w:lang w:val="en-US"/>
        </w:rPr>
        <w:t xml:space="preserve"> media will be described</w:t>
      </w:r>
      <w:r w:rsidR="00681D26" w:rsidRPr="008A7EEB">
        <w:rPr>
          <w:sz w:val="18"/>
          <w:szCs w:val="18"/>
          <w:lang w:val="en-US"/>
        </w:rPr>
        <w:t xml:space="preserve">. </w:t>
      </w:r>
      <w:r w:rsidR="008065C6" w:rsidRPr="008065C6">
        <w:rPr>
          <w:sz w:val="18"/>
          <w:szCs w:val="18"/>
          <w:lang w:val="en-US"/>
        </w:rPr>
        <w:t xml:space="preserve">The role these forms of media play in the articulation of relational, consumption and construction of culture-building processes will be explored. </w:t>
      </w:r>
      <w:r w:rsidR="00224A16" w:rsidRPr="00224A16">
        <w:rPr>
          <w:sz w:val="18"/>
          <w:szCs w:val="18"/>
          <w:lang w:val="en-US"/>
        </w:rPr>
        <w:t>Special emphasis will be placed on the issue of influence, as well as on potentially p</w:t>
      </w:r>
      <w:r w:rsidR="00224A16">
        <w:rPr>
          <w:sz w:val="18"/>
          <w:szCs w:val="18"/>
          <w:lang w:val="en-US"/>
        </w:rPr>
        <w:t>r</w:t>
      </w:r>
      <w:r w:rsidR="00224A16" w:rsidRPr="00224A16">
        <w:rPr>
          <w:sz w:val="18"/>
          <w:szCs w:val="18"/>
          <w:lang w:val="en-US"/>
        </w:rPr>
        <w:t>oblematic matters su</w:t>
      </w:r>
      <w:r w:rsidR="00224A16">
        <w:rPr>
          <w:sz w:val="18"/>
          <w:szCs w:val="18"/>
          <w:lang w:val="en-US"/>
        </w:rPr>
        <w:t xml:space="preserve">ch as </w:t>
      </w:r>
      <w:r w:rsidR="00D33A24" w:rsidRPr="00224A16">
        <w:rPr>
          <w:sz w:val="18"/>
          <w:szCs w:val="18"/>
          <w:lang w:val="en-US"/>
        </w:rPr>
        <w:t>fake news</w:t>
      </w:r>
      <w:r w:rsidR="002E09B3" w:rsidRPr="00224A16">
        <w:rPr>
          <w:sz w:val="18"/>
          <w:szCs w:val="18"/>
          <w:lang w:val="en-US"/>
        </w:rPr>
        <w:t xml:space="preserve"> </w:t>
      </w:r>
      <w:r w:rsidR="00224A16">
        <w:rPr>
          <w:sz w:val="18"/>
          <w:szCs w:val="18"/>
          <w:lang w:val="en-US"/>
        </w:rPr>
        <w:t>also in relation to companies</w:t>
      </w:r>
      <w:r w:rsidR="00D33A24" w:rsidRPr="00224A16">
        <w:rPr>
          <w:sz w:val="18"/>
          <w:szCs w:val="18"/>
          <w:lang w:val="en-US"/>
        </w:rPr>
        <w:t xml:space="preserve">. </w:t>
      </w:r>
    </w:p>
    <w:p w14:paraId="142E4A9C" w14:textId="1CB7AD4C" w:rsidR="00C226FF" w:rsidRPr="008A7EEB" w:rsidRDefault="00224A16" w:rsidP="00D33A24">
      <w:pPr>
        <w:spacing w:before="240" w:after="120"/>
        <w:jc w:val="both"/>
        <w:rPr>
          <w:sz w:val="18"/>
          <w:szCs w:val="18"/>
          <w:lang w:val="en-US"/>
        </w:rPr>
      </w:pPr>
      <w:r w:rsidRPr="008A7EEB">
        <w:rPr>
          <w:sz w:val="18"/>
          <w:szCs w:val="18"/>
          <w:lang w:val="en-US"/>
        </w:rPr>
        <w:t>The final section</w:t>
      </w:r>
      <w:r w:rsidR="00D33A24" w:rsidRPr="008A7EEB">
        <w:rPr>
          <w:sz w:val="18"/>
          <w:szCs w:val="18"/>
          <w:lang w:val="en-US"/>
        </w:rPr>
        <w:t xml:space="preserve"> (</w:t>
      </w:r>
      <w:r w:rsidR="00681D26" w:rsidRPr="008A7EEB">
        <w:rPr>
          <w:sz w:val="18"/>
          <w:szCs w:val="18"/>
          <w:lang w:val="en-US"/>
        </w:rPr>
        <w:t>3</w:t>
      </w:r>
      <w:r w:rsidR="00D33A24" w:rsidRPr="008A7EEB">
        <w:rPr>
          <w:sz w:val="18"/>
          <w:szCs w:val="18"/>
          <w:lang w:val="en-US"/>
        </w:rPr>
        <w:t xml:space="preserve">) </w:t>
      </w:r>
      <w:r w:rsidRPr="008A7EEB">
        <w:rPr>
          <w:sz w:val="18"/>
          <w:szCs w:val="18"/>
          <w:lang w:val="en-US"/>
        </w:rPr>
        <w:t xml:space="preserve">will provide some basic methodological tools for the analysis of communicative strategy through digital media and social media in particular. </w:t>
      </w:r>
    </w:p>
    <w:p w14:paraId="036CFFFD" w14:textId="791C729F" w:rsidR="00226638" w:rsidRPr="008A7EEB" w:rsidRDefault="00224A16" w:rsidP="00D33A24">
      <w:pPr>
        <w:spacing w:before="240" w:after="120"/>
        <w:jc w:val="both"/>
        <w:rPr>
          <w:b/>
          <w:sz w:val="18"/>
          <w:szCs w:val="18"/>
          <w:lang w:val="en-US"/>
        </w:rPr>
      </w:pPr>
      <w:r w:rsidRPr="006F7943">
        <w:rPr>
          <w:b/>
          <w:sz w:val="18"/>
          <w:szCs w:val="18"/>
          <w:lang w:val="en-US"/>
        </w:rPr>
        <w:t>Knowledge and understanding</w:t>
      </w:r>
      <w:r w:rsidR="00D33A24" w:rsidRPr="006F7943">
        <w:rPr>
          <w:sz w:val="18"/>
          <w:szCs w:val="18"/>
          <w:lang w:val="en-US"/>
        </w:rPr>
        <w:t xml:space="preserve">. </w:t>
      </w:r>
      <w:r w:rsidRPr="008A7EEB">
        <w:rPr>
          <w:sz w:val="18"/>
          <w:szCs w:val="18"/>
          <w:lang w:val="en-US"/>
        </w:rPr>
        <w:t>Through the analysis of cases and considered reading of scientific texts, the course will enable students to</w:t>
      </w:r>
      <w:r w:rsidR="00D33A24" w:rsidRPr="008A7EEB">
        <w:rPr>
          <w:sz w:val="18"/>
          <w:szCs w:val="18"/>
          <w:lang w:val="en-US"/>
        </w:rPr>
        <w:t>: interiori</w:t>
      </w:r>
      <w:r w:rsidRPr="008A7EEB">
        <w:rPr>
          <w:sz w:val="18"/>
          <w:szCs w:val="18"/>
          <w:lang w:val="en-US"/>
        </w:rPr>
        <w:t xml:space="preserve">se the theoretical </w:t>
      </w:r>
      <w:r w:rsidR="008A7EEB" w:rsidRPr="008A7EEB">
        <w:rPr>
          <w:sz w:val="18"/>
          <w:szCs w:val="18"/>
          <w:lang w:val="en-US"/>
        </w:rPr>
        <w:t>and methodological references of the sociological approach to the study of digital media</w:t>
      </w:r>
      <w:r w:rsidR="00D33A24" w:rsidRPr="008A7EEB">
        <w:rPr>
          <w:sz w:val="18"/>
          <w:szCs w:val="18"/>
          <w:lang w:val="en-US"/>
        </w:rPr>
        <w:t>; d</w:t>
      </w:r>
      <w:r w:rsidR="008A7EEB" w:rsidRPr="008A7EEB">
        <w:rPr>
          <w:sz w:val="18"/>
          <w:szCs w:val="18"/>
          <w:lang w:val="en-US"/>
        </w:rPr>
        <w:t>emons</w:t>
      </w:r>
      <w:r w:rsidR="008A7EEB">
        <w:rPr>
          <w:sz w:val="18"/>
          <w:szCs w:val="18"/>
          <w:lang w:val="en-US"/>
        </w:rPr>
        <w:t xml:space="preserve">trate a basic understanding of research applied to infrastructures and digital practices within the current social context. </w:t>
      </w:r>
    </w:p>
    <w:p w14:paraId="6AFFCEFB" w14:textId="5D61B583" w:rsidR="00226638" w:rsidRPr="008A7EEB" w:rsidRDefault="008A7EEB" w:rsidP="00D33A24">
      <w:pPr>
        <w:spacing w:before="240" w:after="120"/>
        <w:jc w:val="both"/>
        <w:rPr>
          <w:b/>
          <w:sz w:val="18"/>
          <w:szCs w:val="18"/>
          <w:lang w:val="en-US"/>
        </w:rPr>
      </w:pPr>
      <w:r w:rsidRPr="008A7EEB">
        <w:rPr>
          <w:b/>
          <w:sz w:val="18"/>
          <w:szCs w:val="18"/>
          <w:lang w:val="en-US"/>
        </w:rPr>
        <w:t>Ability to apply knowledge and understanding</w:t>
      </w:r>
      <w:r w:rsidR="00D33A24" w:rsidRPr="008A7EEB">
        <w:rPr>
          <w:sz w:val="18"/>
          <w:szCs w:val="18"/>
          <w:lang w:val="en-US"/>
        </w:rPr>
        <w:t xml:space="preserve">. </w:t>
      </w:r>
      <w:r w:rsidRPr="008A7EEB">
        <w:rPr>
          <w:sz w:val="18"/>
          <w:szCs w:val="18"/>
          <w:lang w:val="en-US"/>
        </w:rPr>
        <w:t>Students will learn to</w:t>
      </w:r>
      <w:r w:rsidR="00D33A24" w:rsidRPr="008A7EEB">
        <w:rPr>
          <w:sz w:val="18"/>
          <w:szCs w:val="18"/>
          <w:lang w:val="en-US"/>
        </w:rPr>
        <w:t xml:space="preserve">: </w:t>
      </w:r>
      <w:r w:rsidRPr="008A7EEB">
        <w:rPr>
          <w:sz w:val="18"/>
          <w:szCs w:val="18"/>
          <w:lang w:val="en-US"/>
        </w:rPr>
        <w:t>analyse and question how new digital technologies fit into a broader historical trajectory</w:t>
      </w:r>
      <w:r w:rsidR="00D33A24" w:rsidRPr="008A7EEB">
        <w:rPr>
          <w:bCs/>
          <w:sz w:val="18"/>
          <w:szCs w:val="18"/>
          <w:lang w:val="en-US"/>
        </w:rPr>
        <w:t xml:space="preserve">; </w:t>
      </w:r>
      <w:r w:rsidRPr="008A7EEB">
        <w:rPr>
          <w:bCs/>
          <w:sz w:val="18"/>
          <w:szCs w:val="18"/>
          <w:lang w:val="en-US"/>
        </w:rPr>
        <w:t xml:space="preserve">to connect and integrate knowledge </w:t>
      </w:r>
      <w:r>
        <w:rPr>
          <w:bCs/>
          <w:sz w:val="18"/>
          <w:szCs w:val="18"/>
          <w:lang w:val="en-US"/>
        </w:rPr>
        <w:t xml:space="preserve">with that offered by other </w:t>
      </w:r>
      <w:r w:rsidR="00D33A24" w:rsidRPr="008A7EEB">
        <w:rPr>
          <w:sz w:val="18"/>
          <w:szCs w:val="18"/>
          <w:lang w:val="en-US"/>
        </w:rPr>
        <w:t>discipline</w:t>
      </w:r>
      <w:r>
        <w:rPr>
          <w:sz w:val="18"/>
          <w:szCs w:val="18"/>
          <w:lang w:val="en-US"/>
        </w:rPr>
        <w:t>s,</w:t>
      </w:r>
      <w:r w:rsidR="00D33A24" w:rsidRPr="008A7EEB">
        <w:rPr>
          <w:sz w:val="18"/>
          <w:szCs w:val="18"/>
          <w:lang w:val="en-US"/>
        </w:rPr>
        <w:t xml:space="preserve"> </w:t>
      </w:r>
      <w:r>
        <w:rPr>
          <w:sz w:val="18"/>
          <w:szCs w:val="18"/>
          <w:lang w:val="en-US"/>
        </w:rPr>
        <w:t>such as</w:t>
      </w:r>
      <w:r w:rsidR="00D33A24" w:rsidRPr="008A7EEB">
        <w:rPr>
          <w:sz w:val="18"/>
          <w:szCs w:val="18"/>
          <w:lang w:val="en-US"/>
        </w:rPr>
        <w:t xml:space="preserve"> marketing; </w:t>
      </w:r>
      <w:r w:rsidR="008F1F54">
        <w:rPr>
          <w:sz w:val="18"/>
          <w:szCs w:val="18"/>
          <w:lang w:val="en-US"/>
        </w:rPr>
        <w:t>to evaluate in practical terms the usefulness of digital platforms</w:t>
      </w:r>
      <w:r w:rsidR="00D33A24" w:rsidRPr="008A7EEB">
        <w:rPr>
          <w:bCs/>
          <w:sz w:val="18"/>
          <w:szCs w:val="18"/>
          <w:lang w:val="en-US"/>
        </w:rPr>
        <w:t>.</w:t>
      </w:r>
      <w:r w:rsidR="00D33A24" w:rsidRPr="008A7EEB">
        <w:rPr>
          <w:b/>
          <w:sz w:val="18"/>
          <w:szCs w:val="18"/>
          <w:lang w:val="en-US"/>
        </w:rPr>
        <w:t xml:space="preserve"> </w:t>
      </w:r>
    </w:p>
    <w:p w14:paraId="1BC9FC6F" w14:textId="1B3EA9B7" w:rsidR="00226638" w:rsidRPr="0052208E" w:rsidRDefault="008F1F54" w:rsidP="00D33A24">
      <w:pPr>
        <w:spacing w:before="240" w:after="120"/>
        <w:jc w:val="both"/>
        <w:rPr>
          <w:b/>
          <w:sz w:val="18"/>
          <w:szCs w:val="18"/>
          <w:lang w:val="en-US"/>
        </w:rPr>
      </w:pPr>
      <w:r w:rsidRPr="006F7943">
        <w:rPr>
          <w:b/>
          <w:sz w:val="18"/>
          <w:szCs w:val="18"/>
          <w:lang w:val="en-US"/>
        </w:rPr>
        <w:lastRenderedPageBreak/>
        <w:t>Independent judgement</w:t>
      </w:r>
      <w:r w:rsidR="00D33A24" w:rsidRPr="006F7943">
        <w:rPr>
          <w:sz w:val="18"/>
          <w:szCs w:val="18"/>
          <w:lang w:val="en-US"/>
        </w:rPr>
        <w:t xml:space="preserve">. </w:t>
      </w:r>
      <w:r w:rsidRPr="0052208E">
        <w:rPr>
          <w:sz w:val="18"/>
          <w:szCs w:val="18"/>
          <w:lang w:val="en-US"/>
        </w:rPr>
        <w:t>The study of this subject will enable students to</w:t>
      </w:r>
      <w:r w:rsidR="00D33A24" w:rsidRPr="0052208E">
        <w:rPr>
          <w:sz w:val="18"/>
          <w:szCs w:val="18"/>
          <w:lang w:val="en-US"/>
        </w:rPr>
        <w:t xml:space="preserve">: </w:t>
      </w:r>
      <w:r w:rsidRPr="0052208E">
        <w:rPr>
          <w:sz w:val="18"/>
          <w:szCs w:val="18"/>
          <w:lang w:val="en-US"/>
        </w:rPr>
        <w:t xml:space="preserve">independently examine debates on digital media </w:t>
      </w:r>
      <w:r w:rsidR="0052208E" w:rsidRPr="0052208E">
        <w:rPr>
          <w:sz w:val="18"/>
          <w:szCs w:val="18"/>
          <w:lang w:val="en-US"/>
        </w:rPr>
        <w:t xml:space="preserve">from a </w:t>
      </w:r>
      <w:r w:rsidR="00D33A24" w:rsidRPr="0052208E">
        <w:rPr>
          <w:sz w:val="18"/>
          <w:szCs w:val="18"/>
          <w:lang w:val="en-US"/>
        </w:rPr>
        <w:t>sociologica</w:t>
      </w:r>
      <w:r w:rsidR="0052208E" w:rsidRPr="0052208E">
        <w:rPr>
          <w:sz w:val="18"/>
          <w:szCs w:val="18"/>
          <w:lang w:val="en-US"/>
        </w:rPr>
        <w:t>l perspective</w:t>
      </w:r>
      <w:r w:rsidR="00D33A24" w:rsidRPr="0052208E">
        <w:rPr>
          <w:sz w:val="18"/>
          <w:szCs w:val="18"/>
          <w:lang w:val="en-US"/>
        </w:rPr>
        <w:t xml:space="preserve">; </w:t>
      </w:r>
      <w:r w:rsidR="0052208E" w:rsidRPr="0052208E">
        <w:rPr>
          <w:sz w:val="18"/>
          <w:szCs w:val="18"/>
          <w:lang w:val="en-US"/>
        </w:rPr>
        <w:t>critically assess the value and ethics aspects of how digital media is used</w:t>
      </w:r>
      <w:r w:rsidR="0052208E">
        <w:rPr>
          <w:sz w:val="18"/>
          <w:szCs w:val="18"/>
          <w:lang w:val="en-US"/>
        </w:rPr>
        <w:t xml:space="preserve">. </w:t>
      </w:r>
    </w:p>
    <w:p w14:paraId="0C07ED47" w14:textId="53D97C46" w:rsidR="00226638" w:rsidRPr="00471EAD" w:rsidRDefault="0052208E" w:rsidP="00D33A24">
      <w:pPr>
        <w:spacing w:before="240" w:after="120"/>
        <w:jc w:val="both"/>
        <w:rPr>
          <w:sz w:val="18"/>
          <w:szCs w:val="18"/>
          <w:lang w:val="en-US"/>
        </w:rPr>
      </w:pPr>
      <w:r w:rsidRPr="006F7943">
        <w:rPr>
          <w:b/>
          <w:sz w:val="18"/>
          <w:szCs w:val="18"/>
          <w:lang w:val="en-US"/>
        </w:rPr>
        <w:t>Communication skills</w:t>
      </w:r>
      <w:r w:rsidR="00D33A24" w:rsidRPr="006F7943">
        <w:rPr>
          <w:b/>
          <w:sz w:val="18"/>
          <w:szCs w:val="18"/>
          <w:lang w:val="en-US"/>
        </w:rPr>
        <w:t>.</w:t>
      </w:r>
      <w:r w:rsidR="00D33A24" w:rsidRPr="006F7943">
        <w:rPr>
          <w:sz w:val="18"/>
          <w:szCs w:val="18"/>
          <w:lang w:val="en-US"/>
        </w:rPr>
        <w:t xml:space="preserve"> </w:t>
      </w:r>
      <w:r w:rsidRPr="0052208E">
        <w:rPr>
          <w:sz w:val="18"/>
          <w:szCs w:val="18"/>
          <w:lang w:val="en-US"/>
        </w:rPr>
        <w:t>Students will be asked to interact orally in the classroom through questions, exchanges with fellow students and writing short presentations</w:t>
      </w:r>
      <w:r w:rsidR="00D33A24" w:rsidRPr="0052208E">
        <w:rPr>
          <w:sz w:val="18"/>
          <w:szCs w:val="18"/>
          <w:lang w:val="en-US"/>
        </w:rPr>
        <w:t xml:space="preserve">. </w:t>
      </w:r>
      <w:r w:rsidR="00D33A24" w:rsidRPr="00471EAD">
        <w:rPr>
          <w:sz w:val="18"/>
          <w:szCs w:val="18"/>
          <w:lang w:val="en-US"/>
        </w:rPr>
        <w:t>In</w:t>
      </w:r>
      <w:r w:rsidRPr="00471EAD">
        <w:rPr>
          <w:sz w:val="18"/>
          <w:szCs w:val="18"/>
          <w:lang w:val="en-US"/>
        </w:rPr>
        <w:t xml:space="preserve"> addition</w:t>
      </w:r>
      <w:r w:rsidR="00D33A24" w:rsidRPr="00471EAD">
        <w:rPr>
          <w:sz w:val="18"/>
          <w:szCs w:val="18"/>
          <w:lang w:val="en-US"/>
        </w:rPr>
        <w:t xml:space="preserve">, </w:t>
      </w:r>
      <w:r w:rsidRPr="00471EAD">
        <w:rPr>
          <w:sz w:val="18"/>
          <w:szCs w:val="18"/>
          <w:lang w:val="en-US"/>
        </w:rPr>
        <w:t>writing skills will be perfected through preparation for a written examination which requires summarising complex topics and f</w:t>
      </w:r>
      <w:r w:rsidR="00471EAD" w:rsidRPr="00471EAD">
        <w:rPr>
          <w:sz w:val="18"/>
          <w:szCs w:val="18"/>
          <w:lang w:val="en-US"/>
        </w:rPr>
        <w:t>u</w:t>
      </w:r>
      <w:r w:rsidRPr="00471EAD">
        <w:rPr>
          <w:sz w:val="18"/>
          <w:szCs w:val="18"/>
          <w:lang w:val="en-US"/>
        </w:rPr>
        <w:t xml:space="preserve">ndamental sociological concepts. </w:t>
      </w:r>
    </w:p>
    <w:p w14:paraId="706B5BE9" w14:textId="6F2C13BD" w:rsidR="00D33A24" w:rsidRPr="006F7943" w:rsidRDefault="001C5026" w:rsidP="00D33A24">
      <w:pPr>
        <w:spacing w:before="240" w:after="120"/>
        <w:jc w:val="both"/>
        <w:rPr>
          <w:sz w:val="18"/>
          <w:szCs w:val="18"/>
          <w:lang w:val="en-US"/>
        </w:rPr>
      </w:pPr>
      <w:r w:rsidRPr="006F7943">
        <w:rPr>
          <w:b/>
          <w:sz w:val="18"/>
          <w:szCs w:val="18"/>
          <w:lang w:val="en-US"/>
        </w:rPr>
        <w:t>Learning ability</w:t>
      </w:r>
      <w:r w:rsidR="00D33A24" w:rsidRPr="006F7943">
        <w:rPr>
          <w:sz w:val="18"/>
          <w:szCs w:val="18"/>
          <w:lang w:val="en-US"/>
        </w:rPr>
        <w:t xml:space="preserve">. </w:t>
      </w:r>
      <w:r w:rsidRPr="001C5026">
        <w:rPr>
          <w:sz w:val="18"/>
          <w:szCs w:val="18"/>
          <w:lang w:val="en-US"/>
        </w:rPr>
        <w:t xml:space="preserve">Students’ learning ability will be stimulated by being asked to develop, update and explore their knowledge acquired in the classroom through individual work and study, autonomously and continuously. Students will also be asked to adopt a critical learning method capable of connecting theoretical skills and empirical analysis. </w:t>
      </w:r>
      <w:r w:rsidR="00D33A24" w:rsidRPr="001C5026">
        <w:rPr>
          <w:sz w:val="18"/>
          <w:szCs w:val="18"/>
          <w:lang w:val="en-US"/>
        </w:rPr>
        <w:t xml:space="preserve"> </w:t>
      </w:r>
    </w:p>
    <w:p w14:paraId="0845307F" w14:textId="106FEDE4" w:rsidR="00236C85" w:rsidRPr="0052208E" w:rsidRDefault="00226638" w:rsidP="00D33A24">
      <w:pPr>
        <w:spacing w:before="240" w:after="120"/>
        <w:jc w:val="both"/>
        <w:rPr>
          <w:b/>
          <w:bCs/>
          <w:sz w:val="18"/>
          <w:szCs w:val="18"/>
          <w:lang w:val="en-US"/>
        </w:rPr>
      </w:pPr>
      <w:r w:rsidRPr="0052208E">
        <w:rPr>
          <w:b/>
          <w:bCs/>
          <w:i/>
          <w:iCs/>
          <w:sz w:val="18"/>
          <w:szCs w:val="18"/>
          <w:lang w:val="en-US"/>
        </w:rPr>
        <w:br/>
      </w:r>
      <w:r w:rsidR="0052208E" w:rsidRPr="0052208E">
        <w:rPr>
          <w:b/>
          <w:bCs/>
          <w:i/>
          <w:iCs/>
          <w:sz w:val="18"/>
          <w:szCs w:val="18"/>
          <w:lang w:val="en-US"/>
        </w:rPr>
        <w:t>COURSE CONTENT</w:t>
      </w:r>
    </w:p>
    <w:p w14:paraId="7964EDBA" w14:textId="6B4C8507" w:rsidR="00D33A24" w:rsidRPr="0052208E" w:rsidRDefault="00D33A24" w:rsidP="00D33A24">
      <w:pPr>
        <w:jc w:val="both"/>
        <w:rPr>
          <w:rFonts w:eastAsia="Calibri"/>
          <w:b/>
          <w:bCs/>
          <w:sz w:val="18"/>
          <w:szCs w:val="18"/>
          <w:lang w:val="en-US"/>
        </w:rPr>
      </w:pPr>
      <w:r w:rsidRPr="0052208E">
        <w:rPr>
          <w:rFonts w:eastAsia="Calibri"/>
          <w:b/>
          <w:bCs/>
          <w:sz w:val="18"/>
          <w:szCs w:val="18"/>
          <w:lang w:val="en-US"/>
        </w:rPr>
        <w:t xml:space="preserve">1. </w:t>
      </w:r>
      <w:r w:rsidR="0052208E">
        <w:rPr>
          <w:rFonts w:eastAsia="Calibri"/>
          <w:b/>
          <w:bCs/>
          <w:sz w:val="18"/>
          <w:szCs w:val="18"/>
          <w:lang w:val="en-US"/>
        </w:rPr>
        <w:t>D</w:t>
      </w:r>
      <w:r w:rsidRPr="0052208E">
        <w:rPr>
          <w:rFonts w:eastAsia="Calibri"/>
          <w:b/>
          <w:bCs/>
          <w:sz w:val="18"/>
          <w:szCs w:val="18"/>
          <w:lang w:val="en-US"/>
        </w:rPr>
        <w:t>igital</w:t>
      </w:r>
      <w:r w:rsidR="0052208E" w:rsidRPr="0052208E">
        <w:rPr>
          <w:rFonts w:eastAsia="Calibri"/>
          <w:b/>
          <w:bCs/>
          <w:sz w:val="18"/>
          <w:szCs w:val="18"/>
          <w:lang w:val="en-US"/>
        </w:rPr>
        <w:t xml:space="preserve"> evolution of the media </w:t>
      </w:r>
      <w:r w:rsidR="0052208E">
        <w:rPr>
          <w:rFonts w:eastAsia="Calibri"/>
          <w:b/>
          <w:bCs/>
          <w:sz w:val="18"/>
          <w:szCs w:val="18"/>
          <w:lang w:val="en-US"/>
        </w:rPr>
        <w:t>system</w:t>
      </w:r>
    </w:p>
    <w:p w14:paraId="3000ED63" w14:textId="2C371A39" w:rsidR="00D33A24" w:rsidRPr="0052208E" w:rsidRDefault="00D33A24" w:rsidP="00D33A24">
      <w:pPr>
        <w:jc w:val="both"/>
        <w:rPr>
          <w:rFonts w:eastAsia="Calibri"/>
          <w:sz w:val="18"/>
          <w:szCs w:val="18"/>
          <w:lang w:val="en-US"/>
        </w:rPr>
      </w:pPr>
      <w:r w:rsidRPr="0052208E">
        <w:rPr>
          <w:rFonts w:eastAsia="Calibri"/>
          <w:sz w:val="18"/>
          <w:szCs w:val="18"/>
          <w:lang w:val="en-US"/>
        </w:rPr>
        <w:t>1.1 Appro</w:t>
      </w:r>
      <w:r w:rsidR="008F1F54" w:rsidRPr="0052208E">
        <w:rPr>
          <w:rFonts w:eastAsia="Calibri"/>
          <w:sz w:val="18"/>
          <w:szCs w:val="18"/>
          <w:lang w:val="en-US"/>
        </w:rPr>
        <w:t xml:space="preserve">ach to the study of digital media </w:t>
      </w:r>
    </w:p>
    <w:p w14:paraId="523E4F46" w14:textId="6A805070" w:rsidR="00CC583D" w:rsidRPr="0052208E" w:rsidRDefault="00D33A24" w:rsidP="00D33A24">
      <w:pPr>
        <w:jc w:val="both"/>
        <w:rPr>
          <w:rFonts w:eastAsia="Calibri"/>
          <w:sz w:val="18"/>
          <w:szCs w:val="18"/>
          <w:lang w:val="en-US"/>
        </w:rPr>
      </w:pPr>
      <w:r w:rsidRPr="0052208E">
        <w:rPr>
          <w:rFonts w:eastAsia="Calibri"/>
          <w:sz w:val="18"/>
          <w:szCs w:val="18"/>
          <w:lang w:val="en-US"/>
        </w:rPr>
        <w:t xml:space="preserve">1.2 </w:t>
      </w:r>
      <w:r w:rsidR="008F1F54" w:rsidRPr="0052208E">
        <w:rPr>
          <w:rFonts w:eastAsia="Calibri"/>
          <w:sz w:val="18"/>
          <w:szCs w:val="18"/>
          <w:lang w:val="en-US"/>
        </w:rPr>
        <w:t>P</w:t>
      </w:r>
      <w:r w:rsidR="00CC583D" w:rsidRPr="0052208E">
        <w:rPr>
          <w:rFonts w:eastAsia="Calibri"/>
          <w:sz w:val="18"/>
          <w:szCs w:val="18"/>
          <w:lang w:val="en-US"/>
        </w:rPr>
        <w:t>latform society</w:t>
      </w:r>
    </w:p>
    <w:p w14:paraId="54C38276" w14:textId="6951DF66" w:rsidR="00D33A24" w:rsidRPr="007A5D6F" w:rsidRDefault="00D33A24" w:rsidP="00D33A24">
      <w:pPr>
        <w:jc w:val="both"/>
        <w:rPr>
          <w:rFonts w:eastAsia="Calibri"/>
          <w:sz w:val="18"/>
          <w:szCs w:val="18"/>
          <w:lang w:val="en-US"/>
        </w:rPr>
      </w:pPr>
      <w:r w:rsidRPr="007A5D6F">
        <w:rPr>
          <w:rFonts w:eastAsia="Calibri"/>
          <w:sz w:val="18"/>
          <w:szCs w:val="18"/>
          <w:lang w:val="en-US"/>
        </w:rPr>
        <w:t xml:space="preserve">1.5 </w:t>
      </w:r>
      <w:r w:rsidR="0081612D" w:rsidRPr="007A5D6F">
        <w:rPr>
          <w:rFonts w:eastAsia="Calibri"/>
          <w:sz w:val="18"/>
          <w:szCs w:val="18"/>
          <w:lang w:val="en-US"/>
        </w:rPr>
        <w:t>W</w:t>
      </w:r>
      <w:r w:rsidRPr="007A5D6F">
        <w:rPr>
          <w:rFonts w:eastAsia="Calibri"/>
          <w:sz w:val="18"/>
          <w:szCs w:val="18"/>
          <w:lang w:val="en-US"/>
        </w:rPr>
        <w:t>eb 4.0</w:t>
      </w:r>
      <w:r w:rsidR="00CC583D" w:rsidRPr="007A5D6F">
        <w:rPr>
          <w:rFonts w:eastAsia="Calibri"/>
          <w:sz w:val="18"/>
          <w:szCs w:val="18"/>
          <w:lang w:val="en-US"/>
        </w:rPr>
        <w:t xml:space="preserve"> </w:t>
      </w:r>
      <w:r w:rsidR="008F1F54" w:rsidRPr="007A5D6F">
        <w:rPr>
          <w:rFonts w:eastAsia="Calibri"/>
          <w:sz w:val="18"/>
          <w:szCs w:val="18"/>
          <w:lang w:val="en-US"/>
        </w:rPr>
        <w:t>and</w:t>
      </w:r>
      <w:r w:rsidR="00CC583D" w:rsidRPr="007A5D6F">
        <w:rPr>
          <w:rFonts w:eastAsia="Calibri"/>
          <w:sz w:val="18"/>
          <w:szCs w:val="18"/>
          <w:lang w:val="en-US"/>
        </w:rPr>
        <w:t xml:space="preserve"> A</w:t>
      </w:r>
      <w:r w:rsidR="008F1F54" w:rsidRPr="007A5D6F">
        <w:rPr>
          <w:rFonts w:eastAsia="Calibri"/>
          <w:sz w:val="18"/>
          <w:szCs w:val="18"/>
          <w:lang w:val="en-US"/>
        </w:rPr>
        <w:t>I</w:t>
      </w:r>
    </w:p>
    <w:p w14:paraId="198FC3A5" w14:textId="762DDA73" w:rsidR="00D33A24" w:rsidRPr="008F1F54" w:rsidRDefault="00D33A24" w:rsidP="00CC583D">
      <w:pPr>
        <w:jc w:val="both"/>
        <w:rPr>
          <w:rFonts w:eastAsia="Calibri"/>
          <w:sz w:val="18"/>
          <w:szCs w:val="18"/>
          <w:lang w:val="en-US"/>
        </w:rPr>
      </w:pPr>
      <w:r w:rsidRPr="008F1F54">
        <w:rPr>
          <w:rFonts w:eastAsia="Calibri"/>
          <w:b/>
          <w:bCs/>
          <w:sz w:val="18"/>
          <w:szCs w:val="18"/>
          <w:lang w:val="en-US"/>
        </w:rPr>
        <w:t xml:space="preserve">2. </w:t>
      </w:r>
      <w:r w:rsidR="008F1F54" w:rsidRPr="008F1F54">
        <w:rPr>
          <w:rFonts w:eastAsia="Calibri"/>
          <w:b/>
          <w:bCs/>
          <w:sz w:val="18"/>
          <w:szCs w:val="18"/>
          <w:lang w:val="en-US"/>
        </w:rPr>
        <w:t>S</w:t>
      </w:r>
      <w:r w:rsidRPr="008F1F54">
        <w:rPr>
          <w:rFonts w:eastAsia="Calibri"/>
          <w:b/>
          <w:bCs/>
          <w:sz w:val="18"/>
          <w:szCs w:val="18"/>
          <w:lang w:val="en-US"/>
        </w:rPr>
        <w:t>ocial media</w:t>
      </w:r>
      <w:r w:rsidR="00CC583D" w:rsidRPr="008F1F54">
        <w:rPr>
          <w:rFonts w:eastAsia="Calibri"/>
          <w:b/>
          <w:bCs/>
          <w:sz w:val="18"/>
          <w:szCs w:val="18"/>
          <w:lang w:val="en-US"/>
        </w:rPr>
        <w:t xml:space="preserve"> </w:t>
      </w:r>
      <w:r w:rsidR="008F1F54" w:rsidRPr="008F1F54">
        <w:rPr>
          <w:rFonts w:eastAsia="Calibri"/>
          <w:b/>
          <w:bCs/>
          <w:sz w:val="18"/>
          <w:szCs w:val="18"/>
          <w:lang w:val="en-US"/>
        </w:rPr>
        <w:t xml:space="preserve">and </w:t>
      </w:r>
      <w:r w:rsidR="00CC583D" w:rsidRPr="008F1F54">
        <w:rPr>
          <w:rFonts w:eastAsia="Calibri"/>
          <w:b/>
          <w:bCs/>
          <w:sz w:val="18"/>
          <w:szCs w:val="18"/>
          <w:lang w:val="en-US"/>
        </w:rPr>
        <w:t>algorit</w:t>
      </w:r>
      <w:r w:rsidR="008F1F54" w:rsidRPr="008F1F54">
        <w:rPr>
          <w:rFonts w:eastAsia="Calibri"/>
          <w:b/>
          <w:bCs/>
          <w:sz w:val="18"/>
          <w:szCs w:val="18"/>
          <w:lang w:val="en-US"/>
        </w:rPr>
        <w:t>h</w:t>
      </w:r>
      <w:r w:rsidR="00CC583D" w:rsidRPr="008F1F54">
        <w:rPr>
          <w:rFonts w:eastAsia="Calibri"/>
          <w:b/>
          <w:bCs/>
          <w:sz w:val="18"/>
          <w:szCs w:val="18"/>
          <w:lang w:val="en-US"/>
        </w:rPr>
        <w:t>mic</w:t>
      </w:r>
      <w:r w:rsidR="008F1F54" w:rsidRPr="008F1F54">
        <w:rPr>
          <w:rFonts w:eastAsia="Calibri"/>
          <w:b/>
          <w:bCs/>
          <w:sz w:val="18"/>
          <w:szCs w:val="18"/>
          <w:lang w:val="en-US"/>
        </w:rPr>
        <w:t xml:space="preserve"> media</w:t>
      </w:r>
    </w:p>
    <w:p w14:paraId="7221089D" w14:textId="5057DA15" w:rsidR="00CC583D" w:rsidRPr="008F1F54" w:rsidRDefault="00CC583D" w:rsidP="00CC583D">
      <w:pPr>
        <w:jc w:val="both"/>
        <w:rPr>
          <w:rFonts w:eastAsia="Calibri"/>
          <w:sz w:val="18"/>
          <w:szCs w:val="18"/>
          <w:lang w:val="en-US"/>
        </w:rPr>
      </w:pPr>
      <w:r w:rsidRPr="008F1F54">
        <w:rPr>
          <w:rFonts w:eastAsia="Calibri"/>
          <w:sz w:val="18"/>
          <w:szCs w:val="18"/>
          <w:lang w:val="en-US"/>
        </w:rPr>
        <w:t xml:space="preserve">2.1 </w:t>
      </w:r>
      <w:r w:rsidR="008F1F54" w:rsidRPr="008F1F54">
        <w:rPr>
          <w:rFonts w:eastAsia="Calibri"/>
          <w:sz w:val="18"/>
          <w:szCs w:val="18"/>
          <w:lang w:val="en-US"/>
        </w:rPr>
        <w:t>The evolution of</w:t>
      </w:r>
      <w:r w:rsidRPr="008F1F54">
        <w:rPr>
          <w:rFonts w:eastAsia="Calibri"/>
          <w:sz w:val="18"/>
          <w:szCs w:val="18"/>
          <w:lang w:val="en-US"/>
        </w:rPr>
        <w:t xml:space="preserve"> social media</w:t>
      </w:r>
    </w:p>
    <w:p w14:paraId="66420284" w14:textId="25E8C957" w:rsidR="00CC583D" w:rsidRPr="008F1F54" w:rsidRDefault="00CC583D" w:rsidP="00CC583D">
      <w:pPr>
        <w:jc w:val="both"/>
        <w:rPr>
          <w:rFonts w:eastAsia="Calibri"/>
          <w:sz w:val="18"/>
          <w:szCs w:val="18"/>
          <w:lang w:val="en-US"/>
        </w:rPr>
      </w:pPr>
      <w:r w:rsidRPr="008F1F54">
        <w:rPr>
          <w:rFonts w:eastAsia="Calibri"/>
          <w:sz w:val="18"/>
          <w:szCs w:val="18"/>
          <w:lang w:val="en-US"/>
        </w:rPr>
        <w:t xml:space="preserve">2.3 </w:t>
      </w:r>
      <w:r w:rsidR="008F1F54" w:rsidRPr="008F1F54">
        <w:rPr>
          <w:rFonts w:eastAsia="Calibri"/>
          <w:sz w:val="18"/>
          <w:szCs w:val="18"/>
          <w:lang w:val="en-US"/>
        </w:rPr>
        <w:t>A</w:t>
      </w:r>
      <w:r w:rsidRPr="008F1F54">
        <w:rPr>
          <w:rFonts w:eastAsia="Calibri"/>
          <w:sz w:val="18"/>
          <w:szCs w:val="18"/>
          <w:lang w:val="en-US"/>
        </w:rPr>
        <w:t>lgorit</w:t>
      </w:r>
      <w:r w:rsidR="008F1F54" w:rsidRPr="008F1F54">
        <w:rPr>
          <w:rFonts w:eastAsia="Calibri"/>
          <w:sz w:val="18"/>
          <w:szCs w:val="18"/>
          <w:lang w:val="en-US"/>
        </w:rPr>
        <w:t>h</w:t>
      </w:r>
      <w:r w:rsidRPr="008F1F54">
        <w:rPr>
          <w:rFonts w:eastAsia="Calibri"/>
          <w:sz w:val="18"/>
          <w:szCs w:val="18"/>
          <w:lang w:val="en-US"/>
        </w:rPr>
        <w:t>mic</w:t>
      </w:r>
      <w:r w:rsidR="008F1F54" w:rsidRPr="008F1F54">
        <w:rPr>
          <w:rFonts w:eastAsia="Calibri"/>
          <w:sz w:val="18"/>
          <w:szCs w:val="18"/>
          <w:lang w:val="en-US"/>
        </w:rPr>
        <w:t xml:space="preserve"> media and new forms of content circulation</w:t>
      </w:r>
      <w:r w:rsidRPr="008F1F54">
        <w:rPr>
          <w:rFonts w:eastAsia="Calibri"/>
          <w:sz w:val="18"/>
          <w:szCs w:val="18"/>
          <w:lang w:val="en-US"/>
        </w:rPr>
        <w:t xml:space="preserve"> </w:t>
      </w:r>
    </w:p>
    <w:p w14:paraId="37B7AEAC" w14:textId="55564300" w:rsidR="00D33A24" w:rsidRPr="008F1F54" w:rsidRDefault="00CC583D" w:rsidP="00D33A24">
      <w:pPr>
        <w:jc w:val="both"/>
        <w:rPr>
          <w:rFonts w:eastAsia="Calibri"/>
          <w:sz w:val="18"/>
          <w:szCs w:val="18"/>
          <w:lang w:val="en-US"/>
        </w:rPr>
      </w:pPr>
      <w:r w:rsidRPr="008F1F54">
        <w:rPr>
          <w:rFonts w:eastAsia="Calibri"/>
          <w:sz w:val="18"/>
          <w:szCs w:val="18"/>
          <w:lang w:val="en-US"/>
        </w:rPr>
        <w:t xml:space="preserve">2.4 </w:t>
      </w:r>
      <w:r w:rsidR="00D33A24" w:rsidRPr="008F1F54">
        <w:rPr>
          <w:rFonts w:eastAsia="Calibri"/>
          <w:sz w:val="18"/>
          <w:szCs w:val="18"/>
          <w:lang w:val="en-US"/>
        </w:rPr>
        <w:t>Social media influence</w:t>
      </w:r>
      <w:r w:rsidR="006D661F" w:rsidRPr="008F1F54">
        <w:rPr>
          <w:rFonts w:eastAsia="Calibri"/>
          <w:sz w:val="18"/>
          <w:szCs w:val="18"/>
          <w:lang w:val="en-US"/>
        </w:rPr>
        <w:t>r</w:t>
      </w:r>
      <w:r w:rsidR="008F1F54" w:rsidRPr="008F1F54">
        <w:rPr>
          <w:rFonts w:eastAsia="Calibri"/>
          <w:sz w:val="18"/>
          <w:szCs w:val="18"/>
          <w:lang w:val="en-US"/>
        </w:rPr>
        <w:t>s</w:t>
      </w:r>
    </w:p>
    <w:p w14:paraId="1CB4D9FF" w14:textId="26854CB4" w:rsidR="00D33A24" w:rsidRPr="008F1F54" w:rsidRDefault="00D33A24" w:rsidP="00D33A24">
      <w:pPr>
        <w:jc w:val="both"/>
        <w:rPr>
          <w:rFonts w:eastAsia="Calibri"/>
          <w:sz w:val="18"/>
          <w:szCs w:val="18"/>
          <w:lang w:val="en-US"/>
        </w:rPr>
      </w:pPr>
      <w:r w:rsidRPr="008F1F54">
        <w:rPr>
          <w:rFonts w:eastAsia="Calibri"/>
          <w:sz w:val="18"/>
          <w:szCs w:val="18"/>
          <w:lang w:val="en-US"/>
        </w:rPr>
        <w:t xml:space="preserve">2.6 </w:t>
      </w:r>
      <w:r w:rsidR="00CC583D" w:rsidRPr="008F1F54">
        <w:rPr>
          <w:rFonts w:eastAsia="Calibri"/>
          <w:sz w:val="18"/>
          <w:szCs w:val="18"/>
          <w:lang w:val="en-US"/>
        </w:rPr>
        <w:t xml:space="preserve">Privacy </w:t>
      </w:r>
      <w:r w:rsidR="008F1F54" w:rsidRPr="008F1F54">
        <w:rPr>
          <w:rFonts w:eastAsia="Calibri"/>
          <w:sz w:val="18"/>
          <w:szCs w:val="18"/>
          <w:lang w:val="en-US"/>
        </w:rPr>
        <w:t>and</w:t>
      </w:r>
      <w:r w:rsidR="00CC583D" w:rsidRPr="008F1F54">
        <w:rPr>
          <w:rFonts w:eastAsia="Calibri"/>
          <w:sz w:val="18"/>
          <w:szCs w:val="18"/>
          <w:lang w:val="en-US"/>
        </w:rPr>
        <w:t xml:space="preserve"> </w:t>
      </w:r>
      <w:r w:rsidRPr="008F1F54">
        <w:rPr>
          <w:rFonts w:eastAsia="Calibri"/>
          <w:sz w:val="18"/>
          <w:szCs w:val="18"/>
          <w:lang w:val="en-US"/>
        </w:rPr>
        <w:t xml:space="preserve">Fake news </w:t>
      </w:r>
    </w:p>
    <w:p w14:paraId="611BD97C" w14:textId="44F492C4" w:rsidR="00D33A24" w:rsidRPr="00471EAD" w:rsidRDefault="00D33A24" w:rsidP="00D33A24">
      <w:pPr>
        <w:jc w:val="both"/>
        <w:rPr>
          <w:rFonts w:eastAsia="Calibri"/>
          <w:b/>
          <w:bCs/>
          <w:sz w:val="18"/>
          <w:szCs w:val="18"/>
          <w:lang w:val="en-US"/>
        </w:rPr>
      </w:pPr>
      <w:r w:rsidRPr="00471EAD">
        <w:rPr>
          <w:rFonts w:eastAsia="Calibri"/>
          <w:b/>
          <w:bCs/>
          <w:sz w:val="18"/>
          <w:szCs w:val="18"/>
          <w:lang w:val="en-US"/>
        </w:rPr>
        <w:t xml:space="preserve">3. </w:t>
      </w:r>
      <w:r w:rsidR="0052208E" w:rsidRPr="00471EAD">
        <w:rPr>
          <w:rFonts w:eastAsia="Calibri"/>
          <w:b/>
          <w:bCs/>
          <w:sz w:val="18"/>
          <w:szCs w:val="18"/>
          <w:lang w:val="en-US"/>
        </w:rPr>
        <w:t>M</w:t>
      </w:r>
      <w:r w:rsidRPr="00471EAD">
        <w:rPr>
          <w:rFonts w:eastAsia="Calibri"/>
          <w:b/>
          <w:bCs/>
          <w:sz w:val="18"/>
          <w:szCs w:val="18"/>
          <w:lang w:val="en-US"/>
        </w:rPr>
        <w:t>et</w:t>
      </w:r>
      <w:r w:rsidR="0052208E" w:rsidRPr="00471EAD">
        <w:rPr>
          <w:rFonts w:eastAsia="Calibri"/>
          <w:b/>
          <w:bCs/>
          <w:sz w:val="18"/>
          <w:szCs w:val="18"/>
          <w:lang w:val="en-US"/>
        </w:rPr>
        <w:t>hodological tools</w:t>
      </w:r>
    </w:p>
    <w:p w14:paraId="04735FB0" w14:textId="032D2DD1" w:rsidR="00D33A24" w:rsidRPr="00471EAD" w:rsidRDefault="00D33A24" w:rsidP="00D33A24">
      <w:pPr>
        <w:jc w:val="both"/>
        <w:rPr>
          <w:rFonts w:eastAsia="Calibri"/>
          <w:sz w:val="18"/>
          <w:szCs w:val="18"/>
          <w:lang w:val="en-US"/>
        </w:rPr>
      </w:pPr>
      <w:r w:rsidRPr="00471EAD">
        <w:rPr>
          <w:rFonts w:eastAsia="Calibri"/>
          <w:sz w:val="18"/>
          <w:szCs w:val="18"/>
          <w:lang w:val="en-US"/>
        </w:rPr>
        <w:t xml:space="preserve">3.1 </w:t>
      </w:r>
      <w:r w:rsidR="00471EAD" w:rsidRPr="00471EAD">
        <w:rPr>
          <w:rFonts w:eastAsia="Calibri"/>
          <w:sz w:val="18"/>
          <w:szCs w:val="18"/>
          <w:lang w:val="en-US"/>
        </w:rPr>
        <w:t xml:space="preserve">The evolution of </w:t>
      </w:r>
      <w:r w:rsidR="001C5026">
        <w:rPr>
          <w:rFonts w:eastAsia="Calibri"/>
          <w:sz w:val="18"/>
          <w:szCs w:val="18"/>
          <w:lang w:val="en-US"/>
        </w:rPr>
        <w:t xml:space="preserve">web </w:t>
      </w:r>
      <w:r w:rsidR="00471EAD" w:rsidRPr="00471EAD">
        <w:rPr>
          <w:rFonts w:eastAsia="Calibri"/>
          <w:sz w:val="18"/>
          <w:szCs w:val="18"/>
          <w:lang w:val="en-US"/>
        </w:rPr>
        <w:t xml:space="preserve">studies </w:t>
      </w:r>
    </w:p>
    <w:p w14:paraId="592A9D28" w14:textId="4ABD80F6" w:rsidR="00D33A24" w:rsidRPr="001C5026" w:rsidRDefault="00D33A24" w:rsidP="00D33A24">
      <w:pPr>
        <w:jc w:val="both"/>
        <w:rPr>
          <w:rFonts w:eastAsia="Calibri"/>
          <w:sz w:val="18"/>
          <w:szCs w:val="18"/>
          <w:lang w:val="en-US"/>
        </w:rPr>
      </w:pPr>
      <w:r w:rsidRPr="001C5026">
        <w:rPr>
          <w:rFonts w:eastAsia="Calibri"/>
          <w:sz w:val="18"/>
          <w:szCs w:val="18"/>
          <w:lang w:val="en-US"/>
        </w:rPr>
        <w:t xml:space="preserve">3.2 Big Data </w:t>
      </w:r>
      <w:r w:rsidR="008F1F54" w:rsidRPr="001C5026">
        <w:rPr>
          <w:rFonts w:eastAsia="Calibri"/>
          <w:sz w:val="18"/>
          <w:szCs w:val="18"/>
          <w:lang w:val="en-US"/>
        </w:rPr>
        <w:t>and</w:t>
      </w:r>
      <w:r w:rsidRPr="001C5026">
        <w:rPr>
          <w:rFonts w:eastAsia="Calibri"/>
          <w:sz w:val="18"/>
          <w:szCs w:val="18"/>
          <w:lang w:val="en-US"/>
        </w:rPr>
        <w:t xml:space="preserve"> Deep Data</w:t>
      </w:r>
    </w:p>
    <w:p w14:paraId="52DBE68A" w14:textId="12F34362" w:rsidR="00D33A24" w:rsidRPr="0052208E" w:rsidRDefault="00D33A24" w:rsidP="00D33A24">
      <w:pPr>
        <w:jc w:val="both"/>
        <w:rPr>
          <w:rFonts w:eastAsia="Calibri"/>
          <w:sz w:val="18"/>
          <w:szCs w:val="18"/>
          <w:lang w:val="en-US"/>
        </w:rPr>
      </w:pPr>
      <w:r w:rsidRPr="0052208E">
        <w:rPr>
          <w:rFonts w:eastAsia="Calibri"/>
          <w:sz w:val="18"/>
          <w:szCs w:val="18"/>
          <w:lang w:val="en-US"/>
        </w:rPr>
        <w:t>3.3</w:t>
      </w:r>
      <w:r w:rsidR="0052208E" w:rsidRPr="0052208E">
        <w:rPr>
          <w:rFonts w:eastAsia="Calibri"/>
          <w:sz w:val="18"/>
          <w:szCs w:val="18"/>
          <w:lang w:val="en-US"/>
        </w:rPr>
        <w:t xml:space="preserve"> Analysis of communication strategy within</w:t>
      </w:r>
      <w:r w:rsidR="006D661F" w:rsidRPr="0052208E">
        <w:rPr>
          <w:rFonts w:eastAsia="Calibri"/>
          <w:sz w:val="18"/>
          <w:szCs w:val="18"/>
          <w:lang w:val="en-US"/>
        </w:rPr>
        <w:t xml:space="preserve"> social media</w:t>
      </w:r>
    </w:p>
    <w:p w14:paraId="2F47DCF1" w14:textId="269EBDB8" w:rsidR="00236C85" w:rsidRPr="0052208E" w:rsidRDefault="00226638" w:rsidP="00D33A24">
      <w:pPr>
        <w:keepNext/>
        <w:spacing w:before="240" w:after="120"/>
        <w:jc w:val="both"/>
        <w:rPr>
          <w:b/>
          <w:bCs/>
          <w:sz w:val="18"/>
          <w:szCs w:val="18"/>
          <w:lang w:val="en-US"/>
        </w:rPr>
      </w:pPr>
      <w:r w:rsidRPr="0052208E">
        <w:rPr>
          <w:b/>
          <w:bCs/>
          <w:i/>
          <w:iCs/>
          <w:sz w:val="18"/>
          <w:szCs w:val="18"/>
          <w:lang w:val="en-US"/>
        </w:rPr>
        <w:br/>
      </w:r>
      <w:r w:rsidR="0052208E" w:rsidRPr="0052208E">
        <w:rPr>
          <w:b/>
          <w:bCs/>
          <w:i/>
          <w:iCs/>
          <w:sz w:val="18"/>
          <w:szCs w:val="18"/>
          <w:lang w:val="en-US"/>
        </w:rPr>
        <w:t>READING LIST</w:t>
      </w:r>
    </w:p>
    <w:p w14:paraId="76CDF0B5" w14:textId="7FC7A6EF" w:rsidR="00D33A24" w:rsidRPr="009A0890" w:rsidRDefault="001C5026" w:rsidP="00D33A24">
      <w:pPr>
        <w:spacing w:before="240" w:after="120" w:line="220" w:lineRule="exact"/>
        <w:jc w:val="both"/>
        <w:rPr>
          <w:sz w:val="18"/>
          <w:szCs w:val="18"/>
          <w:lang w:val="en-US"/>
        </w:rPr>
      </w:pPr>
      <w:r w:rsidRPr="001C5026">
        <w:rPr>
          <w:sz w:val="18"/>
          <w:szCs w:val="18"/>
          <w:lang w:val="en-US"/>
        </w:rPr>
        <w:t xml:space="preserve">For attending students, the study material will be agreed upon </w:t>
      </w:r>
      <w:r>
        <w:rPr>
          <w:sz w:val="18"/>
          <w:szCs w:val="18"/>
          <w:lang w:val="en-US"/>
        </w:rPr>
        <w:t xml:space="preserve">in class </w:t>
      </w:r>
      <w:r w:rsidRPr="001C5026">
        <w:rPr>
          <w:sz w:val="18"/>
          <w:szCs w:val="18"/>
          <w:lang w:val="en-US"/>
        </w:rPr>
        <w:t>with the lecturer</w:t>
      </w:r>
      <w:r>
        <w:rPr>
          <w:sz w:val="18"/>
          <w:szCs w:val="18"/>
          <w:lang w:val="en-US"/>
        </w:rPr>
        <w:t>.</w:t>
      </w:r>
      <w:r w:rsidRPr="001C5026">
        <w:rPr>
          <w:sz w:val="18"/>
          <w:szCs w:val="18"/>
          <w:lang w:val="en-US"/>
        </w:rPr>
        <w:t xml:space="preserve"> </w:t>
      </w:r>
      <w:r w:rsidRPr="009A0890">
        <w:rPr>
          <w:sz w:val="18"/>
          <w:szCs w:val="18"/>
          <w:lang w:val="en-US"/>
        </w:rPr>
        <w:t xml:space="preserve">The lecturer will </w:t>
      </w:r>
      <w:r w:rsidR="009A0890" w:rsidRPr="009A0890">
        <w:rPr>
          <w:sz w:val="18"/>
          <w:szCs w:val="18"/>
          <w:lang w:val="en-US"/>
        </w:rPr>
        <w:t>announce</w:t>
      </w:r>
      <w:r w:rsidRPr="009A0890">
        <w:rPr>
          <w:sz w:val="18"/>
          <w:szCs w:val="18"/>
          <w:lang w:val="en-US"/>
        </w:rPr>
        <w:t xml:space="preserve"> the </w:t>
      </w:r>
      <w:r w:rsidR="009A0890" w:rsidRPr="009A0890">
        <w:rPr>
          <w:sz w:val="18"/>
          <w:szCs w:val="18"/>
          <w:lang w:val="en-US"/>
        </w:rPr>
        <w:t xml:space="preserve">detailed syllabus, the </w:t>
      </w:r>
      <w:r w:rsidR="00D33A24" w:rsidRPr="009A0890">
        <w:rPr>
          <w:sz w:val="18"/>
          <w:szCs w:val="18"/>
          <w:lang w:val="en-US"/>
        </w:rPr>
        <w:t xml:space="preserve">reading list </w:t>
      </w:r>
      <w:r w:rsidR="009A0890" w:rsidRPr="009A0890">
        <w:rPr>
          <w:sz w:val="18"/>
          <w:szCs w:val="18"/>
          <w:lang w:val="en-US"/>
        </w:rPr>
        <w:t>and support material during the first lectu</w:t>
      </w:r>
      <w:r w:rsidR="009A0890">
        <w:rPr>
          <w:sz w:val="18"/>
          <w:szCs w:val="18"/>
          <w:lang w:val="en-US"/>
        </w:rPr>
        <w:t>re</w:t>
      </w:r>
      <w:r w:rsidR="00D33A24" w:rsidRPr="009A0890">
        <w:rPr>
          <w:sz w:val="18"/>
          <w:szCs w:val="18"/>
          <w:lang w:val="en-US"/>
        </w:rPr>
        <w:t xml:space="preserve">: </w:t>
      </w:r>
      <w:r w:rsidR="009A0890">
        <w:rPr>
          <w:sz w:val="18"/>
          <w:szCs w:val="18"/>
          <w:lang w:val="en-US"/>
        </w:rPr>
        <w:t>all details will be available on</w:t>
      </w:r>
      <w:r w:rsidR="00D33A24" w:rsidRPr="009A0890">
        <w:rPr>
          <w:sz w:val="18"/>
          <w:szCs w:val="18"/>
          <w:lang w:val="en-US"/>
        </w:rPr>
        <w:t xml:space="preserve"> Blackboard.</w:t>
      </w:r>
    </w:p>
    <w:p w14:paraId="04DDB686" w14:textId="5F1F72CA" w:rsidR="00CC2F09" w:rsidRPr="009A0890" w:rsidRDefault="00CC2F09" w:rsidP="00D33A24">
      <w:pPr>
        <w:spacing w:before="240" w:after="120" w:line="220" w:lineRule="exact"/>
        <w:jc w:val="both"/>
        <w:rPr>
          <w:b/>
          <w:bCs/>
          <w:i/>
          <w:iCs/>
          <w:sz w:val="18"/>
          <w:szCs w:val="18"/>
          <w:lang w:val="en-US"/>
        </w:rPr>
      </w:pPr>
    </w:p>
    <w:p w14:paraId="32F7EA2B" w14:textId="77CEBADE" w:rsidR="00236C85" w:rsidRPr="006F7943" w:rsidRDefault="0052208E" w:rsidP="00D33A24">
      <w:pPr>
        <w:spacing w:before="240" w:after="120" w:line="220" w:lineRule="exact"/>
        <w:jc w:val="both"/>
        <w:rPr>
          <w:b/>
          <w:bCs/>
          <w:i/>
          <w:iCs/>
          <w:sz w:val="18"/>
          <w:szCs w:val="18"/>
          <w:lang w:val="en-US"/>
        </w:rPr>
      </w:pPr>
      <w:r w:rsidRPr="006F7943">
        <w:rPr>
          <w:b/>
          <w:bCs/>
          <w:i/>
          <w:iCs/>
          <w:sz w:val="18"/>
          <w:szCs w:val="18"/>
          <w:lang w:val="en-US"/>
        </w:rPr>
        <w:t>TEACHING METHOD</w:t>
      </w:r>
    </w:p>
    <w:p w14:paraId="460BCAE6" w14:textId="72D8992A" w:rsidR="00D33A24" w:rsidRPr="006403E6" w:rsidRDefault="00686A6C" w:rsidP="00D33A24">
      <w:pPr>
        <w:spacing w:before="240" w:after="120" w:line="220" w:lineRule="exact"/>
        <w:jc w:val="both"/>
        <w:rPr>
          <w:rFonts w:eastAsia="Calibri"/>
          <w:noProof/>
          <w:sz w:val="18"/>
          <w:szCs w:val="18"/>
          <w:lang w:val="en-US"/>
        </w:rPr>
      </w:pPr>
      <w:r w:rsidRPr="00686A6C">
        <w:rPr>
          <w:rFonts w:eastAsia="Calibri"/>
          <w:noProof/>
          <w:sz w:val="18"/>
          <w:szCs w:val="18"/>
          <w:lang w:val="en-US"/>
        </w:rPr>
        <w:t>Traditional lectures in the classroom will be complemented by a series of classroom discussions and in-depth lectures</w:t>
      </w:r>
      <w:r w:rsidR="00D33A24" w:rsidRPr="00686A6C">
        <w:rPr>
          <w:rFonts w:eastAsia="Calibri"/>
          <w:noProof/>
          <w:sz w:val="18"/>
          <w:szCs w:val="18"/>
          <w:lang w:val="en-US"/>
        </w:rPr>
        <w:t xml:space="preserve">. </w:t>
      </w:r>
      <w:r w:rsidRPr="00686A6C">
        <w:rPr>
          <w:rFonts w:eastAsia="Calibri"/>
          <w:noProof/>
          <w:sz w:val="18"/>
          <w:szCs w:val="18"/>
          <w:lang w:val="en-US"/>
        </w:rPr>
        <w:t xml:space="preserve">Group work will be produced and presented in the classroom and will be of </w:t>
      </w:r>
      <w:r>
        <w:rPr>
          <w:rFonts w:eastAsia="Calibri"/>
          <w:noProof/>
          <w:sz w:val="18"/>
          <w:szCs w:val="18"/>
          <w:lang w:val="en-US"/>
        </w:rPr>
        <w:t>value in the examination.</w:t>
      </w:r>
      <w:r w:rsidR="00681D26" w:rsidRPr="00686A6C">
        <w:rPr>
          <w:rFonts w:eastAsia="Calibri"/>
          <w:noProof/>
          <w:sz w:val="18"/>
          <w:szCs w:val="18"/>
          <w:lang w:val="en-US"/>
        </w:rPr>
        <w:t xml:space="preserve"> </w:t>
      </w:r>
      <w:r w:rsidRPr="00686A6C">
        <w:rPr>
          <w:rFonts w:eastAsia="Calibri"/>
          <w:noProof/>
          <w:sz w:val="18"/>
          <w:szCs w:val="18"/>
          <w:lang w:val="en-US"/>
        </w:rPr>
        <w:t xml:space="preserve">Although attendance is not compulsory, it </w:t>
      </w:r>
      <w:r w:rsidRPr="00686A6C">
        <w:rPr>
          <w:rFonts w:eastAsia="Calibri"/>
          <w:noProof/>
          <w:sz w:val="18"/>
          <w:szCs w:val="18"/>
          <w:lang w:val="en-US"/>
        </w:rPr>
        <w:lastRenderedPageBreak/>
        <w:t xml:space="preserve">is recommended and implies </w:t>
      </w:r>
      <w:r>
        <w:rPr>
          <w:rFonts w:eastAsia="Calibri"/>
          <w:noProof/>
          <w:sz w:val="18"/>
          <w:szCs w:val="18"/>
          <w:lang w:val="en-US"/>
        </w:rPr>
        <w:t>active participation</w:t>
      </w:r>
      <w:r w:rsidR="00D33A24" w:rsidRPr="00686A6C">
        <w:rPr>
          <w:rFonts w:eastAsia="Calibri"/>
          <w:noProof/>
          <w:sz w:val="18"/>
          <w:szCs w:val="18"/>
          <w:lang w:val="en-US"/>
        </w:rPr>
        <w:t xml:space="preserve">. </w:t>
      </w:r>
      <w:r w:rsidR="006403E6" w:rsidRPr="006403E6">
        <w:rPr>
          <w:rFonts w:eastAsia="Calibri"/>
          <w:noProof/>
          <w:sz w:val="18"/>
          <w:szCs w:val="18"/>
          <w:lang w:val="en-US"/>
        </w:rPr>
        <w:t>A detailed programme including a calendar and all the teaching materials used during the course</w:t>
      </w:r>
      <w:r w:rsidR="00D33A24" w:rsidRPr="006403E6">
        <w:rPr>
          <w:rFonts w:eastAsia="Calibri"/>
          <w:noProof/>
          <w:sz w:val="18"/>
          <w:szCs w:val="18"/>
          <w:lang w:val="en-US"/>
        </w:rPr>
        <w:t xml:space="preserve"> (</w:t>
      </w:r>
      <w:r w:rsidR="006403E6" w:rsidRPr="006403E6">
        <w:rPr>
          <w:rFonts w:eastAsia="Calibri"/>
          <w:noProof/>
          <w:sz w:val="18"/>
          <w:szCs w:val="18"/>
          <w:lang w:val="en-US"/>
        </w:rPr>
        <w:t>t</w:t>
      </w:r>
      <w:r w:rsidR="006403E6">
        <w:rPr>
          <w:rFonts w:eastAsia="Calibri"/>
          <w:noProof/>
          <w:sz w:val="18"/>
          <w:szCs w:val="18"/>
          <w:lang w:val="en-US"/>
        </w:rPr>
        <w:t xml:space="preserve">he lecturer’s </w:t>
      </w:r>
      <w:r w:rsidR="00D33A24" w:rsidRPr="006403E6">
        <w:rPr>
          <w:rFonts w:eastAsia="Calibri"/>
          <w:noProof/>
          <w:sz w:val="18"/>
          <w:szCs w:val="18"/>
          <w:lang w:val="en-US"/>
        </w:rPr>
        <w:t xml:space="preserve">slides, </w:t>
      </w:r>
      <w:r w:rsidR="006403E6">
        <w:rPr>
          <w:rFonts w:eastAsia="Calibri"/>
          <w:noProof/>
          <w:sz w:val="18"/>
          <w:szCs w:val="18"/>
          <w:lang w:val="en-US"/>
        </w:rPr>
        <w:t>reading</w:t>
      </w:r>
      <w:r w:rsidR="00D33A24" w:rsidRPr="006403E6">
        <w:rPr>
          <w:rFonts w:eastAsia="Calibri"/>
          <w:noProof/>
          <w:sz w:val="18"/>
          <w:szCs w:val="18"/>
          <w:lang w:val="en-US"/>
        </w:rPr>
        <w:t xml:space="preserve">, </w:t>
      </w:r>
      <w:r w:rsidR="006403E6">
        <w:rPr>
          <w:rFonts w:eastAsia="Calibri"/>
          <w:noProof/>
          <w:sz w:val="18"/>
          <w:szCs w:val="18"/>
          <w:lang w:val="en-US"/>
        </w:rPr>
        <w:t>case studies</w:t>
      </w:r>
      <w:r w:rsidR="00D33A24" w:rsidRPr="006403E6">
        <w:rPr>
          <w:rFonts w:eastAsia="Calibri"/>
          <w:noProof/>
          <w:sz w:val="18"/>
          <w:szCs w:val="18"/>
          <w:lang w:val="en-US"/>
        </w:rPr>
        <w:t>, video</w:t>
      </w:r>
      <w:r w:rsidR="006403E6">
        <w:rPr>
          <w:rFonts w:eastAsia="Calibri"/>
          <w:noProof/>
          <w:sz w:val="18"/>
          <w:szCs w:val="18"/>
          <w:lang w:val="en-US"/>
        </w:rPr>
        <w:t>s</w:t>
      </w:r>
      <w:r w:rsidR="00D33A24" w:rsidRPr="006403E6">
        <w:rPr>
          <w:rFonts w:eastAsia="Calibri"/>
          <w:noProof/>
          <w:sz w:val="18"/>
          <w:szCs w:val="18"/>
          <w:lang w:val="en-US"/>
        </w:rPr>
        <w:t>, e</w:t>
      </w:r>
      <w:r w:rsidR="006403E6">
        <w:rPr>
          <w:rFonts w:eastAsia="Calibri"/>
          <w:noProof/>
          <w:sz w:val="18"/>
          <w:szCs w:val="18"/>
          <w:lang w:val="en-US"/>
        </w:rPr>
        <w:t>t</w:t>
      </w:r>
      <w:r w:rsidR="00D33A24" w:rsidRPr="006403E6">
        <w:rPr>
          <w:rFonts w:eastAsia="Calibri"/>
          <w:noProof/>
          <w:sz w:val="18"/>
          <w:szCs w:val="18"/>
          <w:lang w:val="en-US"/>
        </w:rPr>
        <w:t xml:space="preserve">c.) </w:t>
      </w:r>
      <w:r w:rsidR="006403E6">
        <w:rPr>
          <w:rFonts w:eastAsia="Calibri"/>
          <w:noProof/>
          <w:sz w:val="18"/>
          <w:szCs w:val="18"/>
          <w:lang w:val="en-US"/>
        </w:rPr>
        <w:t>will be available on the</w:t>
      </w:r>
      <w:r w:rsidR="00D33A24" w:rsidRPr="006403E6">
        <w:rPr>
          <w:rFonts w:eastAsia="Calibri"/>
          <w:noProof/>
          <w:sz w:val="18"/>
          <w:szCs w:val="18"/>
          <w:lang w:val="en-US"/>
        </w:rPr>
        <w:t xml:space="preserve"> Blackboard</w:t>
      </w:r>
      <w:r w:rsidR="006403E6">
        <w:rPr>
          <w:rFonts w:eastAsia="Calibri"/>
          <w:noProof/>
          <w:sz w:val="18"/>
          <w:szCs w:val="18"/>
          <w:lang w:val="en-US"/>
        </w:rPr>
        <w:t xml:space="preserve"> platform.</w:t>
      </w:r>
    </w:p>
    <w:p w14:paraId="6D897D9E" w14:textId="4FBC0208" w:rsidR="00236C85" w:rsidRPr="007A5D6F" w:rsidRDefault="0052208E" w:rsidP="00D33A24">
      <w:pPr>
        <w:spacing w:before="240" w:after="120" w:line="220" w:lineRule="exact"/>
        <w:jc w:val="both"/>
        <w:rPr>
          <w:b/>
          <w:bCs/>
          <w:i/>
          <w:iCs/>
          <w:sz w:val="18"/>
          <w:szCs w:val="18"/>
          <w:lang w:val="en-US"/>
        </w:rPr>
      </w:pPr>
      <w:r w:rsidRPr="007A5D6F">
        <w:rPr>
          <w:b/>
          <w:bCs/>
          <w:i/>
          <w:iCs/>
          <w:sz w:val="18"/>
          <w:szCs w:val="18"/>
          <w:lang w:val="en-US"/>
        </w:rPr>
        <w:t>ASSESSMENT METHOD AND</w:t>
      </w:r>
      <w:r w:rsidR="00E15BD7" w:rsidRPr="007A5D6F">
        <w:rPr>
          <w:b/>
          <w:bCs/>
          <w:i/>
          <w:iCs/>
          <w:sz w:val="18"/>
          <w:szCs w:val="18"/>
          <w:lang w:val="en-US"/>
        </w:rPr>
        <w:t xml:space="preserve"> CRITERI</w:t>
      </w:r>
      <w:r w:rsidRPr="007A5D6F">
        <w:rPr>
          <w:b/>
          <w:bCs/>
          <w:i/>
          <w:iCs/>
          <w:sz w:val="18"/>
          <w:szCs w:val="18"/>
          <w:lang w:val="en-US"/>
        </w:rPr>
        <w:t>A</w:t>
      </w:r>
    </w:p>
    <w:p w14:paraId="385324BE" w14:textId="4FCB1B7F" w:rsidR="006D661F" w:rsidRPr="007A5D6F" w:rsidRDefault="00D33A24" w:rsidP="00D33A24">
      <w:pPr>
        <w:pStyle w:val="Testo2"/>
        <w:ind w:firstLine="0"/>
        <w:rPr>
          <w:bCs/>
          <w:lang w:val="en-US"/>
        </w:rPr>
      </w:pPr>
      <w:r w:rsidRPr="006F7943">
        <w:rPr>
          <w:lang w:val="en-US"/>
        </w:rPr>
        <w:t>S</w:t>
      </w:r>
      <w:r w:rsidR="006F7943" w:rsidRPr="006F7943">
        <w:rPr>
          <w:lang w:val="en-US"/>
        </w:rPr>
        <w:t xml:space="preserve">tudents may choose between two different types of examination, depending on whether they decide to attend lectures regularly and take part in the group work and individual work during the course, or whether they decide not to attend. </w:t>
      </w:r>
      <w:r w:rsidRPr="006F7943">
        <w:rPr>
          <w:lang w:val="en-US"/>
        </w:rPr>
        <w:t xml:space="preserve"> </w:t>
      </w:r>
    </w:p>
    <w:p w14:paraId="0FA89B72" w14:textId="77777777" w:rsidR="006D661F" w:rsidRPr="007A5D6F" w:rsidRDefault="006D661F" w:rsidP="00D33A24">
      <w:pPr>
        <w:pStyle w:val="Testo2"/>
        <w:ind w:firstLine="0"/>
        <w:rPr>
          <w:bCs/>
          <w:lang w:val="en-US"/>
        </w:rPr>
      </w:pPr>
    </w:p>
    <w:p w14:paraId="6255C0F0" w14:textId="794F638E" w:rsidR="00752BB5" w:rsidRPr="006F7943" w:rsidRDefault="006F7943" w:rsidP="00D33A24">
      <w:pPr>
        <w:pStyle w:val="Testo2"/>
        <w:ind w:firstLine="0"/>
        <w:rPr>
          <w:lang w:val="en-US"/>
        </w:rPr>
      </w:pPr>
      <w:r w:rsidRPr="006F7943">
        <w:rPr>
          <w:lang w:val="en-US"/>
        </w:rPr>
        <w:t>The final examination will be written</w:t>
      </w:r>
      <w:r w:rsidR="00752BB5" w:rsidRPr="006F7943">
        <w:rPr>
          <w:lang w:val="en-US"/>
        </w:rPr>
        <w:t>:</w:t>
      </w:r>
    </w:p>
    <w:p w14:paraId="79D2BC08" w14:textId="0B5150C1" w:rsidR="006D661F" w:rsidRPr="006F7943" w:rsidRDefault="006F7943" w:rsidP="00752BB5">
      <w:pPr>
        <w:pStyle w:val="Testo2"/>
        <w:numPr>
          <w:ilvl w:val="0"/>
          <w:numId w:val="5"/>
        </w:numPr>
        <w:rPr>
          <w:lang w:val="en-US"/>
        </w:rPr>
      </w:pPr>
      <w:r w:rsidRPr="006F7943">
        <w:rPr>
          <w:lang w:val="en-US"/>
        </w:rPr>
        <w:t>For non-attending students the examination will consist of 11 closed q</w:t>
      </w:r>
      <w:r>
        <w:rPr>
          <w:lang w:val="en-US"/>
        </w:rPr>
        <w:t>uestions and 3 open-ended questions</w:t>
      </w:r>
      <w:r w:rsidR="006D661F" w:rsidRPr="006F7943">
        <w:rPr>
          <w:lang w:val="en-US"/>
        </w:rPr>
        <w:t>.</w:t>
      </w:r>
    </w:p>
    <w:p w14:paraId="286E7952" w14:textId="3C67D67B" w:rsidR="006D661F" w:rsidRPr="007A5D6F" w:rsidRDefault="006F7943" w:rsidP="00752BB5">
      <w:pPr>
        <w:pStyle w:val="Testo2"/>
        <w:numPr>
          <w:ilvl w:val="0"/>
          <w:numId w:val="5"/>
        </w:numPr>
        <w:rPr>
          <w:lang w:val="en-US"/>
        </w:rPr>
      </w:pPr>
      <w:r w:rsidRPr="006F7943">
        <w:rPr>
          <w:lang w:val="en-US"/>
        </w:rPr>
        <w:t>For attending students the examination will consist of 3 open-ended questions that will be counted with the</w:t>
      </w:r>
      <w:r>
        <w:rPr>
          <w:lang w:val="en-US"/>
        </w:rPr>
        <w:t xml:space="preserve"> coursework to form an average mark. </w:t>
      </w:r>
      <w:r w:rsidR="006D661F" w:rsidRPr="006F7943">
        <w:rPr>
          <w:lang w:val="en-US"/>
        </w:rPr>
        <w:t xml:space="preserve"> </w:t>
      </w:r>
    </w:p>
    <w:p w14:paraId="5720171F" w14:textId="2D894056" w:rsidR="00D33A24" w:rsidRPr="007A5D6F" w:rsidRDefault="006F7943" w:rsidP="00D33A24">
      <w:pPr>
        <w:pStyle w:val="Testo2"/>
        <w:ind w:firstLine="0"/>
        <w:rPr>
          <w:bCs/>
          <w:lang w:val="en-US"/>
        </w:rPr>
      </w:pPr>
      <w:r w:rsidRPr="00300AE6">
        <w:rPr>
          <w:lang w:val="en-US"/>
        </w:rPr>
        <w:t xml:space="preserve">The final mark of the examination, out of thirty, will take into account the accuracy and relevance of the students’ answers, their ability to develop connections, the appropriateness of their language and </w:t>
      </w:r>
      <w:r w:rsidR="00300AE6" w:rsidRPr="00300AE6">
        <w:rPr>
          <w:lang w:val="en-US"/>
        </w:rPr>
        <w:t xml:space="preserve">the </w:t>
      </w:r>
      <w:r w:rsidRPr="00300AE6">
        <w:rPr>
          <w:lang w:val="en-US"/>
        </w:rPr>
        <w:t xml:space="preserve">level of </w:t>
      </w:r>
      <w:r w:rsidR="00300AE6" w:rsidRPr="00300AE6">
        <w:rPr>
          <w:lang w:val="en-US"/>
        </w:rPr>
        <w:t xml:space="preserve">their personal contribution towards understanding topics of Sociology of Digital Media. </w:t>
      </w:r>
      <w:r w:rsidR="00D33A24" w:rsidRPr="00300AE6">
        <w:rPr>
          <w:lang w:val="en-US"/>
        </w:rPr>
        <w:t xml:space="preserve"> </w:t>
      </w:r>
    </w:p>
    <w:p w14:paraId="7FEB1DD1" w14:textId="77777777" w:rsidR="00673AF2" w:rsidRPr="007A5D6F" w:rsidRDefault="00673AF2" w:rsidP="00D33A24">
      <w:pPr>
        <w:pStyle w:val="Testo2"/>
        <w:ind w:firstLine="0"/>
        <w:rPr>
          <w:rFonts w:ascii="Times New Roman" w:hAnsi="Times New Roman" w:cs="Times New Roman"/>
          <w:lang w:val="en-US"/>
        </w:rPr>
      </w:pPr>
    </w:p>
    <w:p w14:paraId="3CE33B78" w14:textId="36B6410C" w:rsidR="00BF1321" w:rsidRPr="007A5D6F" w:rsidRDefault="0052208E" w:rsidP="00D33A24">
      <w:pPr>
        <w:spacing w:before="240" w:after="120" w:line="220" w:lineRule="exact"/>
        <w:jc w:val="both"/>
        <w:rPr>
          <w:b/>
          <w:bCs/>
          <w:i/>
          <w:iCs/>
          <w:sz w:val="18"/>
          <w:szCs w:val="18"/>
          <w:lang w:val="en-US"/>
        </w:rPr>
      </w:pPr>
      <w:r w:rsidRPr="007A5D6F">
        <w:rPr>
          <w:b/>
          <w:bCs/>
          <w:i/>
          <w:iCs/>
          <w:sz w:val="18"/>
          <w:szCs w:val="18"/>
          <w:lang w:val="en-US"/>
        </w:rPr>
        <w:t>NOTES AND</w:t>
      </w:r>
      <w:r w:rsidR="00BF1321" w:rsidRPr="007A5D6F">
        <w:rPr>
          <w:b/>
          <w:bCs/>
          <w:i/>
          <w:iCs/>
          <w:sz w:val="18"/>
          <w:szCs w:val="18"/>
          <w:lang w:val="en-US"/>
        </w:rPr>
        <w:t xml:space="preserve"> PREREQUISIT</w:t>
      </w:r>
      <w:r w:rsidRPr="007A5D6F">
        <w:rPr>
          <w:b/>
          <w:bCs/>
          <w:i/>
          <w:iCs/>
          <w:sz w:val="18"/>
          <w:szCs w:val="18"/>
          <w:lang w:val="en-US"/>
        </w:rPr>
        <w:t>ES</w:t>
      </w:r>
    </w:p>
    <w:p w14:paraId="2E276648" w14:textId="2BF2B4CD" w:rsidR="00236C85" w:rsidRPr="007A5D6F" w:rsidRDefault="006F7943" w:rsidP="00302328">
      <w:pPr>
        <w:pStyle w:val="Testo2"/>
        <w:ind w:firstLine="0"/>
        <w:rPr>
          <w:rFonts w:ascii="Times New Roman" w:hAnsi="Times New Roman" w:cs="Times New Roman"/>
          <w:lang w:val="en-US"/>
        </w:rPr>
      </w:pPr>
      <w:r w:rsidRPr="006F7943">
        <w:rPr>
          <w:rFonts w:ascii="Times New Roman" w:hAnsi="Times New Roman" w:cs="Times New Roman"/>
          <w:lang w:val="en-US"/>
        </w:rPr>
        <w:t>There are no</w:t>
      </w:r>
      <w:r w:rsidR="00BF1321" w:rsidRPr="006F7943">
        <w:rPr>
          <w:rFonts w:ascii="Times New Roman" w:hAnsi="Times New Roman" w:cs="Times New Roman"/>
          <w:lang w:val="en-US"/>
        </w:rPr>
        <w:t xml:space="preserve"> prerequisit</w:t>
      </w:r>
      <w:r w:rsidRPr="006F7943">
        <w:rPr>
          <w:rFonts w:ascii="Times New Roman" w:hAnsi="Times New Roman" w:cs="Times New Roman"/>
          <w:lang w:val="en-US"/>
        </w:rPr>
        <w:t>es for attending the course</w:t>
      </w:r>
      <w:r w:rsidR="00BF1321" w:rsidRPr="006F7943">
        <w:rPr>
          <w:rFonts w:ascii="Times New Roman" w:hAnsi="Times New Roman" w:cs="Times New Roman"/>
          <w:lang w:val="en-US"/>
        </w:rPr>
        <w:t>.</w:t>
      </w:r>
      <w:r w:rsidR="004071DF" w:rsidRPr="006F7943">
        <w:rPr>
          <w:rFonts w:ascii="Times New Roman" w:hAnsi="Times New Roman" w:cs="Times New Roman"/>
          <w:lang w:val="en-US"/>
        </w:rPr>
        <w:t xml:space="preserve"> </w:t>
      </w:r>
      <w:r w:rsidRPr="006F7943">
        <w:rPr>
          <w:rFonts w:ascii="Times New Roman" w:hAnsi="Times New Roman" w:cs="Times New Roman"/>
          <w:lang w:val="en-US"/>
        </w:rPr>
        <w:t>However, it is hoped that interest and intellectual curiosity will fuel</w:t>
      </w:r>
      <w:r>
        <w:rPr>
          <w:rFonts w:ascii="Times New Roman" w:hAnsi="Times New Roman" w:cs="Times New Roman"/>
          <w:lang w:val="en-US"/>
        </w:rPr>
        <w:t xml:space="preserve"> debates during lectures. </w:t>
      </w:r>
      <w:r w:rsidR="004071DF" w:rsidRPr="006F7943">
        <w:rPr>
          <w:rFonts w:ascii="Times New Roman" w:hAnsi="Times New Roman" w:cs="Times New Roman"/>
          <w:lang w:val="en-US"/>
        </w:rPr>
        <w:t xml:space="preserve"> </w:t>
      </w:r>
    </w:p>
    <w:p w14:paraId="388B97D9" w14:textId="77777777" w:rsidR="00236C85" w:rsidRPr="007A5D6F" w:rsidRDefault="00236C85" w:rsidP="00D33A24">
      <w:pPr>
        <w:pStyle w:val="Testo2"/>
        <w:ind w:firstLine="0"/>
        <w:rPr>
          <w:rFonts w:ascii="Times New Roman" w:hAnsi="Times New Roman" w:cs="Times New Roman"/>
          <w:lang w:val="en-US"/>
        </w:rPr>
      </w:pPr>
    </w:p>
    <w:p w14:paraId="502F353F" w14:textId="77777777" w:rsidR="00236C85" w:rsidRPr="007A5D6F" w:rsidRDefault="00236C85" w:rsidP="00D33A24">
      <w:pPr>
        <w:pStyle w:val="Testo2"/>
        <w:ind w:firstLine="0"/>
        <w:rPr>
          <w:rFonts w:ascii="Times New Roman" w:hAnsi="Times New Roman" w:cs="Times New Roman"/>
          <w:b/>
          <w:bCs/>
          <w:i/>
          <w:iCs/>
          <w:sz w:val="20"/>
          <w:szCs w:val="20"/>
          <w:lang w:val="en-US"/>
        </w:rPr>
      </w:pPr>
    </w:p>
    <w:p w14:paraId="1496EF33" w14:textId="77777777" w:rsidR="00300AE6" w:rsidRPr="00D04801" w:rsidRDefault="00300AE6" w:rsidP="00300AE6">
      <w:pPr>
        <w:pStyle w:val="Testo2"/>
        <w:spacing w:before="120"/>
        <w:rPr>
          <w:noProof w:val="0"/>
          <w:lang w:val="en-US"/>
        </w:rPr>
      </w:pPr>
      <w:r w:rsidRPr="00D04801">
        <w:rPr>
          <w:noProof w:val="0"/>
          <w:lang w:val="en-US"/>
        </w:rPr>
        <w:t>Further information can be found on the lecturer's webpage at http://docenti.unicatt.it/web/searchByName.do?language=ENG or on the Faculty notice board.</w:t>
      </w:r>
    </w:p>
    <w:p w14:paraId="7D63441A" w14:textId="77777777" w:rsidR="00300AE6" w:rsidRPr="00D04801" w:rsidRDefault="00300AE6" w:rsidP="00300AE6">
      <w:pPr>
        <w:pStyle w:val="Testo2"/>
        <w:spacing w:before="120"/>
        <w:rPr>
          <w:rFonts w:ascii="Times New Roman" w:hAnsi="Times New Roman"/>
          <w:lang w:val="en-US"/>
        </w:rPr>
      </w:pPr>
    </w:p>
    <w:p w14:paraId="1B74BA2A" w14:textId="5CED13BD" w:rsidR="004B1AE3" w:rsidRPr="00300AE6" w:rsidRDefault="004B1AE3" w:rsidP="00D33A24">
      <w:pPr>
        <w:pStyle w:val="Testo2"/>
        <w:ind w:firstLine="0"/>
        <w:rPr>
          <w:rFonts w:ascii="Times New Roman" w:hAnsi="Times New Roman" w:cs="Times New Roman"/>
          <w:sz w:val="20"/>
          <w:szCs w:val="20"/>
          <w:u w:val="single"/>
          <w:lang w:val="en-US"/>
        </w:rPr>
      </w:pPr>
    </w:p>
    <w:sectPr w:rsidR="004B1AE3" w:rsidRPr="00300AE6" w:rsidSect="00ED305F">
      <w:pgSz w:w="11906" w:h="16838"/>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313"/>
    <w:multiLevelType w:val="hybridMultilevel"/>
    <w:tmpl w:val="21FE7818"/>
    <w:lvl w:ilvl="0" w:tplc="A8D41D40">
      <w:start w:val="1"/>
      <w:numFmt w:val="bullet"/>
      <w:lvlText w:val="-"/>
      <w:lvlJc w:val="left"/>
      <w:pPr>
        <w:tabs>
          <w:tab w:val="num" w:pos="284"/>
        </w:tabs>
        <w:ind w:left="284" w:hanging="284"/>
      </w:pPr>
      <w:rPr>
        <w:rFonts w:ascii="Times New Roman" w:eastAsia="Times New Roman" w:hAnsi="Times New Roman" w:hint="default"/>
        <w:w w:val="0"/>
      </w:rPr>
    </w:lvl>
    <w:lvl w:ilvl="1" w:tplc="00030410">
      <w:start w:val="1"/>
      <w:numFmt w:val="bullet"/>
      <w:lvlText w:val="o"/>
      <w:lvlJc w:val="left"/>
      <w:pPr>
        <w:tabs>
          <w:tab w:val="num" w:pos="1440"/>
        </w:tabs>
        <w:ind w:left="1440" w:hanging="360"/>
      </w:pPr>
      <w:rPr>
        <w:rFonts w:ascii="Courier New" w:hAnsi="Courier New" w:cs="Courier New" w:hint="default"/>
      </w:rPr>
    </w:lvl>
    <w:lvl w:ilvl="2" w:tplc="00050410">
      <w:start w:val="1"/>
      <w:numFmt w:val="bullet"/>
      <w:lvlText w:val=""/>
      <w:lvlJc w:val="left"/>
      <w:pPr>
        <w:tabs>
          <w:tab w:val="num" w:pos="2160"/>
        </w:tabs>
        <w:ind w:left="2160" w:hanging="360"/>
      </w:pPr>
      <w:rPr>
        <w:rFonts w:ascii="Wingdings" w:hAnsi="Wingdings" w:cs="Wingdings" w:hint="default"/>
      </w:rPr>
    </w:lvl>
    <w:lvl w:ilvl="3" w:tplc="00010410">
      <w:start w:val="1"/>
      <w:numFmt w:val="bullet"/>
      <w:lvlText w:val=""/>
      <w:lvlJc w:val="left"/>
      <w:pPr>
        <w:tabs>
          <w:tab w:val="num" w:pos="2880"/>
        </w:tabs>
        <w:ind w:left="2880" w:hanging="360"/>
      </w:pPr>
      <w:rPr>
        <w:rFonts w:ascii="Symbol" w:hAnsi="Symbol" w:cs="Symbol" w:hint="default"/>
      </w:rPr>
    </w:lvl>
    <w:lvl w:ilvl="4" w:tplc="00030410">
      <w:start w:val="1"/>
      <w:numFmt w:val="bullet"/>
      <w:lvlText w:val="o"/>
      <w:lvlJc w:val="left"/>
      <w:pPr>
        <w:tabs>
          <w:tab w:val="num" w:pos="3600"/>
        </w:tabs>
        <w:ind w:left="3600" w:hanging="360"/>
      </w:pPr>
      <w:rPr>
        <w:rFonts w:ascii="Courier New" w:hAnsi="Courier New" w:cs="Courier New" w:hint="default"/>
      </w:rPr>
    </w:lvl>
    <w:lvl w:ilvl="5" w:tplc="00050410">
      <w:start w:val="1"/>
      <w:numFmt w:val="bullet"/>
      <w:lvlText w:val=""/>
      <w:lvlJc w:val="left"/>
      <w:pPr>
        <w:tabs>
          <w:tab w:val="num" w:pos="4320"/>
        </w:tabs>
        <w:ind w:left="4320" w:hanging="360"/>
      </w:pPr>
      <w:rPr>
        <w:rFonts w:ascii="Wingdings" w:hAnsi="Wingdings" w:cs="Wingdings" w:hint="default"/>
      </w:rPr>
    </w:lvl>
    <w:lvl w:ilvl="6" w:tplc="00010410">
      <w:start w:val="1"/>
      <w:numFmt w:val="bullet"/>
      <w:lvlText w:val=""/>
      <w:lvlJc w:val="left"/>
      <w:pPr>
        <w:tabs>
          <w:tab w:val="num" w:pos="5040"/>
        </w:tabs>
        <w:ind w:left="5040" w:hanging="360"/>
      </w:pPr>
      <w:rPr>
        <w:rFonts w:ascii="Symbol" w:hAnsi="Symbol" w:cs="Symbol" w:hint="default"/>
      </w:rPr>
    </w:lvl>
    <w:lvl w:ilvl="7" w:tplc="00030410">
      <w:start w:val="1"/>
      <w:numFmt w:val="bullet"/>
      <w:lvlText w:val="o"/>
      <w:lvlJc w:val="left"/>
      <w:pPr>
        <w:tabs>
          <w:tab w:val="num" w:pos="5760"/>
        </w:tabs>
        <w:ind w:left="5760" w:hanging="360"/>
      </w:pPr>
      <w:rPr>
        <w:rFonts w:ascii="Courier New" w:hAnsi="Courier New" w:cs="Courier New" w:hint="default"/>
      </w:rPr>
    </w:lvl>
    <w:lvl w:ilvl="8" w:tplc="00050410">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2D40CA3"/>
    <w:multiLevelType w:val="hybridMultilevel"/>
    <w:tmpl w:val="608689C8"/>
    <w:lvl w:ilvl="0" w:tplc="58F088E6">
      <w:start w:val="3"/>
      <w:numFmt w:val="bullet"/>
      <w:lvlText w:val="-"/>
      <w:lvlJc w:val="left"/>
      <w:pPr>
        <w:ind w:left="720" w:hanging="360"/>
      </w:pPr>
      <w:rPr>
        <w:rFonts w:ascii="Times" w:eastAsia="Calibri"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B9287E"/>
    <w:multiLevelType w:val="hybridMultilevel"/>
    <w:tmpl w:val="870446FA"/>
    <w:lvl w:ilvl="0" w:tplc="74240F48">
      <w:start w:val="1"/>
      <w:numFmt w:val="bullet"/>
      <w:lvlText w:val="-"/>
      <w:lvlJc w:val="left"/>
      <w:pPr>
        <w:tabs>
          <w:tab w:val="num" w:pos="361"/>
        </w:tabs>
        <w:ind w:left="361" w:hanging="360"/>
      </w:pPr>
      <w:rPr>
        <w:rFonts w:ascii="Times New Roman" w:eastAsia="Times New Roman" w:hAnsi="Times New Roman" w:hint="default"/>
        <w:i w:val="0"/>
        <w:iCs w:val="0"/>
      </w:rPr>
    </w:lvl>
    <w:lvl w:ilvl="1" w:tplc="04100003">
      <w:start w:val="1"/>
      <w:numFmt w:val="bullet"/>
      <w:lvlText w:val="o"/>
      <w:lvlJc w:val="left"/>
      <w:pPr>
        <w:tabs>
          <w:tab w:val="num" w:pos="1081"/>
        </w:tabs>
        <w:ind w:left="1081" w:hanging="360"/>
      </w:pPr>
      <w:rPr>
        <w:rFonts w:ascii="Courier New" w:hAnsi="Courier New" w:cs="Courier New" w:hint="default"/>
      </w:rPr>
    </w:lvl>
    <w:lvl w:ilvl="2" w:tplc="04100005">
      <w:start w:val="1"/>
      <w:numFmt w:val="bullet"/>
      <w:lvlText w:val=""/>
      <w:lvlJc w:val="left"/>
      <w:pPr>
        <w:tabs>
          <w:tab w:val="num" w:pos="1801"/>
        </w:tabs>
        <w:ind w:left="1801" w:hanging="360"/>
      </w:pPr>
      <w:rPr>
        <w:rFonts w:ascii="Wingdings" w:hAnsi="Wingdings" w:cs="Wingdings" w:hint="default"/>
      </w:rPr>
    </w:lvl>
    <w:lvl w:ilvl="3" w:tplc="04100001">
      <w:start w:val="1"/>
      <w:numFmt w:val="bullet"/>
      <w:lvlText w:val=""/>
      <w:lvlJc w:val="left"/>
      <w:pPr>
        <w:tabs>
          <w:tab w:val="num" w:pos="2521"/>
        </w:tabs>
        <w:ind w:left="2521" w:hanging="360"/>
      </w:pPr>
      <w:rPr>
        <w:rFonts w:ascii="Symbol" w:hAnsi="Symbol" w:cs="Symbol" w:hint="default"/>
      </w:rPr>
    </w:lvl>
    <w:lvl w:ilvl="4" w:tplc="04100003">
      <w:start w:val="1"/>
      <w:numFmt w:val="bullet"/>
      <w:lvlText w:val="o"/>
      <w:lvlJc w:val="left"/>
      <w:pPr>
        <w:tabs>
          <w:tab w:val="num" w:pos="3241"/>
        </w:tabs>
        <w:ind w:left="3241" w:hanging="360"/>
      </w:pPr>
      <w:rPr>
        <w:rFonts w:ascii="Courier New" w:hAnsi="Courier New" w:cs="Courier New" w:hint="default"/>
      </w:rPr>
    </w:lvl>
    <w:lvl w:ilvl="5" w:tplc="04100005">
      <w:start w:val="1"/>
      <w:numFmt w:val="bullet"/>
      <w:lvlText w:val=""/>
      <w:lvlJc w:val="left"/>
      <w:pPr>
        <w:tabs>
          <w:tab w:val="num" w:pos="3961"/>
        </w:tabs>
        <w:ind w:left="3961" w:hanging="360"/>
      </w:pPr>
      <w:rPr>
        <w:rFonts w:ascii="Wingdings" w:hAnsi="Wingdings" w:cs="Wingdings" w:hint="default"/>
      </w:rPr>
    </w:lvl>
    <w:lvl w:ilvl="6" w:tplc="04100001">
      <w:start w:val="1"/>
      <w:numFmt w:val="bullet"/>
      <w:lvlText w:val=""/>
      <w:lvlJc w:val="left"/>
      <w:pPr>
        <w:tabs>
          <w:tab w:val="num" w:pos="4681"/>
        </w:tabs>
        <w:ind w:left="4681" w:hanging="360"/>
      </w:pPr>
      <w:rPr>
        <w:rFonts w:ascii="Symbol" w:hAnsi="Symbol" w:cs="Symbol" w:hint="default"/>
      </w:rPr>
    </w:lvl>
    <w:lvl w:ilvl="7" w:tplc="04100003">
      <w:start w:val="1"/>
      <w:numFmt w:val="bullet"/>
      <w:lvlText w:val="o"/>
      <w:lvlJc w:val="left"/>
      <w:pPr>
        <w:tabs>
          <w:tab w:val="num" w:pos="5401"/>
        </w:tabs>
        <w:ind w:left="5401" w:hanging="360"/>
      </w:pPr>
      <w:rPr>
        <w:rFonts w:ascii="Courier New" w:hAnsi="Courier New" w:cs="Courier New" w:hint="default"/>
      </w:rPr>
    </w:lvl>
    <w:lvl w:ilvl="8" w:tplc="04100005">
      <w:start w:val="1"/>
      <w:numFmt w:val="bullet"/>
      <w:lvlText w:val=""/>
      <w:lvlJc w:val="left"/>
      <w:pPr>
        <w:tabs>
          <w:tab w:val="num" w:pos="6121"/>
        </w:tabs>
        <w:ind w:left="6121" w:hanging="360"/>
      </w:pPr>
      <w:rPr>
        <w:rFonts w:ascii="Wingdings" w:hAnsi="Wingdings" w:cs="Wingdings" w:hint="default"/>
      </w:rPr>
    </w:lvl>
  </w:abstractNum>
  <w:abstractNum w:abstractNumId="3" w15:restartNumberingAfterBreak="0">
    <w:nsid w:val="248C378D"/>
    <w:multiLevelType w:val="hybridMultilevel"/>
    <w:tmpl w:val="5ADABF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26671353">
    <w:abstractNumId w:val="0"/>
  </w:num>
  <w:num w:numId="2" w16cid:durableId="594555961">
    <w:abstractNumId w:val="2"/>
  </w:num>
  <w:num w:numId="3" w16cid:durableId="60758322">
    <w:abstractNumId w:val="2"/>
  </w:num>
  <w:num w:numId="4" w16cid:durableId="241571692">
    <w:abstractNumId w:val="3"/>
  </w:num>
  <w:num w:numId="5" w16cid:durableId="1812163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8B"/>
    <w:rsid w:val="00041FD0"/>
    <w:rsid w:val="00086BED"/>
    <w:rsid w:val="000D1B97"/>
    <w:rsid w:val="000D7A94"/>
    <w:rsid w:val="000D7C40"/>
    <w:rsid w:val="000E505A"/>
    <w:rsid w:val="00117BD5"/>
    <w:rsid w:val="0018657A"/>
    <w:rsid w:val="001A1FB2"/>
    <w:rsid w:val="001B00E5"/>
    <w:rsid w:val="001C5026"/>
    <w:rsid w:val="001E5994"/>
    <w:rsid w:val="001F537F"/>
    <w:rsid w:val="00203A10"/>
    <w:rsid w:val="00224A16"/>
    <w:rsid w:val="00224F67"/>
    <w:rsid w:val="00226638"/>
    <w:rsid w:val="00236C85"/>
    <w:rsid w:val="0026612C"/>
    <w:rsid w:val="002D4828"/>
    <w:rsid w:val="002E09B3"/>
    <w:rsid w:val="002F26A9"/>
    <w:rsid w:val="00300AE6"/>
    <w:rsid w:val="003013C6"/>
    <w:rsid w:val="00302328"/>
    <w:rsid w:val="00320A59"/>
    <w:rsid w:val="0032223F"/>
    <w:rsid w:val="00363C61"/>
    <w:rsid w:val="00377019"/>
    <w:rsid w:val="003E0E5E"/>
    <w:rsid w:val="00405537"/>
    <w:rsid w:val="004071DF"/>
    <w:rsid w:val="0045277B"/>
    <w:rsid w:val="00461BD5"/>
    <w:rsid w:val="00471EAD"/>
    <w:rsid w:val="0048419D"/>
    <w:rsid w:val="0048443B"/>
    <w:rsid w:val="004A298C"/>
    <w:rsid w:val="004B1AE3"/>
    <w:rsid w:val="004C3E8B"/>
    <w:rsid w:val="004E0330"/>
    <w:rsid w:val="0052208E"/>
    <w:rsid w:val="00550C06"/>
    <w:rsid w:val="0056338C"/>
    <w:rsid w:val="005975E3"/>
    <w:rsid w:val="005E4A3E"/>
    <w:rsid w:val="00600850"/>
    <w:rsid w:val="006019FB"/>
    <w:rsid w:val="006403E6"/>
    <w:rsid w:val="00665DAB"/>
    <w:rsid w:val="00673AF2"/>
    <w:rsid w:val="00681D26"/>
    <w:rsid w:val="00686A6C"/>
    <w:rsid w:val="006C3A47"/>
    <w:rsid w:val="006D3694"/>
    <w:rsid w:val="006D661F"/>
    <w:rsid w:val="006E1A0D"/>
    <w:rsid w:val="006F2E5C"/>
    <w:rsid w:val="006F3898"/>
    <w:rsid w:val="006F7943"/>
    <w:rsid w:val="00713D42"/>
    <w:rsid w:val="00752BB5"/>
    <w:rsid w:val="00785AD3"/>
    <w:rsid w:val="007A5D6F"/>
    <w:rsid w:val="007B6F7F"/>
    <w:rsid w:val="008065C6"/>
    <w:rsid w:val="0081612D"/>
    <w:rsid w:val="008327E5"/>
    <w:rsid w:val="008337D6"/>
    <w:rsid w:val="00845232"/>
    <w:rsid w:val="00871450"/>
    <w:rsid w:val="00894608"/>
    <w:rsid w:val="008A0628"/>
    <w:rsid w:val="008A7EEB"/>
    <w:rsid w:val="008C5F37"/>
    <w:rsid w:val="008C7BE4"/>
    <w:rsid w:val="008D583E"/>
    <w:rsid w:val="008F1F54"/>
    <w:rsid w:val="00913C94"/>
    <w:rsid w:val="009203FB"/>
    <w:rsid w:val="0092593D"/>
    <w:rsid w:val="009319A7"/>
    <w:rsid w:val="009400B8"/>
    <w:rsid w:val="009A0890"/>
    <w:rsid w:val="009A1406"/>
    <w:rsid w:val="009B7640"/>
    <w:rsid w:val="009E4A53"/>
    <w:rsid w:val="00A729F7"/>
    <w:rsid w:val="00AA4B79"/>
    <w:rsid w:val="00AD1BE9"/>
    <w:rsid w:val="00AF7EFB"/>
    <w:rsid w:val="00B026AF"/>
    <w:rsid w:val="00B43526"/>
    <w:rsid w:val="00B44EAD"/>
    <w:rsid w:val="00B459B8"/>
    <w:rsid w:val="00B618A4"/>
    <w:rsid w:val="00B753FE"/>
    <w:rsid w:val="00BA7749"/>
    <w:rsid w:val="00BC7AFC"/>
    <w:rsid w:val="00BE2EC0"/>
    <w:rsid w:val="00BF1321"/>
    <w:rsid w:val="00C226FF"/>
    <w:rsid w:val="00C25E1F"/>
    <w:rsid w:val="00C341F7"/>
    <w:rsid w:val="00C528D9"/>
    <w:rsid w:val="00C6089E"/>
    <w:rsid w:val="00C90C5E"/>
    <w:rsid w:val="00C94435"/>
    <w:rsid w:val="00CA1E64"/>
    <w:rsid w:val="00CC2F09"/>
    <w:rsid w:val="00CC583D"/>
    <w:rsid w:val="00D00C4C"/>
    <w:rsid w:val="00D11488"/>
    <w:rsid w:val="00D33A24"/>
    <w:rsid w:val="00D4513B"/>
    <w:rsid w:val="00D52276"/>
    <w:rsid w:val="00D73DED"/>
    <w:rsid w:val="00D8205C"/>
    <w:rsid w:val="00D97361"/>
    <w:rsid w:val="00E15BD7"/>
    <w:rsid w:val="00E16B28"/>
    <w:rsid w:val="00E5272B"/>
    <w:rsid w:val="00E62481"/>
    <w:rsid w:val="00E96A1B"/>
    <w:rsid w:val="00E973AD"/>
    <w:rsid w:val="00EC13D4"/>
    <w:rsid w:val="00ED305F"/>
    <w:rsid w:val="00EE496D"/>
    <w:rsid w:val="00EE700B"/>
    <w:rsid w:val="00F02D01"/>
    <w:rsid w:val="00F119BC"/>
    <w:rsid w:val="00F175EB"/>
    <w:rsid w:val="00F27D05"/>
    <w:rsid w:val="00F327E3"/>
    <w:rsid w:val="00F65B7A"/>
    <w:rsid w:val="00FA05D2"/>
    <w:rsid w:val="00FA21DD"/>
    <w:rsid w:val="00FC30FC"/>
    <w:rsid w:val="00FD4A2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92E445"/>
  <w15:docId w15:val="{DF4380C1-9362-9D40-BE0C-9C1D0F3B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3694"/>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871450"/>
    <w:pPr>
      <w:keepNext/>
      <w:spacing w:before="240" w:after="60"/>
      <w:outlineLvl w:val="0"/>
    </w:pPr>
    <w:rPr>
      <w:rFonts w:ascii="Cambria" w:hAnsi="Cambria" w:cs="Cambria"/>
      <w:b/>
      <w:bCs/>
      <w:kern w:val="32"/>
      <w:sz w:val="32"/>
      <w:szCs w:val="32"/>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871450"/>
    <w:rPr>
      <w:rFonts w:ascii="Cambria" w:hAnsi="Cambria" w:cs="Cambria"/>
      <w:b/>
      <w:bCs/>
      <w:kern w:val="32"/>
      <w:sz w:val="32"/>
      <w:szCs w:val="32"/>
    </w:rPr>
  </w:style>
  <w:style w:type="paragraph" w:customStyle="1" w:styleId="Normale1">
    <w:name w:val="Normale1"/>
    <w:uiPriority w:val="99"/>
    <w:rsid w:val="00871450"/>
    <w:pPr>
      <w:spacing w:after="200" w:line="276" w:lineRule="auto"/>
    </w:pPr>
    <w:rPr>
      <w:rFonts w:eastAsia="Times New Roman" w:cs="Calibri"/>
      <w:sz w:val="22"/>
      <w:szCs w:val="22"/>
      <w:lang w:eastAsia="en-US"/>
    </w:rPr>
  </w:style>
  <w:style w:type="character" w:customStyle="1" w:styleId="Caratterepredefinito">
    <w:name w:val="Carattere predefinito"/>
    <w:uiPriority w:val="99"/>
    <w:semiHidden/>
    <w:rsid w:val="006D3694"/>
  </w:style>
  <w:style w:type="table" w:customStyle="1" w:styleId="Tabellanorm">
    <w:name w:val="Tabella norm"/>
    <w:uiPriority w:val="99"/>
    <w:semiHidden/>
    <w:rsid w:val="006D3694"/>
    <w:rPr>
      <w:rFonts w:eastAsia="Times New Roman" w:cs="Calibri"/>
      <w:lang w:eastAsia="en-US"/>
    </w:rPr>
    <w:tblPr>
      <w:tblCellMar>
        <w:top w:w="0" w:type="dxa"/>
        <w:left w:w="108" w:type="dxa"/>
        <w:bottom w:w="0" w:type="dxa"/>
        <w:right w:w="108" w:type="dxa"/>
      </w:tblCellMar>
    </w:tblPr>
  </w:style>
  <w:style w:type="character" w:customStyle="1" w:styleId="Caratterepredefinito1">
    <w:name w:val="Carattere predefinito1"/>
    <w:uiPriority w:val="99"/>
    <w:semiHidden/>
    <w:rsid w:val="00871450"/>
  </w:style>
  <w:style w:type="table" w:customStyle="1" w:styleId="Tabellanorm1">
    <w:name w:val="Tabella norm1"/>
    <w:uiPriority w:val="99"/>
    <w:semiHidden/>
    <w:rsid w:val="00871450"/>
    <w:rPr>
      <w:rFonts w:eastAsia="Times New Roman" w:cs="Calibri"/>
      <w:lang w:eastAsia="en-US"/>
    </w:rPr>
    <w:tblPr>
      <w:tblCellMar>
        <w:top w:w="0" w:type="dxa"/>
        <w:left w:w="108" w:type="dxa"/>
        <w:bottom w:w="0" w:type="dxa"/>
        <w:right w:w="108" w:type="dxa"/>
      </w:tblCellMar>
    </w:tblPr>
  </w:style>
  <w:style w:type="paragraph" w:customStyle="1" w:styleId="Mappadocume">
    <w:name w:val="Mappa docume"/>
    <w:basedOn w:val="Normale1"/>
    <w:uiPriority w:val="99"/>
    <w:semiHidden/>
    <w:rsid w:val="00871450"/>
    <w:pPr>
      <w:shd w:val="clear" w:color="auto" w:fill="C6D5EC"/>
      <w:spacing w:after="0" w:line="240" w:lineRule="auto"/>
    </w:pPr>
    <w:rPr>
      <w:rFonts w:ascii="Lucida Grande" w:hAnsi="Lucida Grande" w:cs="Lucida Grande"/>
      <w:sz w:val="24"/>
      <w:szCs w:val="24"/>
      <w:lang w:eastAsia="it-IT"/>
    </w:rPr>
  </w:style>
  <w:style w:type="character" w:customStyle="1" w:styleId="DocumentMapChar">
    <w:name w:val="Document Map Char"/>
    <w:uiPriority w:val="99"/>
    <w:semiHidden/>
    <w:rsid w:val="006D3694"/>
    <w:rPr>
      <w:rFonts w:ascii="Lucida Grande" w:hAnsi="Lucida Grande" w:cs="Lucida Grande"/>
      <w:sz w:val="24"/>
      <w:szCs w:val="24"/>
    </w:rPr>
  </w:style>
  <w:style w:type="paragraph" w:styleId="Mappadocumento">
    <w:name w:val="Document Map"/>
    <w:basedOn w:val="Normale"/>
    <w:link w:val="MappadocumentoCarattere"/>
    <w:uiPriority w:val="99"/>
    <w:semiHidden/>
    <w:rsid w:val="00871450"/>
    <w:pPr>
      <w:shd w:val="clear" w:color="auto" w:fill="C6D5EC"/>
    </w:pPr>
    <w:rPr>
      <w:rFonts w:ascii="Lucida Grande" w:hAnsi="Lucida Grande" w:cs="Lucida Grande"/>
    </w:rPr>
  </w:style>
  <w:style w:type="character" w:customStyle="1" w:styleId="MappadocumentoCarattere">
    <w:name w:val="Mappa documento Carattere"/>
    <w:link w:val="Mappadocumento"/>
    <w:uiPriority w:val="99"/>
    <w:semiHidden/>
    <w:locked/>
    <w:rPr>
      <w:rFonts w:ascii="Times New Roman" w:hAnsi="Times New Roman" w:cs="Times New Roman"/>
      <w:sz w:val="2"/>
      <w:szCs w:val="2"/>
    </w:rPr>
  </w:style>
  <w:style w:type="character" w:styleId="Collegamentoipertestuale">
    <w:name w:val="Hyperlink"/>
    <w:uiPriority w:val="99"/>
    <w:semiHidden/>
    <w:rsid w:val="005975E3"/>
    <w:rPr>
      <w:color w:val="0000FF"/>
      <w:u w:val="single"/>
    </w:rPr>
  </w:style>
  <w:style w:type="character" w:customStyle="1" w:styleId="Testo2Carattere">
    <w:name w:val="Testo 2 Carattere"/>
    <w:link w:val="Testo2"/>
    <w:uiPriority w:val="99"/>
    <w:locked/>
    <w:rsid w:val="005975E3"/>
    <w:rPr>
      <w:rFonts w:ascii="Times" w:hAnsi="Times" w:cs="Times"/>
      <w:noProof/>
      <w:sz w:val="18"/>
      <w:szCs w:val="18"/>
      <w:lang w:val="it-IT" w:eastAsia="it-IT"/>
    </w:rPr>
  </w:style>
  <w:style w:type="paragraph" w:customStyle="1" w:styleId="Testo2">
    <w:name w:val="Testo 2"/>
    <w:link w:val="Testo2Carattere"/>
    <w:rsid w:val="005975E3"/>
    <w:pPr>
      <w:spacing w:line="220" w:lineRule="exact"/>
      <w:ind w:firstLine="284"/>
      <w:jc w:val="both"/>
    </w:pPr>
    <w:rPr>
      <w:rFonts w:ascii="Times" w:hAnsi="Times" w:cs="Times"/>
      <w:noProof/>
      <w:sz w:val="18"/>
      <w:szCs w:val="18"/>
    </w:rPr>
  </w:style>
  <w:style w:type="paragraph" w:styleId="Rientrocorpodeltesto">
    <w:name w:val="Body Text Indent"/>
    <w:basedOn w:val="Normale"/>
    <w:link w:val="RientrocorpodeltestoCarattere"/>
    <w:uiPriority w:val="99"/>
    <w:rsid w:val="008A0628"/>
    <w:pPr>
      <w:tabs>
        <w:tab w:val="left" w:pos="284"/>
      </w:tabs>
      <w:ind w:left="284" w:hanging="283"/>
    </w:pPr>
    <w:rPr>
      <w:rFonts w:eastAsia="Calibri"/>
      <w:sz w:val="28"/>
      <w:szCs w:val="28"/>
    </w:rPr>
  </w:style>
  <w:style w:type="character" w:customStyle="1" w:styleId="RientrocorpodeltestoCarattere">
    <w:name w:val="Rientro corpo del testo Carattere"/>
    <w:link w:val="Rientrocorpodeltesto"/>
    <w:uiPriority w:val="99"/>
    <w:semiHidden/>
    <w:locked/>
    <w:rsid w:val="008A0628"/>
    <w:rPr>
      <w:sz w:val="28"/>
      <w:szCs w:val="28"/>
      <w:lang w:val="it-IT" w:eastAsia="it-IT"/>
    </w:rPr>
  </w:style>
  <w:style w:type="paragraph" w:styleId="NormaleWeb">
    <w:name w:val="Normal (Web)"/>
    <w:basedOn w:val="Normale"/>
    <w:uiPriority w:val="99"/>
    <w:rsid w:val="00B459B8"/>
    <w:pPr>
      <w:spacing w:before="100" w:beforeAutospacing="1" w:after="119"/>
    </w:pPr>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02222">
      <w:bodyDiv w:val="1"/>
      <w:marLeft w:val="0"/>
      <w:marRight w:val="0"/>
      <w:marTop w:val="0"/>
      <w:marBottom w:val="0"/>
      <w:divBdr>
        <w:top w:val="none" w:sz="0" w:space="0" w:color="auto"/>
        <w:left w:val="none" w:sz="0" w:space="0" w:color="auto"/>
        <w:bottom w:val="none" w:sz="0" w:space="0" w:color="auto"/>
        <w:right w:val="none" w:sz="0" w:space="0" w:color="auto"/>
      </w:divBdr>
    </w:div>
    <w:div w:id="393966227">
      <w:marLeft w:val="0"/>
      <w:marRight w:val="0"/>
      <w:marTop w:val="0"/>
      <w:marBottom w:val="0"/>
      <w:divBdr>
        <w:top w:val="none" w:sz="0" w:space="0" w:color="auto"/>
        <w:left w:val="none" w:sz="0" w:space="0" w:color="auto"/>
        <w:bottom w:val="none" w:sz="0" w:space="0" w:color="auto"/>
        <w:right w:val="none" w:sz="0" w:space="0" w:color="auto"/>
      </w:divBdr>
    </w:div>
    <w:div w:id="393966228">
      <w:marLeft w:val="0"/>
      <w:marRight w:val="0"/>
      <w:marTop w:val="0"/>
      <w:marBottom w:val="0"/>
      <w:divBdr>
        <w:top w:val="none" w:sz="0" w:space="0" w:color="auto"/>
        <w:left w:val="none" w:sz="0" w:space="0" w:color="auto"/>
        <w:bottom w:val="none" w:sz="0" w:space="0" w:color="auto"/>
        <w:right w:val="none" w:sz="0" w:space="0" w:color="auto"/>
      </w:divBdr>
    </w:div>
    <w:div w:id="393966229">
      <w:marLeft w:val="0"/>
      <w:marRight w:val="0"/>
      <w:marTop w:val="0"/>
      <w:marBottom w:val="0"/>
      <w:divBdr>
        <w:top w:val="none" w:sz="0" w:space="0" w:color="auto"/>
        <w:left w:val="none" w:sz="0" w:space="0" w:color="auto"/>
        <w:bottom w:val="none" w:sz="0" w:space="0" w:color="auto"/>
        <w:right w:val="none" w:sz="0" w:space="0" w:color="auto"/>
      </w:divBdr>
    </w:div>
    <w:div w:id="393966230">
      <w:marLeft w:val="0"/>
      <w:marRight w:val="0"/>
      <w:marTop w:val="0"/>
      <w:marBottom w:val="0"/>
      <w:divBdr>
        <w:top w:val="none" w:sz="0" w:space="0" w:color="auto"/>
        <w:left w:val="none" w:sz="0" w:space="0" w:color="auto"/>
        <w:bottom w:val="none" w:sz="0" w:space="0" w:color="auto"/>
        <w:right w:val="none" w:sz="0" w:space="0" w:color="auto"/>
      </w:divBdr>
    </w:div>
    <w:div w:id="1339045709">
      <w:bodyDiv w:val="1"/>
      <w:marLeft w:val="0"/>
      <w:marRight w:val="0"/>
      <w:marTop w:val="0"/>
      <w:marBottom w:val="0"/>
      <w:divBdr>
        <w:top w:val="none" w:sz="0" w:space="0" w:color="auto"/>
        <w:left w:val="none" w:sz="0" w:space="0" w:color="auto"/>
        <w:bottom w:val="none" w:sz="0" w:space="0" w:color="auto"/>
        <w:right w:val="none" w:sz="0" w:space="0" w:color="auto"/>
      </w:divBdr>
    </w:div>
    <w:div w:id="182773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4" ma:contentTypeDescription="Creare un nuovo documento." ma:contentTypeScope="" ma:versionID="e1090049ed6eb6cc3d5dfa427a202687">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6f8412b92c16c741fcd17c1acb749406"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408679e-e4c4-4629-b11b-4474d6e913f6">
      <Terms xmlns="http://schemas.microsoft.com/office/infopath/2007/PartnerControls"/>
    </lcf76f155ced4ddcb4097134ff3c332f>
    <TaxCatchAll xmlns="bde9ea70-b558-476b-80ed-adb3bdeea2b5" xsi:nil="true"/>
  </documentManagement>
</p:properties>
</file>

<file path=customXml/itemProps1.xml><?xml version="1.0" encoding="utf-8"?>
<ds:datastoreItem xmlns:ds="http://schemas.openxmlformats.org/officeDocument/2006/customXml" ds:itemID="{7B5E0600-DA6B-483A-BDE4-74EC0A797FF9}">
  <ds:schemaRefs>
    <ds:schemaRef ds:uri="http://schemas.microsoft.com/sharepoint/v3/contenttype/forms"/>
  </ds:schemaRefs>
</ds:datastoreItem>
</file>

<file path=customXml/itemProps2.xml><?xml version="1.0" encoding="utf-8"?>
<ds:datastoreItem xmlns:ds="http://schemas.openxmlformats.org/officeDocument/2006/customXml" ds:itemID="{3BD6C3D5-70F8-4D1A-967F-7560C0443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9ea70-b558-476b-80ed-adb3bdeea2b5"/>
    <ds:schemaRef ds:uri="e408679e-e4c4-4629-b11b-4474d6e91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50C1F7-254A-4E01-8E02-8AA7C556BEF3}">
  <ds:schemaRefs>
    <ds:schemaRef ds:uri="http://schemas.microsoft.com/office/2006/metadata/properties"/>
    <ds:schemaRef ds:uri="http://schemas.microsoft.com/office/infopath/2007/PartnerControls"/>
    <ds:schemaRef ds:uri="e408679e-e4c4-4629-b11b-4474d6e913f6"/>
    <ds:schemaRef ds:uri="bde9ea70-b558-476b-80ed-adb3bdeea2b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5055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European and Internal Market  Law 6</vt:lpstr>
    </vt:vector>
  </TitlesOfParts>
  <Company>UCSC Piacenza</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and Internal Market  Law 6</dc:title>
  <dc:subject/>
  <dc:creator>s-guest-00-pc</dc:creator>
  <cp:keywords/>
  <dc:description/>
  <cp:lastModifiedBy>Damiani Roberta</cp:lastModifiedBy>
  <cp:revision>4</cp:revision>
  <dcterms:created xsi:type="dcterms:W3CDTF">2023-09-19T13:12:00Z</dcterms:created>
  <dcterms:modified xsi:type="dcterms:W3CDTF">2023-10-03T07:29:00Z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0x01010089C61468D872AD4BA157CF0DC21FF4BD</vt:lpwstr>
  </property>
  <property fmtid="{D5CDD505-2E9C-101B-9397-08002B2CF9AE}" pid="3" name="MediaServiceImageTags">
    <vt:lpwstr/>
  </property>
</Properties>
</file>