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4E33" w14:textId="309871CC" w:rsidR="00BB5448" w:rsidRPr="00B52576" w:rsidRDefault="00F60A9D" w:rsidP="00BB5448">
      <w:pPr>
        <w:pStyle w:val="P68B1DB1-Normale1"/>
        <w:spacing w:after="120"/>
        <w:outlineLvl w:val="0"/>
        <w:rPr>
          <w:lang w:val="en-GB"/>
        </w:rPr>
      </w:pPr>
      <w:r w:rsidRPr="00B52576">
        <w:rPr>
          <w:noProof/>
          <w:lang w:val="en-GB"/>
        </w:rPr>
        <w:t xml:space="preserve">Internet </w:t>
      </w:r>
      <w:r w:rsidR="0005788E">
        <w:rPr>
          <w:noProof/>
          <w:lang w:val="en-GB"/>
        </w:rPr>
        <w:t>L</w:t>
      </w:r>
      <w:r w:rsidRPr="00B52576">
        <w:rPr>
          <w:noProof/>
          <w:lang w:val="en-GB"/>
        </w:rPr>
        <w:t xml:space="preserve">aw and </w:t>
      </w:r>
      <w:r w:rsidR="0005788E">
        <w:rPr>
          <w:noProof/>
          <w:lang w:val="en-GB"/>
        </w:rPr>
        <w:t>P</w:t>
      </w:r>
      <w:r w:rsidRPr="00B52576">
        <w:rPr>
          <w:noProof/>
          <w:lang w:val="en-GB"/>
        </w:rPr>
        <w:t xml:space="preserve">rotection of </w:t>
      </w:r>
      <w:r w:rsidR="0005788E">
        <w:rPr>
          <w:noProof/>
          <w:lang w:val="en-GB"/>
        </w:rPr>
        <w:t>I</w:t>
      </w:r>
      <w:r w:rsidRPr="00B52576">
        <w:rPr>
          <w:noProof/>
          <w:lang w:val="en-GB"/>
        </w:rPr>
        <w:t>nnovation</w:t>
      </w:r>
    </w:p>
    <w:p w14:paraId="631CBAC6" w14:textId="55C73BFC" w:rsidR="001D4173" w:rsidRPr="00B52576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B52576">
        <w:rPr>
          <w:rFonts w:ascii="Times New Roman" w:hAnsi="Times New Roman" w:cs="Times New Roman"/>
          <w:smallCaps/>
          <w:sz w:val="18"/>
          <w:szCs w:val="18"/>
          <w:lang w:val="en-GB"/>
        </w:rPr>
        <w:t>Prof. Ivan Demuro</w:t>
      </w:r>
    </w:p>
    <w:p w14:paraId="45DBACE4" w14:textId="77777777" w:rsidR="00321A3A" w:rsidRPr="00B52576" w:rsidRDefault="00321A3A" w:rsidP="00321A3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0" w:name="_Hlk76557115"/>
      <w:bookmarkStart w:id="1" w:name="_Hlk77762951"/>
      <w:r w:rsidRPr="00B52576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 xml:space="preserve">COURSE AIMS AND INTENDED LEARNING OUTCOMES </w:t>
      </w:r>
      <w:bookmarkEnd w:id="0"/>
    </w:p>
    <w:bookmarkEnd w:id="1"/>
    <w:p w14:paraId="282B6A1A" w14:textId="5B3B284A" w:rsidR="001D4173" w:rsidRPr="00B52576" w:rsidRDefault="00B52576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52576">
        <w:rPr>
          <w:rFonts w:ascii="Times New Roman" w:hAnsi="Times New Roman" w:cs="Times New Roman"/>
          <w:sz w:val="20"/>
          <w:szCs w:val="28"/>
          <w:lang w:val="en-GB"/>
        </w:rPr>
        <w:t>The course aims to provide students with a general framework of legal discipline in the field of digitali</w:t>
      </w:r>
      <w:r w:rsidR="00264263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ation and the network, </w:t>
      </w:r>
      <w:r>
        <w:rPr>
          <w:rFonts w:ascii="Times New Roman" w:hAnsi="Times New Roman" w:cs="Times New Roman"/>
          <w:sz w:val="20"/>
          <w:szCs w:val="28"/>
          <w:lang w:val="en-GB"/>
        </w:rPr>
        <w:t>focusing on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both the protection of personal data and the legal protection of intellectual creations and technological innovation. </w:t>
      </w:r>
      <w:r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attention will be paid to the enhancement, including economic, of Big Data,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to 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>the use of artificial intelligence systems in the management of compan</w:t>
      </w:r>
      <w:r>
        <w:rPr>
          <w:rFonts w:ascii="Times New Roman" w:hAnsi="Times New Roman" w:cs="Times New Roman"/>
          <w:sz w:val="20"/>
          <w:szCs w:val="28"/>
          <w:lang w:val="en-GB"/>
        </w:rPr>
        <w:t>ies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and business</w:t>
      </w:r>
      <w:r>
        <w:rPr>
          <w:rFonts w:ascii="Times New Roman" w:hAnsi="Times New Roman" w:cs="Times New Roman"/>
          <w:sz w:val="20"/>
          <w:szCs w:val="28"/>
          <w:lang w:val="en-GB"/>
        </w:rPr>
        <w:t>,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and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to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IT contracts</w:t>
      </w:r>
      <w:r w:rsidR="00691E65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4EC23F19" w14:textId="1A0B9DB1" w:rsidR="001D4173" w:rsidRPr="00B52576" w:rsidRDefault="00691E65" w:rsidP="00691E65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B52576">
        <w:rPr>
          <w:rFonts w:ascii="Times New Roman" w:hAnsi="Times New Roman" w:cs="Times New Roman"/>
          <w:sz w:val="20"/>
          <w:lang w:val="en-GB"/>
        </w:rPr>
        <w:t>A</w:t>
      </w:r>
      <w:r w:rsidR="00BC549B">
        <w:rPr>
          <w:rFonts w:ascii="Times New Roman" w:hAnsi="Times New Roman" w:cs="Times New Roman"/>
          <w:sz w:val="20"/>
          <w:lang w:val="en-GB"/>
        </w:rPr>
        <w:t>t the end of the course, students will have acquired the following</w:t>
      </w:r>
      <w:r w:rsidRPr="00B52576">
        <w:rPr>
          <w:rFonts w:ascii="Times New Roman" w:hAnsi="Times New Roman" w:cs="Times New Roman"/>
          <w:sz w:val="20"/>
          <w:lang w:val="en-GB"/>
        </w:rPr>
        <w:t>:</w:t>
      </w:r>
    </w:p>
    <w:p w14:paraId="20795360" w14:textId="7EE21FCB" w:rsidR="001D4173" w:rsidRPr="00B52576" w:rsidRDefault="007647B3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7647B3">
        <w:rPr>
          <w:rFonts w:ascii="Times New Roman" w:hAnsi="Times New Roman" w:cs="Times New Roman"/>
          <w:sz w:val="20"/>
          <w:szCs w:val="28"/>
          <w:lang w:val="en-GB"/>
        </w:rPr>
        <w:t xml:space="preserve">Knowledge of the regulations on the protection of personal data (GDPR) with particular reference to the processing of data </w:t>
      </w:r>
      <w:r w:rsidR="003E46C0">
        <w:rPr>
          <w:rFonts w:ascii="Times New Roman" w:hAnsi="Times New Roman" w:cs="Times New Roman"/>
          <w:sz w:val="20"/>
          <w:szCs w:val="28"/>
          <w:lang w:val="en-GB"/>
        </w:rPr>
        <w:t>collected</w:t>
      </w:r>
      <w:r w:rsidRPr="007647B3">
        <w:rPr>
          <w:rFonts w:ascii="Times New Roman" w:hAnsi="Times New Roman" w:cs="Times New Roman"/>
          <w:sz w:val="20"/>
          <w:szCs w:val="28"/>
          <w:lang w:val="en-GB"/>
        </w:rPr>
        <w:t xml:space="preserve"> online and automated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data </w:t>
      </w:r>
      <w:r w:rsidRPr="007647B3">
        <w:rPr>
          <w:rFonts w:ascii="Times New Roman" w:hAnsi="Times New Roman" w:cs="Times New Roman"/>
          <w:sz w:val="20"/>
          <w:szCs w:val="28"/>
          <w:lang w:val="en-GB"/>
        </w:rPr>
        <w:t>process</w:t>
      </w:r>
      <w:r>
        <w:rPr>
          <w:rFonts w:ascii="Times New Roman" w:hAnsi="Times New Roman" w:cs="Times New Roman"/>
          <w:sz w:val="20"/>
          <w:szCs w:val="28"/>
          <w:lang w:val="en-GB"/>
        </w:rPr>
        <w:t>ing</w:t>
      </w:r>
      <w:r w:rsidR="009C7BF0"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</w:p>
    <w:p w14:paraId="1FA063CD" w14:textId="6F8921B6" w:rsidR="009C7BF0" w:rsidRPr="00B52576" w:rsidRDefault="00B224C6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Knowledge of the </w:t>
      </w:r>
      <w:r w:rsidR="009F1E78">
        <w:rPr>
          <w:rFonts w:ascii="Times New Roman" w:hAnsi="Times New Roman" w:cs="Times New Roman"/>
          <w:sz w:val="20"/>
          <w:szCs w:val="28"/>
          <w:lang w:val="en-GB"/>
        </w:rPr>
        <w:t>regulations</w:t>
      </w: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 on the protection of intellectual </w:t>
      </w:r>
      <w:r>
        <w:rPr>
          <w:rFonts w:ascii="Times New Roman" w:hAnsi="Times New Roman" w:cs="Times New Roman"/>
          <w:sz w:val="20"/>
          <w:szCs w:val="28"/>
          <w:lang w:val="en-GB"/>
        </w:rPr>
        <w:t>property</w:t>
      </w: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 and technological innovation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0D79F215" w14:textId="6BF70B44" w:rsidR="008E2821" w:rsidRPr="00B52576" w:rsidRDefault="009F1E78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9F1E78">
        <w:rPr>
          <w:rFonts w:ascii="Times New Roman" w:hAnsi="Times New Roman" w:cs="Times New Roman"/>
          <w:sz w:val="20"/>
          <w:szCs w:val="28"/>
          <w:lang w:val="en-GB"/>
        </w:rPr>
        <w:t>Awareness of the consequences of using artificial intelligence systems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439328F7" w14:textId="56A87D1A" w:rsidR="008E2821" w:rsidRPr="00B52576" w:rsidRDefault="009F1E78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9F1E78">
        <w:rPr>
          <w:rFonts w:ascii="Times New Roman" w:hAnsi="Times New Roman" w:cs="Times New Roman"/>
          <w:sz w:val="20"/>
          <w:szCs w:val="28"/>
          <w:lang w:val="en-GB"/>
        </w:rPr>
        <w:t>Knowledge of IT contracts regulation</w:t>
      </w:r>
      <w:r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209CAE82" w14:textId="77777777" w:rsidR="00691E65" w:rsidRPr="00B52576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</w:p>
    <w:p w14:paraId="6C99754C" w14:textId="707AAA9B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2" w:name="_Hlk76557154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COURSE CONTENT</w:t>
      </w:r>
      <w:bookmarkEnd w:id="2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04570941" w14:textId="795CD86D" w:rsidR="008E2821" w:rsidRPr="00B52576" w:rsidRDefault="0025398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53981">
        <w:rPr>
          <w:rFonts w:ascii="Times New Roman" w:hAnsi="Times New Roman" w:cs="Times New Roman"/>
          <w:sz w:val="20"/>
          <w:szCs w:val="28"/>
          <w:lang w:val="en-GB"/>
        </w:rPr>
        <w:t>Technological innovation and business activity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1350166F" w14:textId="1C67A68A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 xml:space="preserve">Regulation on </w:t>
      </w:r>
      <w:r w:rsidRPr="00F01B21">
        <w:rPr>
          <w:rFonts w:ascii="Times New Roman" w:hAnsi="Times New Roman" w:cs="Times New Roman"/>
          <w:sz w:val="20"/>
          <w:szCs w:val="28"/>
          <w:lang w:val="en-GB"/>
        </w:rPr>
        <w:t>personal data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processing</w:t>
      </w:r>
      <w:r w:rsidRPr="00F01B2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263B1898" w14:textId="59BC185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C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ookies</w:t>
      </w:r>
    </w:p>
    <w:p w14:paraId="1AD26C92" w14:textId="68F68020" w:rsidR="008E2821" w:rsidRPr="00B52576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52576">
        <w:rPr>
          <w:rFonts w:ascii="Times New Roman" w:hAnsi="Times New Roman" w:cs="Times New Roman"/>
          <w:sz w:val="20"/>
          <w:szCs w:val="28"/>
          <w:lang w:val="en-GB"/>
        </w:rPr>
        <w:t>Big Data</w:t>
      </w:r>
    </w:p>
    <w:p w14:paraId="6669886A" w14:textId="313E62C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 xml:space="preserve">Innovation protection </w:t>
      </w:r>
    </w:p>
    <w:p w14:paraId="21DE0113" w14:textId="55FE8D44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01B21">
        <w:rPr>
          <w:rFonts w:ascii="Times New Roman" w:hAnsi="Times New Roman" w:cs="Times New Roman"/>
          <w:sz w:val="20"/>
          <w:szCs w:val="28"/>
          <w:lang w:val="en-GB"/>
        </w:rPr>
        <w:t>Artificial intelligence systems in corporate governance</w:t>
      </w:r>
    </w:p>
    <w:p w14:paraId="4727A3A0" w14:textId="6060A788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01B21">
        <w:rPr>
          <w:rFonts w:ascii="Times New Roman" w:hAnsi="Times New Roman" w:cs="Times New Roman"/>
          <w:sz w:val="20"/>
          <w:szCs w:val="28"/>
          <w:lang w:val="en-GB"/>
        </w:rPr>
        <w:t>Artificial intelligence systems in business activities</w:t>
      </w:r>
    </w:p>
    <w:p w14:paraId="3B0A390D" w14:textId="48D8E59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mart contract</w:t>
      </w:r>
      <w:r>
        <w:rPr>
          <w:rFonts w:ascii="Times New Roman" w:hAnsi="Times New Roman" w:cs="Times New Roman"/>
          <w:sz w:val="20"/>
          <w:szCs w:val="28"/>
          <w:lang w:val="en-GB"/>
        </w:rPr>
        <w:t>s</w:t>
      </w:r>
    </w:p>
    <w:p w14:paraId="25AAA46E" w14:textId="48462B89" w:rsidR="008E2821" w:rsidRPr="00B52576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470111B1" w14:textId="541B9DED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</w:pPr>
      <w:bookmarkStart w:id="3" w:name="_Hlk76557173"/>
      <w:r w:rsidRPr="00B52576"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  <w:t>READING LIST</w:t>
      </w:r>
      <w:bookmarkEnd w:id="3"/>
      <w:r w:rsidRPr="00B52576"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  <w:t xml:space="preserve"> </w:t>
      </w:r>
    </w:p>
    <w:p w14:paraId="3CFADF9B" w14:textId="28B15FB6" w:rsidR="008E2821" w:rsidRPr="003E46C0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6C0">
        <w:rPr>
          <w:rFonts w:ascii="Times New Roman" w:hAnsi="Times New Roman" w:cs="Times New Roman"/>
          <w:smallCaps/>
          <w:sz w:val="20"/>
          <w:szCs w:val="20"/>
        </w:rPr>
        <w:t>Giusella Finocchiaro,</w:t>
      </w:r>
      <w:r w:rsidRPr="003E46C0">
        <w:rPr>
          <w:rFonts w:ascii="Times New Roman" w:hAnsi="Times New Roman" w:cs="Times New Roman"/>
          <w:i/>
          <w:iCs/>
          <w:sz w:val="20"/>
          <w:szCs w:val="20"/>
        </w:rPr>
        <w:t xml:space="preserve"> Diritto di internet, </w:t>
      </w:r>
      <w:r w:rsidRPr="003E46C0">
        <w:rPr>
          <w:rFonts w:ascii="Times New Roman" w:hAnsi="Times New Roman" w:cs="Times New Roman"/>
          <w:sz w:val="20"/>
          <w:szCs w:val="20"/>
        </w:rPr>
        <w:t>Zanichelli, 2020 (t</w:t>
      </w:r>
      <w:r w:rsidR="00405885" w:rsidRPr="003E46C0">
        <w:rPr>
          <w:rFonts w:ascii="Times New Roman" w:hAnsi="Times New Roman" w:cs="Times New Roman"/>
          <w:sz w:val="20"/>
          <w:szCs w:val="20"/>
        </w:rPr>
        <w:t>hird edition</w:t>
      </w:r>
      <w:r w:rsidRPr="003E46C0">
        <w:rPr>
          <w:rFonts w:ascii="Times New Roman" w:hAnsi="Times New Roman" w:cs="Times New Roman"/>
          <w:sz w:val="20"/>
          <w:szCs w:val="20"/>
        </w:rPr>
        <w:t>).</w:t>
      </w:r>
    </w:p>
    <w:p w14:paraId="2B3F6516" w14:textId="34444D18" w:rsidR="008E2821" w:rsidRPr="00B52576" w:rsidRDefault="0040588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In consideration of the </w:t>
      </w:r>
      <w:r w:rsidR="0054378D"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course 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>peculiarities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 xml:space="preserve"> and to facilitate the exam preparation and the study of 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editorial and regulatory news, specific 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>course packs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 on the individual topics covered will be made available to students on the Black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>oard page</w:t>
      </w:r>
      <w:r w:rsidR="008E2821" w:rsidRPr="00B5257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1C2FFB3" w14:textId="1DA9657A" w:rsidR="008E2821" w:rsidRPr="00B52576" w:rsidRDefault="0054378D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54378D">
        <w:rPr>
          <w:rFonts w:ascii="Times New Roman" w:hAnsi="Times New Roman" w:cs="Times New Roman"/>
          <w:sz w:val="20"/>
          <w:szCs w:val="28"/>
          <w:lang w:val="en-GB"/>
        </w:rPr>
        <w:t>It is advisable to read some economic newspaper and/or the economic page of one (or more) of the main national newspapers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6EDD4938" w14:textId="4456B202" w:rsidR="008E2821" w:rsidRPr="00B52576" w:rsidRDefault="001165C0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During lectures, attending students will be able to participate in practical exercises in groups</w:t>
      </w:r>
      <w:r w:rsidR="00A72D83" w:rsidRPr="00A72D83">
        <w:rPr>
          <w:rFonts w:ascii="Times New Roman" w:hAnsi="Times New Roman" w:cs="Times New Roman"/>
          <w:sz w:val="20"/>
          <w:szCs w:val="28"/>
          <w:lang w:val="en-GB"/>
        </w:rPr>
        <w:t xml:space="preserve">, which will be </w:t>
      </w:r>
      <w:r>
        <w:rPr>
          <w:rFonts w:ascii="Times New Roman" w:hAnsi="Times New Roman" w:cs="Times New Roman"/>
          <w:sz w:val="20"/>
          <w:szCs w:val="28"/>
          <w:lang w:val="en-GB"/>
        </w:rPr>
        <w:t>assessed</w:t>
      </w:r>
      <w:r w:rsidR="00A72D83" w:rsidRPr="00A72D83">
        <w:rPr>
          <w:rFonts w:ascii="Times New Roman" w:hAnsi="Times New Roman" w:cs="Times New Roman"/>
          <w:sz w:val="20"/>
          <w:szCs w:val="28"/>
          <w:lang w:val="en-GB"/>
        </w:rPr>
        <w:t xml:space="preserve"> for the exam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0D5E081A" w14:textId="43D65449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4" w:name="_Hlk76557191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lastRenderedPageBreak/>
        <w:t>TEACHING METHOD</w:t>
      </w:r>
      <w:bookmarkEnd w:id="4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5F1DE974" w14:textId="4F414E1D" w:rsidR="008E2821" w:rsidRPr="00B52576" w:rsidRDefault="00C1030C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Classroom lectures</w:t>
      </w:r>
      <w:r w:rsidR="008E2821" w:rsidRPr="00B5257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E8722D3" w14:textId="3756CD93" w:rsidR="008E2821" w:rsidRPr="00B52576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14:paraId="1819456A" w14:textId="4A236654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5" w:name="_Hlk76557213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ASSESSMENT METHOD AND CRITERIA</w:t>
      </w:r>
      <w:bookmarkEnd w:id="5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2EEF8058" w14:textId="48819700" w:rsidR="00E33062" w:rsidRPr="00B52576" w:rsidRDefault="00C1030C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 exam is oral and consists of questions about the program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me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aimed at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assess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ing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the students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’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preparation and knowledge. The relevance of the answers, 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students’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appropriate use of specific terminology,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and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ir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reasoned and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consistent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structuring of the speech will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be considered in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assessment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. The </w:t>
      </w:r>
      <w:r w:rsidR="005C59BC"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exam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assessment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consists in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assignment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of a mark out of thirty</w:t>
      </w:r>
      <w:r w:rsidR="00E33062" w:rsidRPr="00B52576">
        <w:rPr>
          <w:rFonts w:ascii="Times New Roman" w:hAnsi="Times New Roman" w:cs="Times New Roman"/>
          <w:bCs/>
          <w:iCs/>
          <w:sz w:val="20"/>
          <w:szCs w:val="20"/>
          <w:lang w:val="en-GB"/>
        </w:rPr>
        <w:t>.</w:t>
      </w:r>
    </w:p>
    <w:p w14:paraId="3388A20A" w14:textId="1BBD3BB7" w:rsidR="00E33062" w:rsidRPr="00B52576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14:paraId="45A8AC67" w14:textId="146C0D8A" w:rsidR="00E33062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6" w:name="_Hlk76557228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NOTES AND PREREQUISITES</w:t>
      </w:r>
      <w:bookmarkEnd w:id="6"/>
    </w:p>
    <w:p w14:paraId="459A84E5" w14:textId="727DEE10" w:rsidR="00E33062" w:rsidRPr="00B52576" w:rsidRDefault="00B31937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  <w:lang w:val="en-GB"/>
        </w:rPr>
      </w:pPr>
      <w:r w:rsidRPr="00B31937">
        <w:rPr>
          <w:rFonts w:ascii="Times New Roman" w:hAnsi="Times New Roman" w:cs="Times New Roman"/>
          <w:bCs/>
          <w:iCs/>
          <w:sz w:val="20"/>
          <w:szCs w:val="28"/>
          <w:lang w:val="en-GB"/>
        </w:rPr>
        <w:t>For a better active participation in the course, a basic knowledge of private law and commercial law is required</w:t>
      </w:r>
      <w:r w:rsidR="00E33062" w:rsidRPr="00B52576">
        <w:rPr>
          <w:rFonts w:ascii="Times New Roman" w:hAnsi="Times New Roman" w:cs="Times New Roman"/>
          <w:bCs/>
          <w:iCs/>
          <w:sz w:val="20"/>
          <w:szCs w:val="28"/>
          <w:lang w:val="en-GB"/>
        </w:rPr>
        <w:t>.</w:t>
      </w:r>
    </w:p>
    <w:p w14:paraId="56FE0B22" w14:textId="6AFDEBCB" w:rsidR="00E33062" w:rsidRPr="00B52576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14:paraId="4DA4AA7A" w14:textId="77777777" w:rsidR="00321A3A" w:rsidRPr="00B52576" w:rsidRDefault="00321A3A" w:rsidP="00321A3A">
      <w:pPr>
        <w:pStyle w:val="Testo2"/>
        <w:tabs>
          <w:tab w:val="left" w:pos="284"/>
        </w:tabs>
        <w:spacing w:before="120"/>
        <w:ind w:right="27"/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</w:pPr>
      <w:bookmarkStart w:id="7" w:name="_Hlk76559061"/>
      <w:bookmarkStart w:id="8" w:name="_Hlk76565747"/>
      <w:bookmarkStart w:id="9" w:name="_Hlk76556740"/>
      <w:r w:rsidRPr="00B52576"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  <w:t xml:space="preserve">Information on office hours available on the teacher's personal page at </w:t>
      </w:r>
      <w:hyperlink r:id="rId7" w:history="1">
        <w:r w:rsidRPr="00B52576">
          <w:rPr>
            <w:rFonts w:ascii="Times New Roman" w:eastAsiaTheme="minorHAnsi" w:hAnsi="Times New Roman"/>
            <w:bCs/>
            <w:iCs/>
            <w:noProof w:val="0"/>
            <w:sz w:val="20"/>
            <w:szCs w:val="28"/>
            <w:lang w:val="en-GB" w:eastAsia="en-US"/>
          </w:rPr>
          <w:t>http://docenti.unicatt.it/</w:t>
        </w:r>
      </w:hyperlink>
      <w:bookmarkEnd w:id="7"/>
      <w:r w:rsidRPr="00B52576"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  <w:t>.</w:t>
      </w:r>
      <w:bookmarkEnd w:id="8"/>
    </w:p>
    <w:bookmarkEnd w:id="9"/>
    <w:p w14:paraId="694F0F1D" w14:textId="3B6D930C" w:rsidR="00E33062" w:rsidRPr="00B52576" w:rsidRDefault="00E33062" w:rsidP="00321A3A">
      <w:pPr>
        <w:pStyle w:val="Testo2"/>
        <w:tabs>
          <w:tab w:val="left" w:pos="284"/>
        </w:tabs>
        <w:spacing w:before="120"/>
        <w:ind w:left="284" w:right="27" w:firstLine="0"/>
        <w:rPr>
          <w:lang w:val="en-GB"/>
        </w:rPr>
      </w:pPr>
    </w:p>
    <w:sectPr w:rsidR="00E33062" w:rsidRPr="00B52576" w:rsidSect="00451FAE">
      <w:pgSz w:w="11906" w:h="16838"/>
      <w:pgMar w:top="3686" w:right="2408" w:bottom="2835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1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B22540"/>
    <w:multiLevelType w:val="hybridMultilevel"/>
    <w:tmpl w:val="11C2BC56"/>
    <w:lvl w:ilvl="0" w:tplc="D23A8E4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32DD4"/>
    <w:multiLevelType w:val="hybridMultilevel"/>
    <w:tmpl w:val="C16E4DA0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300702">
    <w:abstractNumId w:val="1"/>
  </w:num>
  <w:num w:numId="2" w16cid:durableId="15739735">
    <w:abstractNumId w:val="2"/>
  </w:num>
  <w:num w:numId="3" w16cid:durableId="7623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E"/>
    <w:rsid w:val="0005788E"/>
    <w:rsid w:val="001165C0"/>
    <w:rsid w:val="001B198C"/>
    <w:rsid w:val="001D4173"/>
    <w:rsid w:val="00253981"/>
    <w:rsid w:val="00264263"/>
    <w:rsid w:val="00321A3A"/>
    <w:rsid w:val="003E46C0"/>
    <w:rsid w:val="00405885"/>
    <w:rsid w:val="00451FAE"/>
    <w:rsid w:val="004B04F4"/>
    <w:rsid w:val="0054378D"/>
    <w:rsid w:val="00566FA1"/>
    <w:rsid w:val="005C59BC"/>
    <w:rsid w:val="00691E65"/>
    <w:rsid w:val="006E135B"/>
    <w:rsid w:val="00715BAD"/>
    <w:rsid w:val="007647B3"/>
    <w:rsid w:val="008E2821"/>
    <w:rsid w:val="009C7BF0"/>
    <w:rsid w:val="009F1E78"/>
    <w:rsid w:val="00A72D83"/>
    <w:rsid w:val="00A72EB5"/>
    <w:rsid w:val="00B224C6"/>
    <w:rsid w:val="00B31937"/>
    <w:rsid w:val="00B52576"/>
    <w:rsid w:val="00BB5448"/>
    <w:rsid w:val="00BC549B"/>
    <w:rsid w:val="00BE1BD7"/>
    <w:rsid w:val="00C1030C"/>
    <w:rsid w:val="00E33062"/>
    <w:rsid w:val="00E95393"/>
    <w:rsid w:val="00EC599E"/>
    <w:rsid w:val="00F01B21"/>
    <w:rsid w:val="00F60A9D"/>
    <w:rsid w:val="00F946C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A80"/>
  <w15:chartTrackingRefBased/>
  <w15:docId w15:val="{725E6D4C-0D43-4961-A6FE-FB553A0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F60A9D"/>
    <w:pPr>
      <w:keepNext/>
      <w:keepLines/>
      <w:widowControl w:val="0"/>
      <w:numPr>
        <w:numId w:val="3"/>
      </w:numPr>
      <w:suppressAutoHyphens/>
      <w:spacing w:after="0" w:line="240" w:lineRule="auto"/>
      <w:outlineLvl w:val="0"/>
    </w:pPr>
    <w:rPr>
      <w:rFonts w:ascii="Calibri" w:eastAsia="Times New Roman" w:hAnsi="Calibri" w:cs="font301"/>
      <w:b/>
      <w:smallCaps/>
      <w:szCs w:val="32"/>
      <w:u w:val="single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F60A9D"/>
    <w:pPr>
      <w:widowControl w:val="0"/>
      <w:numPr>
        <w:ilvl w:val="1"/>
        <w:numId w:val="3"/>
      </w:numPr>
      <w:suppressAutoHyphens/>
      <w:spacing w:after="0" w:line="240" w:lineRule="auto"/>
      <w:outlineLvl w:val="1"/>
    </w:pPr>
    <w:rPr>
      <w:rFonts w:ascii="Calibri" w:eastAsia="Times New Roman" w:hAnsi="Calibri" w:cs="font301"/>
      <w:b/>
      <w:szCs w:val="26"/>
      <w:u w:val="single"/>
      <w:lang w:val="en-US" w:eastAsia="ar-SA"/>
    </w:rPr>
  </w:style>
  <w:style w:type="paragraph" w:styleId="Titolo4">
    <w:name w:val="heading 4"/>
    <w:basedOn w:val="Normale"/>
    <w:next w:val="Corpotesto"/>
    <w:link w:val="Titolo4Carattere"/>
    <w:qFormat/>
    <w:rsid w:val="00F60A9D"/>
    <w:pPr>
      <w:keepNext/>
      <w:keepLines/>
      <w:widowControl w:val="0"/>
      <w:numPr>
        <w:ilvl w:val="3"/>
        <w:numId w:val="3"/>
      </w:numPr>
      <w:suppressAutoHyphens/>
      <w:spacing w:before="40" w:after="0" w:line="240" w:lineRule="auto"/>
      <w:outlineLvl w:val="3"/>
    </w:pPr>
    <w:rPr>
      <w:rFonts w:ascii="Cambria" w:eastAsia="Times New Roman" w:hAnsi="Cambria" w:cs="font301"/>
      <w:i/>
      <w:iCs/>
      <w:color w:val="365F9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821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8E282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8E2821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60A9D"/>
    <w:rPr>
      <w:rFonts w:ascii="Calibri" w:eastAsia="Times New Roman" w:hAnsi="Calibri" w:cs="font301"/>
      <w:b/>
      <w:smallCaps/>
      <w:szCs w:val="32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F60A9D"/>
    <w:rPr>
      <w:rFonts w:ascii="Calibri" w:eastAsia="Times New Roman" w:hAnsi="Calibri" w:cs="font301"/>
      <w:b/>
      <w:szCs w:val="26"/>
      <w:u w:val="single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F60A9D"/>
    <w:rPr>
      <w:rFonts w:ascii="Cambria" w:eastAsia="Times New Roman" w:hAnsi="Cambria" w:cs="font301"/>
      <w:i/>
      <w:iCs/>
      <w:color w:val="365F91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0A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0A9D"/>
  </w:style>
  <w:style w:type="paragraph" w:customStyle="1" w:styleId="P68B1DB1-Normale1">
    <w:name w:val="P68B1DB1-Normale1"/>
    <w:basedOn w:val="Normale"/>
    <w:rsid w:val="00BB5448"/>
    <w:pPr>
      <w:spacing w:after="0" w:line="240" w:lineRule="auto"/>
    </w:pPr>
    <w:rPr>
      <w:rFonts w:ascii="Times" w:eastAsia="Times New Roman" w:hAnsi="Times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2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BFA26-B44C-450C-9680-8E43DDE91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BA711-BC1B-40C6-A1FC-6BBF1BCD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Avv. Ivan Demuro</dc:creator>
  <cp:keywords/>
  <dc:description/>
  <cp:lastModifiedBy>Damiani Roberta</cp:lastModifiedBy>
  <cp:revision>13</cp:revision>
  <dcterms:created xsi:type="dcterms:W3CDTF">2022-08-29T13:26:00Z</dcterms:created>
  <dcterms:modified xsi:type="dcterms:W3CDTF">2023-06-08T08:22:00Z</dcterms:modified>
</cp:coreProperties>
</file>