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131DD" w14:textId="05707E32" w:rsidR="00991EC3" w:rsidRPr="00A32569" w:rsidRDefault="00A32569" w:rsidP="00B51B73">
      <w:pPr>
        <w:pStyle w:val="Titolo1"/>
        <w:rPr>
          <w:rFonts w:ascii="Times New Roman" w:hAnsi="Times New Roman"/>
          <w:sz w:val="24"/>
          <w:szCs w:val="24"/>
          <w:lang w:val="en-US"/>
        </w:rPr>
      </w:pPr>
      <w:r>
        <w:rPr>
          <w:rFonts w:ascii="Times New Roman" w:hAnsi="Times New Roman"/>
          <w:sz w:val="24"/>
          <w:szCs w:val="24"/>
          <w:lang w:val="en-US"/>
        </w:rPr>
        <w:t xml:space="preserve">Food </w:t>
      </w:r>
      <w:r w:rsidR="00AD18DB">
        <w:rPr>
          <w:rFonts w:ascii="Times New Roman" w:hAnsi="Times New Roman"/>
          <w:sz w:val="24"/>
          <w:szCs w:val="24"/>
          <w:lang w:val="en-US"/>
        </w:rPr>
        <w:t>Processing</w:t>
      </w:r>
    </w:p>
    <w:p w14:paraId="5A941225" w14:textId="77777777" w:rsidR="00A32569" w:rsidRPr="00A32569" w:rsidRDefault="00A32569" w:rsidP="00A32569">
      <w:pPr>
        <w:rPr>
          <w:lang w:val="en-US"/>
        </w:rPr>
      </w:pPr>
    </w:p>
    <w:p w14:paraId="78558478" w14:textId="6184B46D" w:rsidR="00A32569" w:rsidRPr="009F1954" w:rsidRDefault="00A32569" w:rsidP="00A32569">
      <w:pPr>
        <w:rPr>
          <w:rFonts w:ascii="Times" w:hAnsi="Times" w:cs="Times"/>
          <w:b/>
          <w:sz w:val="24"/>
          <w:lang w:val="en-US"/>
        </w:rPr>
      </w:pPr>
      <w:r w:rsidRPr="009F1954">
        <w:rPr>
          <w:rFonts w:ascii="Times" w:hAnsi="Times" w:cs="Times"/>
          <w:b/>
          <w:sz w:val="24"/>
          <w:lang w:val="en-US"/>
        </w:rPr>
        <w:t>202</w:t>
      </w:r>
      <w:r w:rsidR="00C176BC">
        <w:rPr>
          <w:rFonts w:ascii="Times" w:hAnsi="Times" w:cs="Times"/>
          <w:b/>
          <w:sz w:val="24"/>
          <w:lang w:val="en-US"/>
        </w:rPr>
        <w:t>3</w:t>
      </w:r>
      <w:r w:rsidRPr="009F1954">
        <w:rPr>
          <w:rFonts w:ascii="Times" w:hAnsi="Times" w:cs="Times"/>
          <w:b/>
          <w:sz w:val="24"/>
          <w:lang w:val="en-US"/>
        </w:rPr>
        <w:t>/202</w:t>
      </w:r>
      <w:r w:rsidR="00C176BC">
        <w:rPr>
          <w:rFonts w:ascii="Times" w:hAnsi="Times" w:cs="Times"/>
          <w:b/>
          <w:sz w:val="24"/>
          <w:lang w:val="en-US"/>
        </w:rPr>
        <w:t>4</w:t>
      </w:r>
      <w:r w:rsidRPr="009F1954">
        <w:rPr>
          <w:rFonts w:ascii="Times" w:hAnsi="Times" w:cs="Times"/>
          <w:b/>
          <w:sz w:val="24"/>
          <w:lang w:val="en-US"/>
        </w:rPr>
        <w:t xml:space="preserve"> </w:t>
      </w:r>
      <w:proofErr w:type="spellStart"/>
      <w:r w:rsidRPr="009F1954">
        <w:rPr>
          <w:rFonts w:ascii="Times" w:hAnsi="Times" w:cs="Times"/>
          <w:b/>
          <w:sz w:val="24"/>
          <w:lang w:val="en-US"/>
        </w:rPr>
        <w:t>a.y</w:t>
      </w:r>
      <w:proofErr w:type="spellEnd"/>
      <w:r w:rsidRPr="009F1954">
        <w:rPr>
          <w:rFonts w:ascii="Times" w:hAnsi="Times" w:cs="Times"/>
          <w:b/>
          <w:sz w:val="24"/>
          <w:lang w:val="en-US"/>
        </w:rPr>
        <w:t>.</w:t>
      </w:r>
    </w:p>
    <w:p w14:paraId="090AAD31" w14:textId="2EA3CF5D" w:rsidR="00A32569" w:rsidRDefault="00A32569" w:rsidP="007D4999">
      <w:pPr>
        <w:pStyle w:val="Titolo2"/>
        <w:rPr>
          <w:rFonts w:ascii="Times New Roman" w:hAnsi="Times New Roman"/>
          <w:lang w:val="en-US"/>
        </w:rPr>
      </w:pPr>
    </w:p>
    <w:p w14:paraId="7F47CE4C" w14:textId="7C089417" w:rsidR="001E4D37" w:rsidRDefault="001E4D37" w:rsidP="001E4D37">
      <w:pPr>
        <w:pStyle w:val="Titolo2"/>
        <w:rPr>
          <w:lang w:val="en-GB"/>
        </w:rPr>
      </w:pPr>
      <w:r>
        <w:rPr>
          <w:lang w:val="en-GB"/>
        </w:rPr>
        <w:t>Food rheology</w:t>
      </w:r>
      <w:r w:rsidR="002214C1">
        <w:rPr>
          <w:lang w:val="en-GB"/>
        </w:rPr>
        <w:t xml:space="preserve"> </w:t>
      </w:r>
    </w:p>
    <w:p w14:paraId="00C2395E" w14:textId="21866260" w:rsidR="001E4D37" w:rsidRPr="002214C1" w:rsidRDefault="001E4D37" w:rsidP="001E4D37">
      <w:pPr>
        <w:pStyle w:val="Titolo2"/>
        <w:rPr>
          <w:rFonts w:ascii="Times New Roman" w:hAnsi="Times New Roman"/>
          <w:lang w:val="en-US"/>
        </w:rPr>
      </w:pPr>
      <w:r w:rsidRPr="002214C1">
        <w:rPr>
          <w:rFonts w:ascii="Times New Roman" w:hAnsi="Times New Roman"/>
          <w:lang w:val="en-US"/>
        </w:rPr>
        <w:t xml:space="preserve">Prof. </w:t>
      </w:r>
      <w:r w:rsidR="002214C1" w:rsidRPr="002214C1">
        <w:rPr>
          <w:rFonts w:ascii="Times New Roman" w:hAnsi="Times New Roman"/>
          <w:lang w:val="en-US"/>
        </w:rPr>
        <w:t>Roberta Dordoni</w:t>
      </w:r>
    </w:p>
    <w:p w14:paraId="361F7316" w14:textId="77777777" w:rsidR="001E4D37" w:rsidRDefault="001E4D37" w:rsidP="001E4D37">
      <w:pPr>
        <w:rPr>
          <w:b/>
          <w:i/>
          <w:sz w:val="18"/>
          <w:lang w:val="en-GB"/>
        </w:rPr>
      </w:pPr>
    </w:p>
    <w:p w14:paraId="6F8EE5B6" w14:textId="77777777" w:rsidR="001E4D37" w:rsidRDefault="001E4D37" w:rsidP="001E4D37">
      <w:pPr>
        <w:rPr>
          <w:b/>
          <w:i/>
          <w:sz w:val="18"/>
          <w:lang w:val="en-GB"/>
        </w:rPr>
      </w:pPr>
      <w:r w:rsidRPr="008E6864">
        <w:rPr>
          <w:b/>
          <w:i/>
          <w:sz w:val="18"/>
          <w:lang w:val="en-GB"/>
        </w:rPr>
        <w:t>COURSE AIMS AND INTENDED LEARNING OUTCOMES</w:t>
      </w:r>
    </w:p>
    <w:p w14:paraId="580F70CD" w14:textId="77777777" w:rsidR="001E4D37" w:rsidRDefault="001E4D37" w:rsidP="001E4D37">
      <w:pPr>
        <w:ind w:left="123"/>
        <w:rPr>
          <w:b/>
          <w:i/>
          <w:sz w:val="18"/>
          <w:lang w:val="en-GB"/>
        </w:rPr>
      </w:pPr>
    </w:p>
    <w:p w14:paraId="636741B6" w14:textId="1CEA218E" w:rsidR="001E4D37" w:rsidRDefault="001E4D37" w:rsidP="001E4D37">
      <w:pPr>
        <w:spacing w:line="240" w:lineRule="auto"/>
        <w:rPr>
          <w:rFonts w:ascii="Times" w:hAnsi="Times" w:cs="Times"/>
          <w:lang w:val="en-US"/>
        </w:rPr>
      </w:pPr>
      <w:r w:rsidRPr="00C66C9A">
        <w:rPr>
          <w:rFonts w:ascii="Times" w:hAnsi="Times" w:cs="Times"/>
          <w:lang w:val="en-US"/>
        </w:rPr>
        <w:t>The purpose of this course is</w:t>
      </w:r>
      <w:r>
        <w:rPr>
          <w:rFonts w:ascii="Times" w:hAnsi="Times" w:cs="Times"/>
          <w:lang w:val="en-US"/>
        </w:rPr>
        <w:t xml:space="preserve"> to lead </w:t>
      </w:r>
      <w:r w:rsidRPr="00C66C9A">
        <w:rPr>
          <w:rFonts w:ascii="Times" w:hAnsi="Times" w:cs="Times"/>
          <w:lang w:val="en-US"/>
        </w:rPr>
        <w:t>the</w:t>
      </w:r>
      <w:r>
        <w:rPr>
          <w:rFonts w:ascii="Times" w:hAnsi="Times" w:cs="Times"/>
          <w:lang w:val="en-US"/>
        </w:rPr>
        <w:t xml:space="preserve"> student to a proper knowledge of rheology importance within</w:t>
      </w:r>
      <w:r w:rsidRPr="00FD0BF6">
        <w:rPr>
          <w:rFonts w:ascii="Times" w:hAnsi="Times" w:cs="Times"/>
          <w:lang w:val="en-US"/>
        </w:rPr>
        <w:t xml:space="preserve"> the food industry</w:t>
      </w:r>
      <w:r w:rsidRPr="00C66C9A">
        <w:rPr>
          <w:rFonts w:ascii="Times" w:hAnsi="Times" w:cs="Times"/>
          <w:lang w:val="en-US"/>
        </w:rPr>
        <w:t xml:space="preserve">. This knowledge, combined with </w:t>
      </w:r>
      <w:r>
        <w:rPr>
          <w:rFonts w:ascii="Times" w:hAnsi="Times" w:cs="Times"/>
          <w:lang w:val="en-US"/>
        </w:rPr>
        <w:t>case studies and seminars</w:t>
      </w:r>
      <w:r w:rsidRPr="00C66C9A">
        <w:rPr>
          <w:rFonts w:ascii="Times" w:hAnsi="Times" w:cs="Times"/>
          <w:lang w:val="en-US"/>
        </w:rPr>
        <w:t xml:space="preserve">, will allow the student to </w:t>
      </w:r>
      <w:r>
        <w:rPr>
          <w:rFonts w:ascii="Times" w:hAnsi="Times" w:cs="Times"/>
          <w:lang w:val="en-US"/>
        </w:rPr>
        <w:t>critically identify the relationship occurring between rheological parameters of food products and their industrial processability (e.g., pumping, mixing, shearing, homogenizing), as well as with the felt perception during their consumption</w:t>
      </w:r>
      <w:r w:rsidRPr="00562216">
        <w:rPr>
          <w:rFonts w:ascii="Times" w:hAnsi="Times" w:cs="Times"/>
          <w:lang w:val="en-US"/>
        </w:rPr>
        <w:t>. In addition, the course will provide students with the basis for evaluating the</w:t>
      </w:r>
      <w:r w:rsidR="00562216" w:rsidRPr="00562216">
        <w:rPr>
          <w:rFonts w:ascii="Times" w:hAnsi="Times" w:cs="Times"/>
          <w:lang w:val="en-US"/>
        </w:rPr>
        <w:t xml:space="preserve"> </w:t>
      </w:r>
      <w:r w:rsidRPr="00562216">
        <w:rPr>
          <w:rFonts w:ascii="Times" w:hAnsi="Times" w:cs="Times"/>
          <w:lang w:val="en-US"/>
        </w:rPr>
        <w:t>behavior of liquid/creamy food products</w:t>
      </w:r>
      <w:r w:rsidR="00731DC0">
        <w:rPr>
          <w:rFonts w:ascii="Times" w:hAnsi="Times" w:cs="Times"/>
          <w:lang w:val="en-US"/>
        </w:rPr>
        <w:t xml:space="preserve"> also from the thermal and </w:t>
      </w:r>
      <w:r w:rsidR="00F37D5C">
        <w:rPr>
          <w:rFonts w:ascii="Times" w:hAnsi="Times" w:cs="Times"/>
          <w:lang w:val="en-US"/>
        </w:rPr>
        <w:t>colorimetric</w:t>
      </w:r>
      <w:r w:rsidR="00731DC0">
        <w:rPr>
          <w:rFonts w:ascii="Times" w:hAnsi="Times" w:cs="Times"/>
          <w:lang w:val="en-US"/>
        </w:rPr>
        <w:t xml:space="preserve"> point of view</w:t>
      </w:r>
      <w:r w:rsidRPr="00562216">
        <w:rPr>
          <w:rFonts w:ascii="Times" w:hAnsi="Times" w:cs="Times"/>
          <w:lang w:val="en-US"/>
        </w:rPr>
        <w:t>.</w:t>
      </w:r>
    </w:p>
    <w:p w14:paraId="0B50C9C6" w14:textId="77777777" w:rsidR="001E4D37" w:rsidRPr="00C66C9A" w:rsidRDefault="001E4D37" w:rsidP="001E4D37">
      <w:pPr>
        <w:spacing w:line="240" w:lineRule="auto"/>
        <w:rPr>
          <w:rFonts w:ascii="Times" w:hAnsi="Times" w:cs="Times"/>
          <w:lang w:val="en-US"/>
        </w:rPr>
      </w:pPr>
      <w:r w:rsidRPr="00C66C9A">
        <w:rPr>
          <w:rFonts w:ascii="Times" w:hAnsi="Times" w:cs="Times"/>
          <w:lang w:val="en-US"/>
        </w:rPr>
        <w:t>In summary</w:t>
      </w:r>
      <w:r>
        <w:rPr>
          <w:rFonts w:ascii="Times" w:hAnsi="Times" w:cs="Times"/>
          <w:lang w:val="en-US"/>
        </w:rPr>
        <w:t>,</w:t>
      </w:r>
      <w:r w:rsidRPr="00C66C9A">
        <w:rPr>
          <w:rFonts w:ascii="Times" w:hAnsi="Times" w:cs="Times"/>
          <w:lang w:val="en-US"/>
        </w:rPr>
        <w:t xml:space="preserve"> at the end of the course, the student should</w:t>
      </w:r>
      <w:r>
        <w:rPr>
          <w:rFonts w:ascii="Times" w:hAnsi="Times" w:cs="Times"/>
          <w:lang w:val="en-US"/>
        </w:rPr>
        <w:t xml:space="preserve"> be able to</w:t>
      </w:r>
      <w:r w:rsidRPr="00C66C9A">
        <w:rPr>
          <w:rFonts w:ascii="Times" w:hAnsi="Times" w:cs="Times"/>
          <w:lang w:val="en-US"/>
        </w:rPr>
        <w:t>:</w:t>
      </w:r>
    </w:p>
    <w:p w14:paraId="35595E90" w14:textId="55362574" w:rsidR="001E4D37" w:rsidRDefault="00701512" w:rsidP="001E4D37">
      <w:pPr>
        <w:pStyle w:val="Paragrafoelenco"/>
        <w:numPr>
          <w:ilvl w:val="0"/>
          <w:numId w:val="9"/>
        </w:numPr>
        <w:spacing w:line="240" w:lineRule="auto"/>
        <w:rPr>
          <w:rFonts w:ascii="Times" w:hAnsi="Times" w:cs="Times"/>
          <w:lang w:val="en-US"/>
        </w:rPr>
      </w:pPr>
      <w:r>
        <w:rPr>
          <w:rFonts w:ascii="Times" w:hAnsi="Times" w:cs="Times"/>
          <w:lang w:val="en-US"/>
        </w:rPr>
        <w:t>r</w:t>
      </w:r>
      <w:r w:rsidR="001E4D37">
        <w:rPr>
          <w:rFonts w:ascii="Times" w:hAnsi="Times" w:cs="Times"/>
          <w:lang w:val="en-US"/>
        </w:rPr>
        <w:t>ecognize</w:t>
      </w:r>
      <w:r w:rsidR="001E4D37" w:rsidRPr="007F7AD9">
        <w:rPr>
          <w:rFonts w:ascii="Times" w:hAnsi="Times" w:cs="Times"/>
          <w:lang w:val="en-US"/>
        </w:rPr>
        <w:t xml:space="preserve"> the main </w:t>
      </w:r>
      <w:r w:rsidR="001E4D37">
        <w:rPr>
          <w:rFonts w:ascii="Times" w:hAnsi="Times" w:cs="Times"/>
          <w:lang w:val="en-US"/>
        </w:rPr>
        <w:t>operative parameters effect on rheological</w:t>
      </w:r>
      <w:r w:rsidR="00562216">
        <w:rPr>
          <w:rFonts w:ascii="Times" w:hAnsi="Times" w:cs="Times"/>
          <w:lang w:val="en-US"/>
        </w:rPr>
        <w:t xml:space="preserve">, </w:t>
      </w:r>
      <w:r w:rsidR="001E4D37">
        <w:rPr>
          <w:rFonts w:ascii="Times" w:hAnsi="Times" w:cs="Times"/>
          <w:lang w:val="en-US"/>
        </w:rPr>
        <w:t xml:space="preserve">characteristics of </w:t>
      </w:r>
      <w:proofErr w:type="gramStart"/>
      <w:r>
        <w:rPr>
          <w:rFonts w:ascii="Times" w:hAnsi="Times" w:cs="Times"/>
          <w:lang w:val="en-US"/>
        </w:rPr>
        <w:t>foods;</w:t>
      </w:r>
      <w:proofErr w:type="gramEnd"/>
    </w:p>
    <w:p w14:paraId="408D858A" w14:textId="6DBE2B1D" w:rsidR="001E4D37" w:rsidRDefault="00701512" w:rsidP="001E4D37">
      <w:pPr>
        <w:pStyle w:val="Paragrafoelenco"/>
        <w:numPr>
          <w:ilvl w:val="0"/>
          <w:numId w:val="9"/>
        </w:numPr>
        <w:spacing w:line="240" w:lineRule="auto"/>
        <w:rPr>
          <w:rFonts w:ascii="Times" w:hAnsi="Times" w:cs="Times"/>
          <w:lang w:val="en-US"/>
        </w:rPr>
      </w:pPr>
      <w:r>
        <w:rPr>
          <w:rFonts w:ascii="Times" w:hAnsi="Times" w:cs="Times"/>
          <w:lang w:val="en-US"/>
        </w:rPr>
        <w:t>i</w:t>
      </w:r>
      <w:r w:rsidR="001E4D37">
        <w:rPr>
          <w:rFonts w:ascii="Times" w:hAnsi="Times" w:cs="Times"/>
          <w:lang w:val="en-US"/>
        </w:rPr>
        <w:t xml:space="preserve">nterpret experimental data and discriminate rheological behaviors of </w:t>
      </w:r>
      <w:proofErr w:type="gramStart"/>
      <w:r w:rsidR="001E4D37">
        <w:rPr>
          <w:rFonts w:ascii="Times" w:hAnsi="Times" w:cs="Times"/>
          <w:lang w:val="en-US"/>
        </w:rPr>
        <w:t>foods;</w:t>
      </w:r>
      <w:proofErr w:type="gramEnd"/>
    </w:p>
    <w:p w14:paraId="1048E710" w14:textId="2400142D" w:rsidR="001E4D37" w:rsidRPr="00723714" w:rsidRDefault="00701512" w:rsidP="001E4D37">
      <w:pPr>
        <w:pStyle w:val="Paragrafoelenco"/>
        <w:numPr>
          <w:ilvl w:val="0"/>
          <w:numId w:val="9"/>
        </w:numPr>
        <w:spacing w:line="240" w:lineRule="auto"/>
        <w:rPr>
          <w:rFonts w:ascii="Times" w:hAnsi="Times" w:cs="Times"/>
          <w:lang w:val="en-US"/>
        </w:rPr>
      </w:pPr>
      <w:r>
        <w:rPr>
          <w:rFonts w:ascii="Times" w:hAnsi="Times" w:cs="Times"/>
          <w:lang w:val="en-US"/>
        </w:rPr>
        <w:t>a</w:t>
      </w:r>
      <w:r w:rsidR="001E4D37">
        <w:rPr>
          <w:rFonts w:ascii="Times" w:hAnsi="Times" w:cs="Times"/>
          <w:lang w:val="en-US"/>
        </w:rPr>
        <w:t>cknowledge the instrumentation needed to measure specific rheological</w:t>
      </w:r>
      <w:r w:rsidR="00562216">
        <w:rPr>
          <w:rFonts w:ascii="Times" w:hAnsi="Times" w:cs="Times"/>
          <w:lang w:val="en-US"/>
        </w:rPr>
        <w:t xml:space="preserve">, thermal, and </w:t>
      </w:r>
      <w:r w:rsidR="00F37D5C">
        <w:rPr>
          <w:rFonts w:ascii="Times" w:hAnsi="Times" w:cs="Times"/>
          <w:lang w:val="en-US"/>
        </w:rPr>
        <w:t>colorimetric</w:t>
      </w:r>
      <w:r w:rsidR="001E4D37">
        <w:rPr>
          <w:rFonts w:ascii="Times" w:hAnsi="Times" w:cs="Times"/>
          <w:lang w:val="en-US"/>
        </w:rPr>
        <w:t xml:space="preserve"> properties of food products.</w:t>
      </w:r>
    </w:p>
    <w:p w14:paraId="57D501D1" w14:textId="77777777" w:rsidR="001E4D37" w:rsidRPr="00C66C9A" w:rsidRDefault="001E4D37" w:rsidP="001E4D37">
      <w:pPr>
        <w:spacing w:line="240" w:lineRule="auto"/>
        <w:rPr>
          <w:rFonts w:ascii="Times" w:hAnsi="Times" w:cs="Times"/>
          <w:lang w:val="en-US"/>
        </w:rPr>
      </w:pPr>
    </w:p>
    <w:p w14:paraId="21B380D3" w14:textId="77777777" w:rsidR="001E4D37" w:rsidRPr="008E6864" w:rsidRDefault="001E4D37" w:rsidP="001E4D37">
      <w:pPr>
        <w:spacing w:before="240" w:after="120"/>
        <w:rPr>
          <w:b/>
          <w:i/>
          <w:sz w:val="18"/>
          <w:lang w:val="en-US"/>
        </w:rPr>
      </w:pPr>
      <w:r w:rsidRPr="008E6864">
        <w:rPr>
          <w:b/>
          <w:i/>
          <w:sz w:val="18"/>
          <w:lang w:val="en-US"/>
        </w:rPr>
        <w:t>COURSE CONTENT</w:t>
      </w:r>
      <w:r>
        <w:rPr>
          <w:b/>
          <w:i/>
          <w:sz w:val="18"/>
          <w:lang w:val="en-US"/>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719"/>
        <w:gridCol w:w="971"/>
      </w:tblGrid>
      <w:tr w:rsidR="001E4D37" w:rsidRPr="008E6864" w14:paraId="4D7AD202" w14:textId="77777777" w:rsidTr="00385463">
        <w:tc>
          <w:tcPr>
            <w:tcW w:w="5719" w:type="dxa"/>
            <w:shd w:val="clear" w:color="auto" w:fill="auto"/>
          </w:tcPr>
          <w:p w14:paraId="7E61E694" w14:textId="77777777" w:rsidR="001E4D37" w:rsidRPr="008E6864" w:rsidRDefault="001E4D37" w:rsidP="00385463">
            <w:r>
              <w:t>-</w:t>
            </w:r>
          </w:p>
        </w:tc>
        <w:tc>
          <w:tcPr>
            <w:tcW w:w="971" w:type="dxa"/>
            <w:shd w:val="clear" w:color="auto" w:fill="auto"/>
          </w:tcPr>
          <w:p w14:paraId="0CD7CA5C" w14:textId="77777777" w:rsidR="001E4D37" w:rsidRPr="008E6864" w:rsidRDefault="001E4D37" w:rsidP="00385463">
            <w:pPr>
              <w:jc w:val="center"/>
            </w:pPr>
            <w:r w:rsidRPr="008E6864">
              <w:t>ECTS</w:t>
            </w:r>
          </w:p>
        </w:tc>
      </w:tr>
      <w:tr w:rsidR="001E4D37" w:rsidRPr="00C125FE" w14:paraId="2003634B" w14:textId="77777777" w:rsidTr="00385463">
        <w:tc>
          <w:tcPr>
            <w:tcW w:w="5719" w:type="dxa"/>
            <w:shd w:val="clear" w:color="auto" w:fill="auto"/>
          </w:tcPr>
          <w:p w14:paraId="7BD78578" w14:textId="77777777" w:rsidR="001E4D37" w:rsidRPr="00BA7EF5" w:rsidRDefault="001E4D37" w:rsidP="00385463">
            <w:pPr>
              <w:rPr>
                <w:b/>
                <w:iCs/>
                <w:lang w:val="en-GB"/>
              </w:rPr>
            </w:pPr>
            <w:r w:rsidRPr="00BA7EF5">
              <w:rPr>
                <w:b/>
                <w:iCs/>
                <w:lang w:val="en-GB"/>
              </w:rPr>
              <w:t>Introduction</w:t>
            </w:r>
            <w:r>
              <w:rPr>
                <w:b/>
                <w:iCs/>
                <w:lang w:val="en-GB"/>
              </w:rPr>
              <w:t xml:space="preserve"> </w:t>
            </w:r>
          </w:p>
        </w:tc>
        <w:tc>
          <w:tcPr>
            <w:tcW w:w="971" w:type="dxa"/>
            <w:shd w:val="clear" w:color="auto" w:fill="auto"/>
          </w:tcPr>
          <w:p w14:paraId="16283845" w14:textId="77777777" w:rsidR="001E4D37" w:rsidRPr="00C125FE" w:rsidRDefault="001E4D37" w:rsidP="00385463">
            <w:pPr>
              <w:jc w:val="center"/>
              <w:rPr>
                <w:lang w:val="en-US"/>
              </w:rPr>
            </w:pPr>
            <w:r>
              <w:rPr>
                <w:lang w:val="en-US"/>
              </w:rPr>
              <w:t>0.2</w:t>
            </w:r>
          </w:p>
        </w:tc>
      </w:tr>
      <w:tr w:rsidR="001E4D37" w:rsidRPr="00BA7EF5" w14:paraId="00E618DF" w14:textId="77777777" w:rsidTr="00385463">
        <w:tc>
          <w:tcPr>
            <w:tcW w:w="5719" w:type="dxa"/>
            <w:shd w:val="clear" w:color="auto" w:fill="auto"/>
          </w:tcPr>
          <w:p w14:paraId="3D04FEE0" w14:textId="77777777" w:rsidR="001E4D37" w:rsidRPr="00BA7EF5" w:rsidRDefault="001E4D37" w:rsidP="00385463">
            <w:pPr>
              <w:rPr>
                <w:rFonts w:ascii="Palatino-Bold" w:hAnsi="Palatino-Bold" w:cs="Palatino-Bold"/>
                <w:b/>
                <w:bCs/>
                <w:szCs w:val="20"/>
                <w:lang w:val="en-US"/>
              </w:rPr>
            </w:pPr>
            <w:r>
              <w:rPr>
                <w:rFonts w:ascii="Palatino-Bold" w:hAnsi="Palatino-Bold" w:cs="Palatino-Bold"/>
                <w:b/>
                <w:bCs/>
                <w:szCs w:val="20"/>
                <w:lang w:val="en-US"/>
              </w:rPr>
              <w:t>Rheological properties of food products</w:t>
            </w:r>
            <w:r w:rsidRPr="00BA7EF5">
              <w:rPr>
                <w:rFonts w:ascii="Palatino-Bold" w:hAnsi="Palatino-Bold" w:cs="Palatino-Bold"/>
                <w:b/>
                <w:bCs/>
                <w:szCs w:val="20"/>
                <w:lang w:val="en-US"/>
              </w:rPr>
              <w:t xml:space="preserve">: </w:t>
            </w:r>
          </w:p>
          <w:p w14:paraId="03B2ADEC" w14:textId="3212B5C0" w:rsidR="001E4D37" w:rsidRPr="008E6864" w:rsidRDefault="001E4D37" w:rsidP="00385463">
            <w:pPr>
              <w:rPr>
                <w:lang w:val="en-GB"/>
              </w:rPr>
            </w:pPr>
            <w:proofErr w:type="spellStart"/>
            <w:r w:rsidRPr="006018C5">
              <w:rPr>
                <w:lang w:val="en-GB"/>
              </w:rPr>
              <w:t>Monodimensional</w:t>
            </w:r>
            <w:proofErr w:type="spellEnd"/>
            <w:r w:rsidRPr="006018C5">
              <w:rPr>
                <w:lang w:val="en-GB"/>
              </w:rPr>
              <w:t xml:space="preserve"> Newton’s equation. Viscosity and its dependence on temperature/pressure. Study cases: flow between plates and flow within pipes under laminar conditions. Evaluation of flow rate and stress profiles. Constitutive rheological equations. Shear stress vs. shear rate &amp; viscosity </w:t>
            </w:r>
            <w:r w:rsidRPr="00C00A16">
              <w:rPr>
                <w:lang w:val="en-GB"/>
              </w:rPr>
              <w:t>vs shear rate graphs depending on the food nature</w:t>
            </w:r>
            <w:r>
              <w:rPr>
                <w:lang w:val="en-GB"/>
              </w:rPr>
              <w:t>.</w:t>
            </w:r>
          </w:p>
        </w:tc>
        <w:tc>
          <w:tcPr>
            <w:tcW w:w="971" w:type="dxa"/>
            <w:shd w:val="clear" w:color="auto" w:fill="auto"/>
          </w:tcPr>
          <w:p w14:paraId="78C6E257" w14:textId="77777777" w:rsidR="001E4D37" w:rsidRDefault="001E4D37" w:rsidP="00385463">
            <w:pPr>
              <w:jc w:val="center"/>
              <w:rPr>
                <w:lang w:val="en-GB"/>
              </w:rPr>
            </w:pPr>
            <w:r>
              <w:rPr>
                <w:lang w:val="en-GB"/>
              </w:rPr>
              <w:t>1.0</w:t>
            </w:r>
          </w:p>
        </w:tc>
      </w:tr>
      <w:tr w:rsidR="001E4D37" w:rsidRPr="00BA7EF5" w14:paraId="7B4A8C35" w14:textId="77777777" w:rsidTr="00385463">
        <w:tc>
          <w:tcPr>
            <w:tcW w:w="5719" w:type="dxa"/>
            <w:shd w:val="clear" w:color="auto" w:fill="auto"/>
          </w:tcPr>
          <w:p w14:paraId="1654E0D5" w14:textId="5D7E015B" w:rsidR="001E4D37" w:rsidRPr="00E1486B" w:rsidRDefault="001E4D37" w:rsidP="00385463">
            <w:pPr>
              <w:rPr>
                <w:b/>
                <w:lang w:val="en-GB"/>
              </w:rPr>
            </w:pPr>
            <w:r>
              <w:rPr>
                <w:b/>
                <w:lang w:val="en-GB"/>
              </w:rPr>
              <w:t>Instrumentation for viscosity measurement</w:t>
            </w:r>
            <w:r w:rsidRPr="00E1486B">
              <w:rPr>
                <w:b/>
                <w:lang w:val="en-GB"/>
              </w:rPr>
              <w:t>:</w:t>
            </w:r>
          </w:p>
          <w:p w14:paraId="5141F93C" w14:textId="77777777" w:rsidR="001E4D37" w:rsidRDefault="001E4D37" w:rsidP="00385463">
            <w:pPr>
              <w:rPr>
                <w:lang w:val="en-GB"/>
              </w:rPr>
            </w:pPr>
            <w:r>
              <w:rPr>
                <w:lang w:val="en-GB"/>
              </w:rPr>
              <w:lastRenderedPageBreak/>
              <w:t>C</w:t>
            </w:r>
            <w:r w:rsidRPr="00CD60FF">
              <w:rPr>
                <w:lang w:val="en-GB"/>
              </w:rPr>
              <w:t>apillary and rotational viscometer</w:t>
            </w:r>
            <w:r>
              <w:rPr>
                <w:lang w:val="en-GB"/>
              </w:rPr>
              <w:t>s</w:t>
            </w:r>
            <w:r w:rsidRPr="00CD60FF">
              <w:rPr>
                <w:lang w:val="en-GB"/>
              </w:rPr>
              <w:t>.</w:t>
            </w:r>
            <w:r>
              <w:rPr>
                <w:lang w:val="en-GB"/>
              </w:rPr>
              <w:t xml:space="preserve"> M</w:t>
            </w:r>
            <w:r w:rsidRPr="00CD60FF">
              <w:rPr>
                <w:lang w:val="en-GB"/>
              </w:rPr>
              <w:t>athematical basics and functioning principles.</w:t>
            </w:r>
          </w:p>
        </w:tc>
        <w:tc>
          <w:tcPr>
            <w:tcW w:w="971" w:type="dxa"/>
            <w:shd w:val="clear" w:color="auto" w:fill="auto"/>
          </w:tcPr>
          <w:p w14:paraId="6B035E6E" w14:textId="77777777" w:rsidR="001E4D37" w:rsidRDefault="001E4D37" w:rsidP="00385463">
            <w:pPr>
              <w:jc w:val="center"/>
              <w:rPr>
                <w:lang w:val="en-GB"/>
              </w:rPr>
            </w:pPr>
            <w:r>
              <w:rPr>
                <w:lang w:val="en-GB"/>
              </w:rPr>
              <w:lastRenderedPageBreak/>
              <w:t>0.5</w:t>
            </w:r>
          </w:p>
        </w:tc>
      </w:tr>
      <w:tr w:rsidR="001E4D37" w:rsidRPr="00BA7EF5" w14:paraId="788D0409" w14:textId="77777777" w:rsidTr="00385463">
        <w:tc>
          <w:tcPr>
            <w:tcW w:w="5719" w:type="dxa"/>
            <w:shd w:val="clear" w:color="auto" w:fill="auto"/>
          </w:tcPr>
          <w:p w14:paraId="75F1BCF8" w14:textId="3CA3D4E4" w:rsidR="001E4D37" w:rsidRPr="00E1486B" w:rsidRDefault="001E4D37" w:rsidP="00385463">
            <w:pPr>
              <w:rPr>
                <w:b/>
                <w:lang w:val="en-GB"/>
              </w:rPr>
            </w:pPr>
            <w:r>
              <w:rPr>
                <w:b/>
                <w:lang w:val="en-GB"/>
              </w:rPr>
              <w:t>Mechanical properties of food products</w:t>
            </w:r>
            <w:r w:rsidR="00A314CB">
              <w:rPr>
                <w:b/>
                <w:lang w:val="en-GB"/>
              </w:rPr>
              <w:t>:</w:t>
            </w:r>
          </w:p>
          <w:p w14:paraId="55EB6FB4" w14:textId="1FB5C223" w:rsidR="001E4D37" w:rsidRPr="008E6864" w:rsidRDefault="001E4D37" w:rsidP="00385463">
            <w:pPr>
              <w:rPr>
                <w:lang w:val="en-GB"/>
              </w:rPr>
            </w:pPr>
            <w:r w:rsidRPr="00636485">
              <w:rPr>
                <w:lang w:val="en-GB"/>
              </w:rPr>
              <w:t>General information</w:t>
            </w:r>
            <w:r>
              <w:rPr>
                <w:lang w:val="en-GB"/>
              </w:rPr>
              <w:t xml:space="preserve">: </w:t>
            </w:r>
            <w:r w:rsidRPr="00636485">
              <w:rPr>
                <w:lang w:val="en-GB"/>
              </w:rPr>
              <w:t>importance, applications</w:t>
            </w:r>
            <w:r>
              <w:rPr>
                <w:lang w:val="en-GB"/>
              </w:rPr>
              <w:t>.</w:t>
            </w:r>
            <w:r w:rsidR="00C176BC">
              <w:rPr>
                <w:lang w:val="en-GB"/>
              </w:rPr>
              <w:t xml:space="preserve"> </w:t>
            </w:r>
            <w:r>
              <w:rPr>
                <w:lang w:val="en-GB"/>
              </w:rPr>
              <w:t>B</w:t>
            </w:r>
            <w:r w:rsidRPr="00636485">
              <w:rPr>
                <w:lang w:val="en-GB"/>
              </w:rPr>
              <w:t>ody/texture interactions, mastication</w:t>
            </w:r>
            <w:r>
              <w:rPr>
                <w:lang w:val="en-GB"/>
              </w:rPr>
              <w:t xml:space="preserve">. </w:t>
            </w:r>
            <w:r w:rsidRPr="00636485">
              <w:rPr>
                <w:lang w:val="en-GB"/>
              </w:rPr>
              <w:t xml:space="preserve">Physics behind texture: </w:t>
            </w:r>
            <w:proofErr w:type="gramStart"/>
            <w:r w:rsidRPr="00636485">
              <w:rPr>
                <w:lang w:val="en-GB"/>
              </w:rPr>
              <w:t>Young</w:t>
            </w:r>
            <w:proofErr w:type="gramEnd"/>
            <w:r w:rsidRPr="00636485">
              <w:rPr>
                <w:lang w:val="en-GB"/>
              </w:rPr>
              <w:t xml:space="preserve"> modulus &amp; characteristics</w:t>
            </w:r>
            <w:r>
              <w:rPr>
                <w:lang w:val="en-GB"/>
              </w:rPr>
              <w:t xml:space="preserve"> </w:t>
            </w:r>
            <w:r w:rsidRPr="00636485">
              <w:rPr>
                <w:lang w:val="en-GB"/>
              </w:rPr>
              <w:t>stress/strain curves. Critical points</w:t>
            </w:r>
            <w:r>
              <w:rPr>
                <w:lang w:val="en-GB"/>
              </w:rPr>
              <w:t xml:space="preserve">. </w:t>
            </w:r>
            <w:r w:rsidRPr="00636485">
              <w:rPr>
                <w:lang w:val="en-GB"/>
              </w:rPr>
              <w:t xml:space="preserve">Instrumentation: </w:t>
            </w:r>
            <w:proofErr w:type="spellStart"/>
            <w:r w:rsidRPr="00636485">
              <w:rPr>
                <w:lang w:val="en-GB"/>
              </w:rPr>
              <w:t>texturometer</w:t>
            </w:r>
            <w:proofErr w:type="spellEnd"/>
            <w:r w:rsidRPr="00636485">
              <w:rPr>
                <w:lang w:val="en-GB"/>
              </w:rPr>
              <w:t xml:space="preserve"> (functioning principles)</w:t>
            </w:r>
            <w:r>
              <w:rPr>
                <w:lang w:val="en-GB"/>
              </w:rPr>
              <w:t>.</w:t>
            </w:r>
          </w:p>
        </w:tc>
        <w:tc>
          <w:tcPr>
            <w:tcW w:w="971" w:type="dxa"/>
            <w:shd w:val="clear" w:color="auto" w:fill="auto"/>
          </w:tcPr>
          <w:p w14:paraId="44291EBD" w14:textId="77777777" w:rsidR="001E4D37" w:rsidRPr="008E6864" w:rsidRDefault="001E4D37" w:rsidP="00385463">
            <w:pPr>
              <w:jc w:val="center"/>
              <w:rPr>
                <w:lang w:val="en-GB"/>
              </w:rPr>
            </w:pPr>
            <w:r>
              <w:rPr>
                <w:lang w:val="en-GB"/>
              </w:rPr>
              <w:t>1.1</w:t>
            </w:r>
          </w:p>
        </w:tc>
      </w:tr>
      <w:tr w:rsidR="001E4D37" w:rsidRPr="0066069A" w14:paraId="4CF5F4DF" w14:textId="77777777" w:rsidTr="00385463">
        <w:tc>
          <w:tcPr>
            <w:tcW w:w="5719" w:type="dxa"/>
            <w:shd w:val="clear" w:color="auto" w:fill="auto"/>
          </w:tcPr>
          <w:p w14:paraId="54E0C321" w14:textId="77777777" w:rsidR="001E4D37" w:rsidRDefault="001E4D37" w:rsidP="00385463">
            <w:pPr>
              <w:rPr>
                <w:lang w:val="en-GB"/>
              </w:rPr>
            </w:pPr>
            <w:r w:rsidRPr="00CB5DFB">
              <w:rPr>
                <w:b/>
                <w:lang w:val="en-GB"/>
              </w:rPr>
              <w:t>Viscoelasticity</w:t>
            </w:r>
            <w:r>
              <w:rPr>
                <w:lang w:val="en-GB"/>
              </w:rPr>
              <w:t>:</w:t>
            </w:r>
            <w:r w:rsidRPr="00BA7EF5">
              <w:rPr>
                <w:lang w:val="en-GB"/>
              </w:rPr>
              <w:t xml:space="preserve"> </w:t>
            </w:r>
          </w:p>
          <w:p w14:paraId="4DAABE8D" w14:textId="7217BB91" w:rsidR="001E4D37" w:rsidRDefault="001E4D37" w:rsidP="00385463">
            <w:pPr>
              <w:rPr>
                <w:lang w:val="en-GB"/>
              </w:rPr>
            </w:pPr>
            <w:r w:rsidRPr="00CB5DFB">
              <w:rPr>
                <w:lang w:val="en-GB"/>
              </w:rPr>
              <w:t>General information</w:t>
            </w:r>
            <w:r>
              <w:rPr>
                <w:lang w:val="en-GB"/>
              </w:rPr>
              <w:t>:</w:t>
            </w:r>
            <w:r w:rsidRPr="00CB5DFB">
              <w:rPr>
                <w:lang w:val="en-GB"/>
              </w:rPr>
              <w:t xml:space="preserve"> importance, applications</w:t>
            </w:r>
            <w:r>
              <w:rPr>
                <w:lang w:val="en-GB"/>
              </w:rPr>
              <w:t xml:space="preserve">. Linear viscoelastic region. </w:t>
            </w:r>
            <w:r w:rsidRPr="00CB5DFB">
              <w:rPr>
                <w:lang w:val="en-GB"/>
              </w:rPr>
              <w:t>Oscillatory testing &amp; mathematical</w:t>
            </w:r>
            <w:r>
              <w:rPr>
                <w:lang w:val="en-GB"/>
              </w:rPr>
              <w:t xml:space="preserve"> </w:t>
            </w:r>
            <w:r w:rsidRPr="00CB5DFB">
              <w:rPr>
                <w:lang w:val="en-GB"/>
              </w:rPr>
              <w:t>models</w:t>
            </w:r>
            <w:r w:rsidR="00C176BC">
              <w:rPr>
                <w:lang w:val="en-GB"/>
              </w:rPr>
              <w:t>.</w:t>
            </w:r>
          </w:p>
        </w:tc>
        <w:tc>
          <w:tcPr>
            <w:tcW w:w="971" w:type="dxa"/>
            <w:shd w:val="clear" w:color="auto" w:fill="auto"/>
          </w:tcPr>
          <w:p w14:paraId="2A5D00D7" w14:textId="77777777" w:rsidR="001E4D37" w:rsidRDefault="001E4D37" w:rsidP="00385463">
            <w:pPr>
              <w:jc w:val="center"/>
              <w:rPr>
                <w:lang w:val="en-GB"/>
              </w:rPr>
            </w:pPr>
            <w:r>
              <w:rPr>
                <w:lang w:val="en-GB"/>
              </w:rPr>
              <w:t>0.6</w:t>
            </w:r>
          </w:p>
        </w:tc>
      </w:tr>
      <w:tr w:rsidR="00CA31EC" w:rsidRPr="003D76C3" w14:paraId="354BC9B4" w14:textId="77777777" w:rsidTr="00385463">
        <w:tc>
          <w:tcPr>
            <w:tcW w:w="5719" w:type="dxa"/>
            <w:shd w:val="clear" w:color="auto" w:fill="auto"/>
          </w:tcPr>
          <w:p w14:paraId="5DDC0888" w14:textId="77777777" w:rsidR="00CA31EC" w:rsidRDefault="003D76C3" w:rsidP="00385463">
            <w:pPr>
              <w:rPr>
                <w:b/>
                <w:lang w:val="en-GB"/>
              </w:rPr>
            </w:pPr>
            <w:r>
              <w:rPr>
                <w:b/>
                <w:lang w:val="en-GB"/>
              </w:rPr>
              <w:t>Thermal and colorimetric properties of food products:</w:t>
            </w:r>
          </w:p>
          <w:p w14:paraId="03A25A9D" w14:textId="3D8F00C6" w:rsidR="003D76C3" w:rsidRPr="00CB5DFB" w:rsidRDefault="003D76C3" w:rsidP="00385463">
            <w:pPr>
              <w:rPr>
                <w:b/>
                <w:lang w:val="en-GB"/>
              </w:rPr>
            </w:pPr>
            <w:r w:rsidRPr="003D76C3">
              <w:rPr>
                <w:lang w:val="en-GB"/>
              </w:rPr>
              <w:t>General information: importance, applications. Instrumentation and study cases.</w:t>
            </w:r>
          </w:p>
        </w:tc>
        <w:tc>
          <w:tcPr>
            <w:tcW w:w="971" w:type="dxa"/>
            <w:shd w:val="clear" w:color="auto" w:fill="auto"/>
          </w:tcPr>
          <w:p w14:paraId="067AEFBD" w14:textId="47A257D7" w:rsidR="00CA31EC" w:rsidRDefault="00323FD4" w:rsidP="00385463">
            <w:pPr>
              <w:jc w:val="center"/>
              <w:rPr>
                <w:lang w:val="en-GB"/>
              </w:rPr>
            </w:pPr>
            <w:r>
              <w:rPr>
                <w:lang w:val="en-GB"/>
              </w:rPr>
              <w:t>0.6</w:t>
            </w:r>
          </w:p>
        </w:tc>
      </w:tr>
      <w:tr w:rsidR="001E4D37" w:rsidRPr="008E6864" w14:paraId="51EAE819" w14:textId="77777777" w:rsidTr="00385463">
        <w:tc>
          <w:tcPr>
            <w:tcW w:w="5719" w:type="dxa"/>
            <w:shd w:val="clear" w:color="auto" w:fill="auto"/>
          </w:tcPr>
          <w:p w14:paraId="318DFE94" w14:textId="77777777" w:rsidR="00A314CB" w:rsidRDefault="001E4D37" w:rsidP="00385463">
            <w:pPr>
              <w:rPr>
                <w:lang w:val="en-GB"/>
              </w:rPr>
            </w:pPr>
            <w:r w:rsidRPr="00BA7EF5">
              <w:rPr>
                <w:b/>
                <w:lang w:val="en-GB"/>
              </w:rPr>
              <w:t>Tutorials:</w:t>
            </w:r>
            <w:r>
              <w:rPr>
                <w:lang w:val="en-GB"/>
              </w:rPr>
              <w:t xml:space="preserve"> </w:t>
            </w:r>
            <w:bookmarkStart w:id="0" w:name="_Hlk135403208"/>
          </w:p>
          <w:p w14:paraId="12BFF4C4" w14:textId="742B05E4" w:rsidR="001E4D37" w:rsidRDefault="001E4D37" w:rsidP="00385463">
            <w:pPr>
              <w:rPr>
                <w:lang w:val="en-GB"/>
              </w:rPr>
            </w:pPr>
            <w:r w:rsidRPr="00A32569">
              <w:rPr>
                <w:lang w:val="en-GB"/>
              </w:rPr>
              <w:t>Group work,</w:t>
            </w:r>
            <w:r>
              <w:rPr>
                <w:lang w:val="en-GB"/>
              </w:rPr>
              <w:t xml:space="preserve"> </w:t>
            </w:r>
            <w:r w:rsidR="00701512">
              <w:rPr>
                <w:lang w:val="en-GB"/>
              </w:rPr>
              <w:t>practical</w:t>
            </w:r>
            <w:r>
              <w:rPr>
                <w:lang w:val="en-GB"/>
              </w:rPr>
              <w:t xml:space="preserve"> exercises, and viscosity determination from constitutive equations.</w:t>
            </w:r>
          </w:p>
          <w:p w14:paraId="691DD04D" w14:textId="321D919C" w:rsidR="001E4D37" w:rsidRPr="008E6864" w:rsidRDefault="00CA31EC" w:rsidP="00385463">
            <w:pPr>
              <w:rPr>
                <w:lang w:val="en-GB"/>
              </w:rPr>
            </w:pPr>
            <w:r w:rsidRPr="00CA31EC">
              <w:rPr>
                <w:lang w:val="en-GB"/>
              </w:rPr>
              <w:t>Seminars by experts on specific topics and/or participation in an educational visit</w:t>
            </w:r>
            <w:r>
              <w:rPr>
                <w:lang w:val="en-GB"/>
              </w:rPr>
              <w:t>.</w:t>
            </w:r>
            <w:bookmarkEnd w:id="0"/>
          </w:p>
        </w:tc>
        <w:tc>
          <w:tcPr>
            <w:tcW w:w="971" w:type="dxa"/>
            <w:shd w:val="clear" w:color="auto" w:fill="auto"/>
          </w:tcPr>
          <w:p w14:paraId="37CD16A7" w14:textId="2D404C28" w:rsidR="001E4D37" w:rsidRPr="008E6864" w:rsidRDefault="001E4D37" w:rsidP="00385463">
            <w:pPr>
              <w:jc w:val="center"/>
            </w:pPr>
            <w:r>
              <w:t>1.</w:t>
            </w:r>
            <w:r w:rsidR="00323FD4">
              <w:t>0</w:t>
            </w:r>
          </w:p>
        </w:tc>
      </w:tr>
    </w:tbl>
    <w:p w14:paraId="3BD6E258" w14:textId="77777777" w:rsidR="001E4D37" w:rsidRPr="008E6864" w:rsidRDefault="001E4D37" w:rsidP="001E4D37">
      <w:pPr>
        <w:spacing w:line="240" w:lineRule="auto"/>
        <w:rPr>
          <w:lang w:val="en-US"/>
        </w:rPr>
      </w:pPr>
      <w:r w:rsidRPr="008E6864">
        <w:rPr>
          <w:lang w:val="en-US"/>
        </w:rPr>
        <w:t xml:space="preserve"> </w:t>
      </w:r>
    </w:p>
    <w:p w14:paraId="3DB62CF3" w14:textId="77777777" w:rsidR="001E4D37" w:rsidRPr="008E6864" w:rsidRDefault="001E4D37" w:rsidP="001E4D37">
      <w:pPr>
        <w:spacing w:before="75"/>
        <w:rPr>
          <w:b/>
          <w:i/>
          <w:sz w:val="18"/>
          <w:lang w:val="en-GB"/>
        </w:rPr>
      </w:pPr>
      <w:r w:rsidRPr="008E6864">
        <w:rPr>
          <w:b/>
          <w:i/>
          <w:sz w:val="18"/>
          <w:lang w:val="en-GB"/>
        </w:rPr>
        <w:t>READING LIST</w:t>
      </w:r>
    </w:p>
    <w:p w14:paraId="10E73E19" w14:textId="77777777" w:rsidR="001E4D37" w:rsidRDefault="001E4D37" w:rsidP="001E4D37">
      <w:pPr>
        <w:pStyle w:val="Paragrafoelenco"/>
        <w:spacing w:line="240" w:lineRule="auto"/>
        <w:ind w:left="360"/>
        <w:rPr>
          <w:rFonts w:ascii="Times" w:hAnsi="Times" w:cs="Times"/>
          <w:lang w:val="en-US"/>
        </w:rPr>
      </w:pPr>
    </w:p>
    <w:p w14:paraId="1245F411" w14:textId="77777777" w:rsidR="001E4D37" w:rsidRDefault="001E4D37" w:rsidP="001E4D37">
      <w:pPr>
        <w:pStyle w:val="Paragrafoelenco"/>
        <w:numPr>
          <w:ilvl w:val="0"/>
          <w:numId w:val="8"/>
        </w:numPr>
        <w:spacing w:line="240" w:lineRule="auto"/>
        <w:rPr>
          <w:rFonts w:ascii="Times" w:hAnsi="Times" w:cs="Times"/>
          <w:lang w:val="en-US"/>
        </w:rPr>
      </w:pPr>
      <w:r w:rsidRPr="00396474">
        <w:rPr>
          <w:rFonts w:ascii="Times" w:hAnsi="Times" w:cs="Times"/>
          <w:sz w:val="16"/>
          <w:szCs w:val="18"/>
          <w:lang w:val="en-US"/>
        </w:rPr>
        <w:t>M. BOURNE</w:t>
      </w:r>
      <w:r>
        <w:rPr>
          <w:rFonts w:ascii="Times" w:hAnsi="Times" w:cs="Times"/>
          <w:sz w:val="16"/>
          <w:szCs w:val="18"/>
          <w:lang w:val="en-US"/>
        </w:rPr>
        <w:t xml:space="preserve">, </w:t>
      </w:r>
      <w:r w:rsidRPr="00396474">
        <w:rPr>
          <w:rFonts w:ascii="Times" w:hAnsi="Times" w:cs="Times"/>
          <w:i/>
          <w:iCs/>
          <w:lang w:val="en-US"/>
        </w:rPr>
        <w:t>Food Texture and Viscosity: Concept and Measurement</w:t>
      </w:r>
      <w:r>
        <w:rPr>
          <w:rFonts w:ascii="Times" w:hAnsi="Times" w:cs="Times"/>
          <w:lang w:val="en-US"/>
        </w:rPr>
        <w:t>, Academic Press, London, 2002.</w:t>
      </w:r>
    </w:p>
    <w:p w14:paraId="20B0DF62" w14:textId="77777777" w:rsidR="001E4D37" w:rsidRDefault="001E4D37" w:rsidP="001E4D37">
      <w:pPr>
        <w:pStyle w:val="Paragrafoelenco"/>
        <w:numPr>
          <w:ilvl w:val="0"/>
          <w:numId w:val="8"/>
        </w:numPr>
        <w:spacing w:line="240" w:lineRule="auto"/>
        <w:rPr>
          <w:rFonts w:ascii="Times" w:hAnsi="Times" w:cs="Times"/>
          <w:lang w:val="en-US"/>
        </w:rPr>
      </w:pPr>
      <w:r w:rsidRPr="00766DF0">
        <w:rPr>
          <w:rFonts w:ascii="Times" w:hAnsi="Times" w:cs="Times"/>
          <w:sz w:val="16"/>
          <w:szCs w:val="18"/>
          <w:lang w:val="en-US"/>
        </w:rPr>
        <w:t>J.F. STEFFE</w:t>
      </w:r>
      <w:r>
        <w:rPr>
          <w:rFonts w:ascii="Times" w:hAnsi="Times" w:cs="Times"/>
          <w:sz w:val="16"/>
          <w:szCs w:val="18"/>
          <w:lang w:val="en-US"/>
        </w:rPr>
        <w:t>,</w:t>
      </w:r>
      <w:r w:rsidRPr="00766DF0">
        <w:rPr>
          <w:rFonts w:ascii="Times" w:hAnsi="Times" w:cs="Times"/>
          <w:sz w:val="16"/>
          <w:szCs w:val="18"/>
          <w:lang w:val="en-US"/>
        </w:rPr>
        <w:t xml:space="preserve"> </w:t>
      </w:r>
      <w:r w:rsidRPr="00766DF0">
        <w:rPr>
          <w:rFonts w:ascii="Times" w:hAnsi="Times" w:cs="Times"/>
          <w:i/>
          <w:iCs/>
          <w:lang w:val="en-US"/>
        </w:rPr>
        <w:t>Rheological Methods in Food Process Engineering</w:t>
      </w:r>
      <w:r>
        <w:rPr>
          <w:rFonts w:ascii="Times" w:hAnsi="Times" w:cs="Times"/>
          <w:lang w:val="en-US"/>
        </w:rPr>
        <w:t>,</w:t>
      </w:r>
      <w:r w:rsidRPr="004A3936">
        <w:rPr>
          <w:rFonts w:ascii="Times" w:hAnsi="Times" w:cs="Times"/>
          <w:lang w:val="en-US"/>
        </w:rPr>
        <w:t xml:space="preserve"> </w:t>
      </w:r>
      <w:r>
        <w:rPr>
          <w:rFonts w:ascii="Times" w:hAnsi="Times" w:cs="Times"/>
          <w:lang w:val="en-US"/>
        </w:rPr>
        <w:t>Freeman Press, East Lansing, 1996.</w:t>
      </w:r>
    </w:p>
    <w:p w14:paraId="27B5023B" w14:textId="77777777" w:rsidR="001E4D37" w:rsidRDefault="001E4D37" w:rsidP="001E4D37">
      <w:pPr>
        <w:pStyle w:val="Paragrafoelenco"/>
        <w:numPr>
          <w:ilvl w:val="0"/>
          <w:numId w:val="8"/>
        </w:numPr>
        <w:spacing w:line="240" w:lineRule="auto"/>
        <w:rPr>
          <w:rFonts w:ascii="Times" w:hAnsi="Times" w:cs="Times"/>
          <w:lang w:val="en-US"/>
        </w:rPr>
      </w:pPr>
      <w:r w:rsidRPr="00A86669">
        <w:rPr>
          <w:rFonts w:ascii="Times" w:hAnsi="Times" w:cs="Times"/>
          <w:sz w:val="16"/>
          <w:szCs w:val="18"/>
          <w:lang w:val="en-US"/>
        </w:rPr>
        <w:t>M. A. ANDY RAO - G.V. BARBOSA-CÁNOVAS</w:t>
      </w:r>
      <w:r>
        <w:rPr>
          <w:rFonts w:ascii="Times" w:hAnsi="Times" w:cs="Times"/>
          <w:lang w:val="en-US"/>
        </w:rPr>
        <w:t xml:space="preserve">, </w:t>
      </w:r>
      <w:r w:rsidRPr="00A86669">
        <w:rPr>
          <w:rFonts w:ascii="Times" w:hAnsi="Times" w:cs="Times"/>
          <w:i/>
          <w:iCs/>
          <w:lang w:val="en-US"/>
        </w:rPr>
        <w:t>Rheology of Fluids and Semisolid Foods</w:t>
      </w:r>
      <w:r>
        <w:rPr>
          <w:rFonts w:ascii="Times" w:hAnsi="Times" w:cs="Times"/>
          <w:i/>
          <w:iCs/>
          <w:lang w:val="en-US"/>
        </w:rPr>
        <w:t>: Principles &amp; Applications</w:t>
      </w:r>
      <w:r>
        <w:rPr>
          <w:rFonts w:ascii="Times" w:hAnsi="Times" w:cs="Times"/>
          <w:lang w:val="en-US"/>
        </w:rPr>
        <w:t>, Aspen Publisher, Gaithersburg, 1999.</w:t>
      </w:r>
      <w:r w:rsidRPr="004A3936">
        <w:rPr>
          <w:rFonts w:ascii="Times" w:hAnsi="Times" w:cs="Times"/>
          <w:lang w:val="en-US"/>
        </w:rPr>
        <w:t xml:space="preserve"> </w:t>
      </w:r>
    </w:p>
    <w:p w14:paraId="66234A4D" w14:textId="77777777" w:rsidR="001E4D37" w:rsidRDefault="001E4D37" w:rsidP="001E4D37">
      <w:pPr>
        <w:pStyle w:val="Paragrafoelenco"/>
        <w:numPr>
          <w:ilvl w:val="0"/>
          <w:numId w:val="8"/>
        </w:numPr>
        <w:spacing w:line="240" w:lineRule="auto"/>
        <w:rPr>
          <w:rFonts w:ascii="Times" w:hAnsi="Times" w:cs="Times"/>
          <w:lang w:val="en-US"/>
        </w:rPr>
      </w:pPr>
      <w:proofErr w:type="spellStart"/>
      <w:r>
        <w:rPr>
          <w:sz w:val="18"/>
        </w:rPr>
        <w:t>Lecturer's</w:t>
      </w:r>
      <w:proofErr w:type="spellEnd"/>
      <w:r>
        <w:rPr>
          <w:sz w:val="18"/>
        </w:rPr>
        <w:t xml:space="preserve"> notes</w:t>
      </w:r>
    </w:p>
    <w:p w14:paraId="72E66701" w14:textId="77777777" w:rsidR="001E4D37" w:rsidRPr="0066069A" w:rsidRDefault="001E4D37" w:rsidP="001E4D37">
      <w:pPr>
        <w:pStyle w:val="Paragrafoelenco"/>
        <w:spacing w:line="240" w:lineRule="auto"/>
        <w:ind w:left="360"/>
        <w:rPr>
          <w:rFonts w:ascii="Times" w:hAnsi="Times" w:cs="Times"/>
          <w:lang w:val="en-US"/>
        </w:rPr>
      </w:pPr>
    </w:p>
    <w:p w14:paraId="0C0A74F2" w14:textId="77777777" w:rsidR="001E4D37" w:rsidRDefault="001E4D37" w:rsidP="001E4D37">
      <w:pPr>
        <w:spacing w:before="75"/>
        <w:rPr>
          <w:b/>
          <w:i/>
          <w:sz w:val="18"/>
          <w:lang w:val="en-GB"/>
        </w:rPr>
      </w:pPr>
      <w:r w:rsidRPr="008E6864">
        <w:rPr>
          <w:b/>
          <w:i/>
          <w:sz w:val="18"/>
          <w:lang w:val="en-GB"/>
        </w:rPr>
        <w:t>TEACHING METHOD</w:t>
      </w:r>
    </w:p>
    <w:p w14:paraId="08352AD4" w14:textId="77777777" w:rsidR="001E4D37" w:rsidRDefault="001E4D37" w:rsidP="001E4D37">
      <w:pPr>
        <w:spacing w:before="75"/>
        <w:ind w:left="123"/>
        <w:rPr>
          <w:b/>
          <w:i/>
          <w:sz w:val="18"/>
          <w:lang w:val="en-GB"/>
        </w:rPr>
      </w:pPr>
    </w:p>
    <w:p w14:paraId="7AB8C25B" w14:textId="77777777" w:rsidR="001E4D37" w:rsidRPr="000A1A75" w:rsidRDefault="001E4D37" w:rsidP="001E4D37">
      <w:pPr>
        <w:pStyle w:val="Paragrafoelenco"/>
        <w:numPr>
          <w:ilvl w:val="0"/>
          <w:numId w:val="7"/>
        </w:numPr>
        <w:spacing w:line="240" w:lineRule="auto"/>
        <w:rPr>
          <w:rFonts w:ascii="Times" w:hAnsi="Times" w:cs="Times"/>
          <w:lang w:val="en-US"/>
        </w:rPr>
      </w:pPr>
      <w:r w:rsidRPr="000A1A75">
        <w:rPr>
          <w:rFonts w:ascii="Times" w:hAnsi="Times" w:cs="Times"/>
          <w:lang w:val="en-US"/>
        </w:rPr>
        <w:t xml:space="preserve">Lectures in which concepts </w:t>
      </w:r>
      <w:r>
        <w:rPr>
          <w:rFonts w:ascii="Times" w:hAnsi="Times" w:cs="Times"/>
          <w:lang w:val="en-US"/>
        </w:rPr>
        <w:t xml:space="preserve">and work methodologies </w:t>
      </w:r>
      <w:r w:rsidRPr="000A1A75">
        <w:rPr>
          <w:rFonts w:ascii="Times" w:hAnsi="Times" w:cs="Times"/>
          <w:lang w:val="en-US"/>
        </w:rPr>
        <w:t>are prese</w:t>
      </w:r>
      <w:r>
        <w:rPr>
          <w:rFonts w:ascii="Times" w:hAnsi="Times" w:cs="Times"/>
          <w:lang w:val="en-US"/>
        </w:rPr>
        <w:t xml:space="preserve">nted. These lectures are </w:t>
      </w:r>
      <w:r w:rsidRPr="000A1A75">
        <w:rPr>
          <w:rFonts w:ascii="Times" w:hAnsi="Times" w:cs="Times"/>
          <w:lang w:val="en-US"/>
        </w:rPr>
        <w:t xml:space="preserve">coupled with </w:t>
      </w:r>
      <w:r>
        <w:rPr>
          <w:rFonts w:ascii="Times" w:hAnsi="Times" w:cs="Times"/>
          <w:lang w:val="en-US"/>
        </w:rPr>
        <w:t>case studies</w:t>
      </w:r>
      <w:r w:rsidRPr="000A1A75">
        <w:rPr>
          <w:rFonts w:ascii="Times" w:hAnsi="Times" w:cs="Times"/>
          <w:lang w:val="en-US"/>
        </w:rPr>
        <w:t>.</w:t>
      </w:r>
    </w:p>
    <w:p w14:paraId="1D0517DE" w14:textId="75046D95" w:rsidR="001E4D37" w:rsidRPr="000A1A75" w:rsidRDefault="00701512" w:rsidP="001E4D37">
      <w:pPr>
        <w:pStyle w:val="Paragrafoelenco"/>
        <w:numPr>
          <w:ilvl w:val="0"/>
          <w:numId w:val="7"/>
        </w:numPr>
        <w:spacing w:line="240" w:lineRule="auto"/>
        <w:rPr>
          <w:rFonts w:ascii="Times" w:hAnsi="Times" w:cs="Times"/>
          <w:lang w:val="en-US"/>
        </w:rPr>
      </w:pPr>
      <w:r>
        <w:rPr>
          <w:rFonts w:ascii="Times" w:hAnsi="Times" w:cs="Times"/>
          <w:lang w:val="en-US"/>
        </w:rPr>
        <w:t>Group work and practical</w:t>
      </w:r>
      <w:r w:rsidR="001E4D37" w:rsidRPr="000A1A75">
        <w:rPr>
          <w:rFonts w:ascii="Times" w:hAnsi="Times" w:cs="Times"/>
          <w:lang w:val="en-US"/>
        </w:rPr>
        <w:t xml:space="preserve"> tutorials during which problems are solved with the methods seen during the lectures</w:t>
      </w:r>
      <w:r>
        <w:rPr>
          <w:rFonts w:ascii="Times" w:hAnsi="Times" w:cs="Times"/>
          <w:lang w:val="en-US"/>
        </w:rPr>
        <w:t>.</w:t>
      </w:r>
    </w:p>
    <w:p w14:paraId="67716E65" w14:textId="5822EA7B" w:rsidR="001E4D37" w:rsidRPr="000A1A75" w:rsidRDefault="001E4D37" w:rsidP="001E4D37">
      <w:pPr>
        <w:pStyle w:val="Paragrafoelenco"/>
        <w:numPr>
          <w:ilvl w:val="0"/>
          <w:numId w:val="7"/>
        </w:numPr>
        <w:spacing w:line="240" w:lineRule="auto"/>
        <w:rPr>
          <w:rFonts w:ascii="Times" w:hAnsi="Times" w:cs="Times"/>
          <w:lang w:val="en-US"/>
        </w:rPr>
      </w:pPr>
      <w:r>
        <w:rPr>
          <w:rFonts w:ascii="Times" w:hAnsi="Times" w:cs="Times"/>
          <w:lang w:val="en-US"/>
        </w:rPr>
        <w:t>Different</w:t>
      </w:r>
      <w:r w:rsidRPr="000A1A75">
        <w:rPr>
          <w:rFonts w:ascii="Times" w:hAnsi="Times" w:cs="Times"/>
          <w:lang w:val="en-US"/>
        </w:rPr>
        <w:t xml:space="preserve"> in-depth seminars held by experts from both industry and academia</w:t>
      </w:r>
      <w:r w:rsidR="00203266" w:rsidRPr="00203266">
        <w:rPr>
          <w:lang w:val="en-US"/>
        </w:rPr>
        <w:t xml:space="preserve"> </w:t>
      </w:r>
      <w:r w:rsidR="00203266" w:rsidRPr="00203266">
        <w:rPr>
          <w:rFonts w:ascii="Times" w:hAnsi="Times" w:cs="Times"/>
          <w:lang w:val="en-US"/>
        </w:rPr>
        <w:t>and/or participation in an educational visit</w:t>
      </w:r>
      <w:r>
        <w:rPr>
          <w:rFonts w:ascii="Times" w:hAnsi="Times" w:cs="Times"/>
          <w:lang w:val="en-US"/>
        </w:rPr>
        <w:t xml:space="preserve"> (depending on the availability of experts</w:t>
      </w:r>
      <w:r w:rsidR="00203266">
        <w:rPr>
          <w:rFonts w:ascii="Times" w:hAnsi="Times" w:cs="Times"/>
          <w:lang w:val="en-US"/>
        </w:rPr>
        <w:t xml:space="preserve"> and/or companies</w:t>
      </w:r>
      <w:r>
        <w:rPr>
          <w:rFonts w:ascii="Times" w:hAnsi="Times" w:cs="Times"/>
          <w:lang w:val="en-US"/>
        </w:rPr>
        <w:t>)</w:t>
      </w:r>
      <w:r w:rsidRPr="000A1A75">
        <w:rPr>
          <w:rFonts w:ascii="Times" w:hAnsi="Times" w:cs="Times"/>
          <w:lang w:val="en-US"/>
        </w:rPr>
        <w:t>.</w:t>
      </w:r>
    </w:p>
    <w:p w14:paraId="05A5153A" w14:textId="77777777" w:rsidR="001E4D37" w:rsidRPr="000A1A75" w:rsidRDefault="001E4D37" w:rsidP="001E4D37">
      <w:pPr>
        <w:pStyle w:val="Paragrafoelenco"/>
        <w:numPr>
          <w:ilvl w:val="0"/>
          <w:numId w:val="7"/>
        </w:numPr>
        <w:spacing w:line="240" w:lineRule="auto"/>
        <w:rPr>
          <w:rFonts w:ascii="Times" w:hAnsi="Times" w:cs="Times"/>
          <w:lang w:val="en-US"/>
        </w:rPr>
      </w:pPr>
      <w:r w:rsidRPr="000A1A75">
        <w:rPr>
          <w:rFonts w:ascii="Times" w:hAnsi="Times" w:cs="Times"/>
          <w:lang w:val="en-US"/>
        </w:rPr>
        <w:lastRenderedPageBreak/>
        <w:t>The teaching materials used during the lessons will be available on the common platform for students (i.e.</w:t>
      </w:r>
      <w:r>
        <w:rPr>
          <w:rFonts w:ascii="Times" w:hAnsi="Times" w:cs="Times"/>
          <w:lang w:val="en-US"/>
        </w:rPr>
        <w:t>,</w:t>
      </w:r>
      <w:r w:rsidRPr="000A1A75">
        <w:rPr>
          <w:rFonts w:ascii="Times" w:hAnsi="Times" w:cs="Times"/>
          <w:lang w:val="en-US"/>
        </w:rPr>
        <w:t xml:space="preserve"> Blackboard). The course slides are to be considered an integral part of the reference bibliography.</w:t>
      </w:r>
      <w:r>
        <w:rPr>
          <w:rFonts w:ascii="Times" w:hAnsi="Times" w:cs="Times"/>
          <w:lang w:val="en-US"/>
        </w:rPr>
        <w:t xml:space="preserve"> </w:t>
      </w:r>
    </w:p>
    <w:p w14:paraId="292C0134" w14:textId="77777777" w:rsidR="001E4D37" w:rsidRPr="008E6864" w:rsidRDefault="001E4D37" w:rsidP="001E4D37">
      <w:pPr>
        <w:pStyle w:val="Corpotesto"/>
        <w:spacing w:before="11"/>
        <w:rPr>
          <w:rFonts w:ascii="Times New Roman" w:hAnsi="Times New Roman" w:cs="Times New Roman"/>
        </w:rPr>
      </w:pPr>
    </w:p>
    <w:p w14:paraId="0CFD4624" w14:textId="77777777" w:rsidR="001E4D37" w:rsidRDefault="001E4D37" w:rsidP="001E4D37">
      <w:pPr>
        <w:rPr>
          <w:b/>
          <w:i/>
          <w:sz w:val="18"/>
          <w:lang w:val="en-GB"/>
        </w:rPr>
      </w:pPr>
    </w:p>
    <w:p w14:paraId="6B788B92" w14:textId="77777777" w:rsidR="001E4D37" w:rsidRPr="008E6864" w:rsidRDefault="001E4D37" w:rsidP="001E4D37">
      <w:pPr>
        <w:rPr>
          <w:b/>
          <w:i/>
          <w:sz w:val="18"/>
          <w:lang w:val="en-GB"/>
        </w:rPr>
      </w:pPr>
      <w:r w:rsidRPr="008E6864">
        <w:rPr>
          <w:b/>
          <w:i/>
          <w:sz w:val="18"/>
          <w:lang w:val="en-GB"/>
        </w:rPr>
        <w:t>ASSESSMENT METHOD AND CRITERIA</w:t>
      </w:r>
    </w:p>
    <w:p w14:paraId="0A8F5E99" w14:textId="77777777" w:rsidR="001E4D37" w:rsidRDefault="001E4D37" w:rsidP="001E4D37">
      <w:pPr>
        <w:pStyle w:val="Corpotesto"/>
        <w:spacing w:before="11"/>
        <w:rPr>
          <w:rFonts w:ascii="Times New Roman" w:hAnsi="Times New Roman" w:cs="Times New Roman"/>
        </w:rPr>
      </w:pPr>
    </w:p>
    <w:p w14:paraId="392CBF1E" w14:textId="77777777" w:rsidR="001E4D37" w:rsidRDefault="001E4D37" w:rsidP="001E4D37">
      <w:pPr>
        <w:pStyle w:val="Corpotesto"/>
        <w:spacing w:before="11"/>
        <w:jc w:val="both"/>
        <w:rPr>
          <w:rFonts w:ascii="Times" w:eastAsia="Times New Roman" w:hAnsi="Times" w:cs="Times"/>
          <w:lang w:val="en-GB" w:eastAsia="it-IT"/>
        </w:rPr>
      </w:pPr>
      <w:r w:rsidRPr="00071CCB">
        <w:rPr>
          <w:rFonts w:ascii="Times" w:eastAsia="Times New Roman" w:hAnsi="Times" w:cs="Times"/>
          <w:lang w:val="en-GB" w:eastAsia="it-IT"/>
        </w:rPr>
        <w:t xml:space="preserve">The student </w:t>
      </w:r>
      <w:r>
        <w:rPr>
          <w:rFonts w:ascii="Times" w:eastAsia="Times New Roman" w:hAnsi="Times" w:cs="Times"/>
          <w:lang w:val="en-GB" w:eastAsia="it-IT"/>
        </w:rPr>
        <w:t>will be required</w:t>
      </w:r>
      <w:r w:rsidRPr="00071CCB">
        <w:rPr>
          <w:rFonts w:ascii="Times" w:eastAsia="Times New Roman" w:hAnsi="Times" w:cs="Times"/>
          <w:lang w:val="en-GB" w:eastAsia="it-IT"/>
        </w:rPr>
        <w:t xml:space="preserve"> to take a final oral exam </w:t>
      </w:r>
      <w:r>
        <w:rPr>
          <w:rFonts w:ascii="Times" w:eastAsia="Times New Roman" w:hAnsi="Times" w:cs="Times"/>
          <w:lang w:val="en-GB" w:eastAsia="it-IT"/>
        </w:rPr>
        <w:t>consisting of</w:t>
      </w:r>
      <w:r w:rsidRPr="00071CCB">
        <w:rPr>
          <w:rFonts w:ascii="Times" w:eastAsia="Times New Roman" w:hAnsi="Times" w:cs="Times"/>
          <w:lang w:val="en-GB" w:eastAsia="it-IT"/>
        </w:rPr>
        <w:t xml:space="preserve"> 2</w:t>
      </w:r>
      <w:r>
        <w:rPr>
          <w:rFonts w:ascii="Times" w:eastAsia="Times New Roman" w:hAnsi="Times" w:cs="Times"/>
          <w:lang w:val="en-GB" w:eastAsia="it-IT"/>
        </w:rPr>
        <w:t xml:space="preserve">-3 </w:t>
      </w:r>
      <w:r w:rsidRPr="00071CCB">
        <w:rPr>
          <w:rFonts w:ascii="Times" w:eastAsia="Times New Roman" w:hAnsi="Times" w:cs="Times"/>
          <w:lang w:val="en-GB" w:eastAsia="it-IT"/>
        </w:rPr>
        <w:t>theoretical</w:t>
      </w:r>
      <w:r>
        <w:rPr>
          <w:rFonts w:ascii="Times" w:eastAsia="Times New Roman" w:hAnsi="Times" w:cs="Times"/>
          <w:lang w:val="en-GB" w:eastAsia="it-IT"/>
        </w:rPr>
        <w:t xml:space="preserve"> questions and in the discussion of the working group</w:t>
      </w:r>
      <w:r w:rsidRPr="00071CCB">
        <w:rPr>
          <w:rFonts w:ascii="Times" w:eastAsia="Times New Roman" w:hAnsi="Times" w:cs="Times"/>
          <w:lang w:val="en-GB" w:eastAsia="it-IT"/>
        </w:rPr>
        <w:t xml:space="preserve">. </w:t>
      </w:r>
      <w:r>
        <w:rPr>
          <w:rFonts w:ascii="Times" w:eastAsia="Times New Roman" w:hAnsi="Times" w:cs="Times"/>
          <w:lang w:val="en-GB" w:eastAsia="it-IT"/>
        </w:rPr>
        <w:t>The latter</w:t>
      </w:r>
      <w:r w:rsidRPr="00245672">
        <w:rPr>
          <w:rFonts w:ascii="Times" w:eastAsia="Times New Roman" w:hAnsi="Times" w:cs="Times"/>
          <w:lang w:val="en-GB" w:eastAsia="it-IT"/>
        </w:rPr>
        <w:t xml:space="preserve"> will be carried out during the </w:t>
      </w:r>
      <w:r>
        <w:rPr>
          <w:rFonts w:ascii="Times" w:eastAsia="Times New Roman" w:hAnsi="Times" w:cs="Times"/>
          <w:lang w:val="en-GB" w:eastAsia="it-IT"/>
        </w:rPr>
        <w:t>semester</w:t>
      </w:r>
      <w:r w:rsidRPr="00245672">
        <w:rPr>
          <w:rFonts w:ascii="Times" w:eastAsia="Times New Roman" w:hAnsi="Times" w:cs="Times"/>
          <w:lang w:val="en-GB" w:eastAsia="it-IT"/>
        </w:rPr>
        <w:t>, with an illustration of the topics and aims of the work, and the requirements of the final report (PowerPoint presentation)</w:t>
      </w:r>
      <w:r>
        <w:rPr>
          <w:rFonts w:ascii="Times" w:eastAsia="Times New Roman" w:hAnsi="Times" w:cs="Times"/>
          <w:lang w:val="en-GB" w:eastAsia="it-IT"/>
        </w:rPr>
        <w:t xml:space="preserve">. </w:t>
      </w:r>
      <w:r w:rsidRPr="00245672">
        <w:rPr>
          <w:rFonts w:ascii="Times" w:eastAsia="Times New Roman" w:hAnsi="Times" w:cs="Times"/>
          <w:lang w:val="en-GB" w:eastAsia="it-IT"/>
        </w:rPr>
        <w:t xml:space="preserve">The work groups may consist </w:t>
      </w:r>
      <w:r>
        <w:rPr>
          <w:rFonts w:ascii="Times" w:eastAsia="Times New Roman" w:hAnsi="Times" w:cs="Times"/>
          <w:lang w:val="en-GB" w:eastAsia="it-IT"/>
        </w:rPr>
        <w:t>indicatively of a maximum of 4-5</w:t>
      </w:r>
      <w:r w:rsidRPr="00245672">
        <w:rPr>
          <w:rFonts w:ascii="Times" w:eastAsia="Times New Roman" w:hAnsi="Times" w:cs="Times"/>
          <w:lang w:val="en-GB" w:eastAsia="it-IT"/>
        </w:rPr>
        <w:t xml:space="preserve"> students, and the contribution and role of each member must be explicitly indicated in the final report. The final report will be assessed with a mark out of 30.</w:t>
      </w:r>
      <w:r>
        <w:rPr>
          <w:rFonts w:ascii="Times" w:eastAsia="Times New Roman" w:hAnsi="Times" w:cs="Times"/>
          <w:lang w:val="en-GB" w:eastAsia="it-IT"/>
        </w:rPr>
        <w:t xml:space="preserve"> T</w:t>
      </w:r>
      <w:r w:rsidRPr="00245672">
        <w:rPr>
          <w:rFonts w:ascii="Times" w:eastAsia="Times New Roman" w:hAnsi="Times" w:cs="Times"/>
          <w:lang w:val="en-GB" w:eastAsia="it-IT"/>
        </w:rPr>
        <w:t>he final mark will be taken as a weigh</w:t>
      </w:r>
      <w:r>
        <w:rPr>
          <w:rFonts w:ascii="Times" w:eastAsia="Times New Roman" w:hAnsi="Times" w:cs="Times"/>
          <w:lang w:val="en-GB" w:eastAsia="it-IT"/>
        </w:rPr>
        <w:t>t</w:t>
      </w:r>
      <w:r w:rsidRPr="00245672">
        <w:rPr>
          <w:rFonts w:ascii="Times" w:eastAsia="Times New Roman" w:hAnsi="Times" w:cs="Times"/>
          <w:lang w:val="en-GB" w:eastAsia="it-IT"/>
        </w:rPr>
        <w:t xml:space="preserve">ed arithmetic mean of the mark obtained in the </w:t>
      </w:r>
      <w:r>
        <w:rPr>
          <w:rFonts w:ascii="Times" w:eastAsia="Times New Roman" w:hAnsi="Times" w:cs="Times"/>
          <w:lang w:val="en-GB" w:eastAsia="it-IT"/>
        </w:rPr>
        <w:t>oral</w:t>
      </w:r>
      <w:r w:rsidRPr="00245672">
        <w:rPr>
          <w:rFonts w:ascii="Times" w:eastAsia="Times New Roman" w:hAnsi="Times" w:cs="Times"/>
          <w:lang w:val="en-GB" w:eastAsia="it-IT"/>
        </w:rPr>
        <w:t xml:space="preserve"> test (with a 2/3 weight) and that obtained in the group work assessment (with a 1/3 weight). In the case of working students or students unable to participate in the group work, this must be communicated to the lecturer at the beginning of the course, who will then be able to provide appropriate alternative ways to cover this part of the program</w:t>
      </w:r>
      <w:r>
        <w:rPr>
          <w:rFonts w:ascii="Times" w:eastAsia="Times New Roman" w:hAnsi="Times" w:cs="Times"/>
          <w:lang w:val="en-GB" w:eastAsia="it-IT"/>
        </w:rPr>
        <w:t>.</w:t>
      </w:r>
    </w:p>
    <w:p w14:paraId="04ACA9D5" w14:textId="77777777" w:rsidR="001E4D37" w:rsidRDefault="001E4D37" w:rsidP="001E4D37">
      <w:pPr>
        <w:pStyle w:val="Corpotesto"/>
        <w:spacing w:before="11"/>
        <w:jc w:val="both"/>
        <w:rPr>
          <w:rFonts w:ascii="Times" w:eastAsia="Times New Roman" w:hAnsi="Times" w:cs="Times"/>
          <w:lang w:val="en-GB" w:eastAsia="it-IT"/>
        </w:rPr>
      </w:pPr>
    </w:p>
    <w:p w14:paraId="6EFC123D" w14:textId="77777777" w:rsidR="001E4D37" w:rsidRPr="004E1AB9" w:rsidRDefault="001E4D37" w:rsidP="001E4D37">
      <w:pPr>
        <w:pStyle w:val="Corpotesto"/>
        <w:spacing w:before="11"/>
        <w:rPr>
          <w:rFonts w:ascii="Times" w:eastAsia="Times New Roman" w:hAnsi="Times" w:cs="Times"/>
          <w:lang w:val="en-GB" w:eastAsia="it-IT"/>
        </w:rPr>
      </w:pPr>
    </w:p>
    <w:p w14:paraId="5754A166" w14:textId="77777777" w:rsidR="001E4D37" w:rsidRDefault="001E4D37" w:rsidP="001E4D37">
      <w:pPr>
        <w:rPr>
          <w:b/>
          <w:i/>
          <w:sz w:val="18"/>
          <w:lang w:val="en-GB"/>
        </w:rPr>
      </w:pPr>
      <w:r w:rsidRPr="008E6864">
        <w:rPr>
          <w:b/>
          <w:i/>
          <w:sz w:val="18"/>
          <w:lang w:val="en-GB"/>
        </w:rPr>
        <w:t>NOTES AND PREREQUISITES</w:t>
      </w:r>
    </w:p>
    <w:p w14:paraId="64C0ADFA" w14:textId="77777777" w:rsidR="001E4D37" w:rsidRDefault="001E4D37" w:rsidP="001E4D37">
      <w:pPr>
        <w:spacing w:before="120"/>
        <w:rPr>
          <w:rFonts w:ascii="Times" w:hAnsi="Times" w:cs="Times"/>
          <w:lang w:val="en-US"/>
        </w:rPr>
      </w:pPr>
      <w:r w:rsidRPr="005A3ED8">
        <w:rPr>
          <w:lang w:val="en-US"/>
        </w:rPr>
        <w:t xml:space="preserve">The course requires some basic knowledge </w:t>
      </w:r>
      <w:r>
        <w:rPr>
          <w:lang w:val="en-US"/>
        </w:rPr>
        <w:t>of t</w:t>
      </w:r>
      <w:r w:rsidRPr="005A3ED8">
        <w:rPr>
          <w:lang w:val="en-US"/>
        </w:rPr>
        <w:t>he chemical-physical characteristics of food products</w:t>
      </w:r>
      <w:r>
        <w:rPr>
          <w:rFonts w:ascii="Times" w:hAnsi="Times" w:cs="Times"/>
          <w:lang w:val="en-US"/>
        </w:rPr>
        <w:t>. Moreover</w:t>
      </w:r>
      <w:r w:rsidRPr="00E74986">
        <w:rPr>
          <w:rFonts w:ascii="Times" w:hAnsi="Times" w:cs="Times"/>
          <w:lang w:val="en-US"/>
        </w:rPr>
        <w:t xml:space="preserve">, </w:t>
      </w:r>
      <w:r w:rsidRPr="00245672">
        <w:rPr>
          <w:rFonts w:ascii="Times" w:hAnsi="Times" w:cs="Times"/>
          <w:lang w:val="en-US"/>
        </w:rPr>
        <w:t xml:space="preserve">it is suggested that students review the basics of mathematics and physics with </w:t>
      </w:r>
      <w:proofErr w:type="gramStart"/>
      <w:r w:rsidRPr="00245672">
        <w:rPr>
          <w:rFonts w:ascii="Times" w:hAnsi="Times" w:cs="Times"/>
          <w:lang w:val="en-US"/>
        </w:rPr>
        <w:t>particular reference</w:t>
      </w:r>
      <w:proofErr w:type="gramEnd"/>
      <w:r w:rsidRPr="00245672">
        <w:rPr>
          <w:rFonts w:ascii="Times" w:hAnsi="Times" w:cs="Times"/>
          <w:lang w:val="en-US"/>
        </w:rPr>
        <w:t xml:space="preserve"> to equations, powers, exponential and logarithmic functions with related properties.</w:t>
      </w:r>
    </w:p>
    <w:p w14:paraId="4EDF4D8D" w14:textId="77777777" w:rsidR="001E4D37" w:rsidRPr="00E74986" w:rsidRDefault="001E4D37" w:rsidP="001E4D37">
      <w:pPr>
        <w:spacing w:before="120"/>
        <w:rPr>
          <w:rFonts w:ascii="Times" w:hAnsi="Times" w:cs="Times"/>
          <w:lang w:val="en-US"/>
        </w:rPr>
      </w:pPr>
      <w:r w:rsidRPr="005B530B">
        <w:rPr>
          <w:iCs/>
          <w:lang w:val="en-US"/>
        </w:rPr>
        <w:t>Should the health situation relating to the Covid-19 pandemic not allow face-to-face teaching, remote teaching in synchronous or asynchronous mode will be guaranteed; this will be communicated in good time to students</w:t>
      </w:r>
    </w:p>
    <w:p w14:paraId="67AEEC1E" w14:textId="77777777" w:rsidR="001E4D37" w:rsidRDefault="001E4D37" w:rsidP="001E4D37">
      <w:pPr>
        <w:rPr>
          <w:b/>
          <w:i/>
          <w:sz w:val="18"/>
          <w:lang w:val="en-GB"/>
        </w:rPr>
      </w:pPr>
    </w:p>
    <w:p w14:paraId="3CA52932" w14:textId="77777777" w:rsidR="001E4D37" w:rsidRDefault="001E4D37" w:rsidP="001E4D37">
      <w:pPr>
        <w:rPr>
          <w:b/>
          <w:i/>
          <w:sz w:val="18"/>
          <w:lang w:val="en-GB"/>
        </w:rPr>
      </w:pPr>
    </w:p>
    <w:p w14:paraId="272A2507" w14:textId="77777777" w:rsidR="001E4D37" w:rsidRPr="008E6864" w:rsidRDefault="001E4D37" w:rsidP="001E4D37">
      <w:pPr>
        <w:rPr>
          <w:b/>
          <w:i/>
          <w:sz w:val="18"/>
          <w:lang w:val="en-GB"/>
        </w:rPr>
      </w:pPr>
      <w:r w:rsidRPr="008E6864">
        <w:rPr>
          <w:b/>
          <w:i/>
          <w:sz w:val="18"/>
          <w:lang w:val="en-GB"/>
        </w:rPr>
        <w:t>OFFICE HOURS FOR STUDENTS</w:t>
      </w:r>
    </w:p>
    <w:p w14:paraId="16DB4A6C" w14:textId="77777777" w:rsidR="001E4D37" w:rsidRDefault="001E4D37" w:rsidP="001E4D37">
      <w:pPr>
        <w:pStyle w:val="Testo2"/>
        <w:ind w:firstLine="0"/>
        <w:rPr>
          <w:rFonts w:ascii="Times New Roman" w:hAnsi="Times New Roman"/>
          <w:lang w:val="en-US"/>
        </w:rPr>
      </w:pPr>
    </w:p>
    <w:p w14:paraId="75C2D2A5" w14:textId="45ECF3A0" w:rsidR="001E4D37" w:rsidRDefault="001E4D37" w:rsidP="001E4D37">
      <w:pPr>
        <w:pStyle w:val="Testo2"/>
        <w:ind w:firstLine="0"/>
        <w:rPr>
          <w:rFonts w:ascii="Times New Roman" w:hAnsi="Times New Roman"/>
          <w:lang w:val="en-US"/>
        </w:rPr>
      </w:pPr>
      <w:r w:rsidRPr="005B530B">
        <w:rPr>
          <w:rFonts w:cs="Times"/>
          <w:noProof w:val="0"/>
          <w:sz w:val="20"/>
          <w:szCs w:val="24"/>
          <w:lang w:val="en-US"/>
        </w:rPr>
        <w:t xml:space="preserve">Prof. </w:t>
      </w:r>
      <w:r w:rsidR="00163CC8">
        <w:rPr>
          <w:rFonts w:cs="Times"/>
          <w:noProof w:val="0"/>
          <w:sz w:val="20"/>
          <w:szCs w:val="24"/>
          <w:lang w:val="en-US"/>
        </w:rPr>
        <w:t>Roberta Dordoni</w:t>
      </w:r>
      <w:r w:rsidRPr="005B530B">
        <w:rPr>
          <w:rFonts w:cs="Times"/>
          <w:noProof w:val="0"/>
          <w:sz w:val="20"/>
          <w:szCs w:val="24"/>
          <w:lang w:val="en-US"/>
        </w:rPr>
        <w:t xml:space="preserve"> is available for the students after the lectures held in Cremona</w:t>
      </w:r>
      <w:r>
        <w:rPr>
          <w:rFonts w:cs="Times"/>
          <w:noProof w:val="0"/>
          <w:sz w:val="20"/>
          <w:szCs w:val="24"/>
          <w:lang w:val="en-US"/>
        </w:rPr>
        <w:t>.</w:t>
      </w:r>
      <w:r w:rsidRPr="005B530B">
        <w:rPr>
          <w:rFonts w:cs="Times"/>
          <w:noProof w:val="0"/>
          <w:sz w:val="20"/>
          <w:szCs w:val="24"/>
          <w:lang w:val="en-US"/>
        </w:rPr>
        <w:t xml:space="preserve"> In addition</w:t>
      </w:r>
      <w:r>
        <w:rPr>
          <w:rFonts w:cs="Times"/>
          <w:noProof w:val="0"/>
          <w:sz w:val="20"/>
          <w:szCs w:val="24"/>
          <w:lang w:val="en-US"/>
        </w:rPr>
        <w:t>,</w:t>
      </w:r>
      <w:r w:rsidRPr="005B530B">
        <w:rPr>
          <w:rFonts w:cs="Times"/>
          <w:noProof w:val="0"/>
          <w:sz w:val="20"/>
          <w:szCs w:val="24"/>
          <w:lang w:val="en-US"/>
        </w:rPr>
        <w:t xml:space="preserve"> </w:t>
      </w:r>
      <w:r w:rsidR="00701512">
        <w:rPr>
          <w:rFonts w:cs="Times"/>
          <w:noProof w:val="0"/>
          <w:sz w:val="20"/>
          <w:szCs w:val="24"/>
          <w:lang w:val="en-US"/>
        </w:rPr>
        <w:t>s</w:t>
      </w:r>
      <w:r w:rsidRPr="005B530B">
        <w:rPr>
          <w:rFonts w:cs="Times"/>
          <w:noProof w:val="0"/>
          <w:sz w:val="20"/>
          <w:szCs w:val="24"/>
          <w:lang w:val="en-US"/>
        </w:rPr>
        <w:t>he is avai</w:t>
      </w:r>
      <w:r>
        <w:rPr>
          <w:rFonts w:cs="Times"/>
          <w:noProof w:val="0"/>
          <w:sz w:val="20"/>
          <w:szCs w:val="24"/>
          <w:lang w:val="en-US"/>
        </w:rPr>
        <w:t>la</w:t>
      </w:r>
      <w:r w:rsidRPr="005B530B">
        <w:rPr>
          <w:rFonts w:cs="Times"/>
          <w:noProof w:val="0"/>
          <w:sz w:val="20"/>
          <w:szCs w:val="24"/>
          <w:lang w:val="en-US"/>
        </w:rPr>
        <w:t>ble to receive students following specific appointment</w:t>
      </w:r>
      <w:r>
        <w:rPr>
          <w:rFonts w:cs="Times"/>
          <w:noProof w:val="0"/>
          <w:sz w:val="20"/>
          <w:szCs w:val="24"/>
          <w:lang w:val="en-US"/>
        </w:rPr>
        <w:t>s</w:t>
      </w:r>
      <w:r w:rsidRPr="005B530B">
        <w:rPr>
          <w:rFonts w:cs="Times"/>
          <w:noProof w:val="0"/>
          <w:sz w:val="20"/>
          <w:szCs w:val="24"/>
          <w:lang w:val="en-US"/>
        </w:rPr>
        <w:t xml:space="preserve"> or through remote meetings. In any case, it is suggested to write an e-mail (</w:t>
      </w:r>
      <w:r w:rsidR="00163CC8">
        <w:rPr>
          <w:rFonts w:cs="Times"/>
          <w:noProof w:val="0"/>
          <w:sz w:val="20"/>
          <w:szCs w:val="24"/>
          <w:lang w:val="en-US"/>
        </w:rPr>
        <w:t>roberta.dordoni</w:t>
      </w:r>
      <w:r w:rsidRPr="005B530B">
        <w:rPr>
          <w:rFonts w:cs="Times"/>
          <w:noProof w:val="0"/>
          <w:sz w:val="20"/>
          <w:szCs w:val="24"/>
          <w:lang w:val="en-US"/>
        </w:rPr>
        <w:t xml:space="preserve">@unicatt.it) </w:t>
      </w:r>
      <w:proofErr w:type="gramStart"/>
      <w:r w:rsidRPr="005B530B">
        <w:rPr>
          <w:rFonts w:cs="Times"/>
          <w:noProof w:val="0"/>
          <w:sz w:val="20"/>
          <w:szCs w:val="24"/>
          <w:lang w:val="en-US"/>
        </w:rPr>
        <w:t>in order to</w:t>
      </w:r>
      <w:proofErr w:type="gramEnd"/>
      <w:r w:rsidRPr="005B530B">
        <w:rPr>
          <w:rFonts w:cs="Times"/>
          <w:noProof w:val="0"/>
          <w:sz w:val="20"/>
          <w:szCs w:val="24"/>
          <w:lang w:val="en-US"/>
        </w:rPr>
        <w:t xml:space="preserve"> agree on the day and time of reception</w:t>
      </w:r>
      <w:r w:rsidRPr="00E74986">
        <w:rPr>
          <w:rFonts w:ascii="Times New Roman" w:hAnsi="Times New Roman"/>
          <w:lang w:val="en-US"/>
        </w:rPr>
        <w:t>.</w:t>
      </w:r>
    </w:p>
    <w:p w14:paraId="67A5FD20" w14:textId="77777777" w:rsidR="00D234D4" w:rsidRDefault="00D234D4" w:rsidP="001E4D37">
      <w:pPr>
        <w:pStyle w:val="Testo2"/>
        <w:ind w:firstLine="0"/>
        <w:rPr>
          <w:rFonts w:ascii="Times New Roman" w:hAnsi="Times New Roman"/>
          <w:lang w:val="en-US"/>
        </w:rPr>
      </w:pPr>
    </w:p>
    <w:p w14:paraId="4E17F3BC" w14:textId="77777777" w:rsidR="001E4D37" w:rsidRPr="0020588D" w:rsidRDefault="001E4D37" w:rsidP="001E4D37">
      <w:pPr>
        <w:pStyle w:val="Testo2"/>
        <w:ind w:firstLine="0"/>
        <w:rPr>
          <w:rFonts w:ascii="Times New Roman" w:hAnsi="Times New Roman"/>
          <w:sz w:val="20"/>
          <w:lang w:val="en-US"/>
        </w:rPr>
      </w:pPr>
    </w:p>
    <w:p w14:paraId="6CCA5BD0" w14:textId="77777777" w:rsidR="00A314CB" w:rsidRDefault="00A314CB" w:rsidP="008C6431">
      <w:pPr>
        <w:pStyle w:val="Titolo2"/>
        <w:rPr>
          <w:lang w:val="en-GB"/>
        </w:rPr>
      </w:pPr>
    </w:p>
    <w:p w14:paraId="60E11C96" w14:textId="64A0181F" w:rsidR="00EB2766" w:rsidRDefault="00EB2766" w:rsidP="008C6431">
      <w:pPr>
        <w:pStyle w:val="Titolo2"/>
        <w:rPr>
          <w:lang w:val="en-GB"/>
        </w:rPr>
      </w:pPr>
      <w:r>
        <w:rPr>
          <w:lang w:val="en-GB"/>
        </w:rPr>
        <w:lastRenderedPageBreak/>
        <w:t>Industrial research and development</w:t>
      </w:r>
    </w:p>
    <w:p w14:paraId="02852D6F" w14:textId="430639B8" w:rsidR="008C6431" w:rsidRPr="00B21B7A" w:rsidRDefault="008C6431" w:rsidP="008C6431">
      <w:pPr>
        <w:pStyle w:val="Titolo2"/>
        <w:rPr>
          <w:rFonts w:ascii="Times New Roman" w:hAnsi="Times New Roman"/>
          <w:sz w:val="20"/>
          <w:lang w:val="en-GB"/>
        </w:rPr>
      </w:pPr>
      <w:r w:rsidRPr="0020588D">
        <w:rPr>
          <w:rFonts w:ascii="Times New Roman" w:hAnsi="Times New Roman"/>
          <w:sz w:val="20"/>
          <w:lang w:val="en-GB"/>
        </w:rPr>
        <w:t xml:space="preserve">Prof. </w:t>
      </w:r>
      <w:r w:rsidRPr="00B21B7A">
        <w:rPr>
          <w:rFonts w:ascii="Times New Roman" w:hAnsi="Times New Roman"/>
          <w:sz w:val="20"/>
          <w:lang w:val="en-GB"/>
        </w:rPr>
        <w:t>Marco Trezzi</w:t>
      </w:r>
    </w:p>
    <w:p w14:paraId="4A2CAD9A" w14:textId="77777777" w:rsidR="008C6431" w:rsidRDefault="008C6431" w:rsidP="008C6431">
      <w:pPr>
        <w:rPr>
          <w:b/>
          <w:i/>
          <w:szCs w:val="20"/>
          <w:lang w:val="en-GB"/>
        </w:rPr>
      </w:pPr>
    </w:p>
    <w:p w14:paraId="2F0CC238" w14:textId="77777777" w:rsidR="008C6431" w:rsidRPr="0020588D" w:rsidRDefault="008C6431" w:rsidP="008C6431">
      <w:pPr>
        <w:rPr>
          <w:b/>
          <w:i/>
          <w:szCs w:val="20"/>
          <w:lang w:val="en-GB"/>
        </w:rPr>
      </w:pPr>
    </w:p>
    <w:p w14:paraId="17839D96" w14:textId="77777777" w:rsidR="008C6431" w:rsidRPr="0020588D" w:rsidRDefault="008C6431" w:rsidP="008C6431">
      <w:pPr>
        <w:rPr>
          <w:b/>
          <w:i/>
          <w:szCs w:val="20"/>
          <w:lang w:val="en-GB"/>
        </w:rPr>
      </w:pPr>
      <w:r w:rsidRPr="0020588D">
        <w:rPr>
          <w:b/>
          <w:i/>
          <w:szCs w:val="20"/>
          <w:lang w:val="en-GB"/>
        </w:rPr>
        <w:t>COURSE AIMS AND INTENDED LEARNING OUTCOMES</w:t>
      </w:r>
    </w:p>
    <w:p w14:paraId="2F4142A8" w14:textId="77777777" w:rsidR="008C6431" w:rsidRPr="0020588D" w:rsidRDefault="008C6431" w:rsidP="008C6431">
      <w:pPr>
        <w:rPr>
          <w:b/>
          <w:i/>
          <w:szCs w:val="20"/>
          <w:lang w:val="en-GB"/>
        </w:rPr>
      </w:pPr>
    </w:p>
    <w:p w14:paraId="75A70596" w14:textId="77777777" w:rsidR="008C6431" w:rsidRPr="001F129D" w:rsidRDefault="008C6431" w:rsidP="008C6431">
      <w:pPr>
        <w:spacing w:line="240" w:lineRule="auto"/>
        <w:rPr>
          <w:lang w:val="en-GB"/>
        </w:rPr>
      </w:pPr>
      <w:r w:rsidRPr="0020588D">
        <w:rPr>
          <w:szCs w:val="20"/>
          <w:lang w:val="en-US"/>
        </w:rPr>
        <w:t>The purpose of this course is to lead the student to a proper knowledge o</w:t>
      </w:r>
      <w:r>
        <w:rPr>
          <w:szCs w:val="20"/>
          <w:lang w:val="en-US"/>
        </w:rPr>
        <w:t>n the r</w:t>
      </w:r>
      <w:r w:rsidRPr="0020588D">
        <w:rPr>
          <w:szCs w:val="20"/>
          <w:lang w:val="en-US"/>
        </w:rPr>
        <w:t>e</w:t>
      </w:r>
      <w:r w:rsidRPr="0081022D">
        <w:rPr>
          <w:szCs w:val="20"/>
          <w:lang w:val="en-US"/>
        </w:rPr>
        <w:t xml:space="preserve">search and development activities performed in food companies. </w:t>
      </w:r>
      <w:r w:rsidRPr="0081022D">
        <w:rPr>
          <w:szCs w:val="20"/>
          <w:lang w:val="en-GB"/>
        </w:rPr>
        <w:t>This knowledge, combined with case studies, will allow the student to know the steps in the new product development process, with specific reference to the dairy and bakery products.</w:t>
      </w:r>
    </w:p>
    <w:p w14:paraId="238E548A" w14:textId="77777777" w:rsidR="008C6431" w:rsidRPr="0081022D" w:rsidRDefault="008C6431" w:rsidP="008C6431">
      <w:pPr>
        <w:spacing w:line="240" w:lineRule="auto"/>
        <w:rPr>
          <w:szCs w:val="20"/>
          <w:lang w:val="en-US"/>
        </w:rPr>
      </w:pPr>
      <w:r w:rsidRPr="0081022D">
        <w:rPr>
          <w:szCs w:val="20"/>
          <w:lang w:val="en-US"/>
        </w:rPr>
        <w:t>At the end of the course, the student should be able to:</w:t>
      </w:r>
    </w:p>
    <w:p w14:paraId="264DEE27" w14:textId="77777777" w:rsidR="008C6431" w:rsidRPr="003B4E1A" w:rsidRDefault="008C6431" w:rsidP="008C6431">
      <w:pPr>
        <w:pStyle w:val="Paragrafoelenco"/>
        <w:numPr>
          <w:ilvl w:val="0"/>
          <w:numId w:val="9"/>
        </w:numPr>
        <w:spacing w:line="240" w:lineRule="auto"/>
        <w:ind w:left="360"/>
        <w:rPr>
          <w:szCs w:val="20"/>
          <w:lang w:val="en-US"/>
        </w:rPr>
      </w:pPr>
      <w:r w:rsidRPr="003B4E1A">
        <w:rPr>
          <w:szCs w:val="20"/>
          <w:lang w:val="en-US"/>
        </w:rPr>
        <w:t xml:space="preserve">Understand the role, organization and main activities of an R&amp;D department of a food </w:t>
      </w:r>
      <w:proofErr w:type="gramStart"/>
      <w:r>
        <w:rPr>
          <w:szCs w:val="20"/>
          <w:lang w:val="en-US"/>
        </w:rPr>
        <w:t>company</w:t>
      </w:r>
      <w:proofErr w:type="gramEnd"/>
    </w:p>
    <w:p w14:paraId="16B6149A" w14:textId="77777777" w:rsidR="008C6431" w:rsidRDefault="008C6431" w:rsidP="008C6431">
      <w:pPr>
        <w:pStyle w:val="Paragrafoelenco"/>
        <w:numPr>
          <w:ilvl w:val="0"/>
          <w:numId w:val="9"/>
        </w:numPr>
        <w:spacing w:line="240" w:lineRule="auto"/>
        <w:ind w:left="360"/>
        <w:rPr>
          <w:szCs w:val="20"/>
          <w:lang w:val="en-US"/>
        </w:rPr>
      </w:pPr>
      <w:r w:rsidRPr="003B4E1A">
        <w:rPr>
          <w:szCs w:val="20"/>
          <w:lang w:val="en-US"/>
        </w:rPr>
        <w:t xml:space="preserve">Acknowledge the </w:t>
      </w:r>
      <w:r>
        <w:rPr>
          <w:szCs w:val="20"/>
          <w:lang w:val="en-US"/>
        </w:rPr>
        <w:t>phases and the technical aspects of the new product development process</w:t>
      </w:r>
    </w:p>
    <w:p w14:paraId="624127E4" w14:textId="77777777" w:rsidR="008C6431" w:rsidRDefault="008C6431" w:rsidP="008C6431">
      <w:pPr>
        <w:pStyle w:val="Paragrafoelenco"/>
        <w:numPr>
          <w:ilvl w:val="0"/>
          <w:numId w:val="9"/>
        </w:numPr>
        <w:spacing w:line="240" w:lineRule="auto"/>
        <w:ind w:left="360"/>
        <w:rPr>
          <w:szCs w:val="20"/>
          <w:lang w:val="en-US"/>
        </w:rPr>
      </w:pPr>
      <w:r>
        <w:rPr>
          <w:szCs w:val="20"/>
          <w:lang w:val="en-US"/>
        </w:rPr>
        <w:t>Ha</w:t>
      </w:r>
      <w:r w:rsidRPr="0081022D">
        <w:rPr>
          <w:szCs w:val="20"/>
          <w:lang w:val="en-US"/>
        </w:rPr>
        <w:t>ve the necessary basic knowledge to set u</w:t>
      </w:r>
      <w:r>
        <w:rPr>
          <w:szCs w:val="20"/>
          <w:lang w:val="en-US"/>
        </w:rPr>
        <w:t>p and accomplish the development of new dairy and bakery products.</w:t>
      </w:r>
    </w:p>
    <w:p w14:paraId="78A44EC2" w14:textId="77777777" w:rsidR="008C6431" w:rsidRPr="003B4E1A" w:rsidRDefault="008C6431" w:rsidP="008C6431">
      <w:pPr>
        <w:spacing w:line="240" w:lineRule="auto"/>
        <w:rPr>
          <w:szCs w:val="20"/>
          <w:lang w:val="en-US"/>
        </w:rPr>
      </w:pPr>
    </w:p>
    <w:p w14:paraId="526E6F1F" w14:textId="77777777" w:rsidR="008C6431" w:rsidRPr="0020588D" w:rsidRDefault="008C6431" w:rsidP="008C6431">
      <w:pPr>
        <w:spacing w:before="240" w:after="120"/>
        <w:rPr>
          <w:b/>
          <w:i/>
          <w:szCs w:val="20"/>
          <w:lang w:val="en-US"/>
        </w:rPr>
      </w:pPr>
      <w:r w:rsidRPr="0020588D">
        <w:rPr>
          <w:b/>
          <w:i/>
          <w:szCs w:val="20"/>
          <w:lang w:val="en-US"/>
        </w:rPr>
        <w:t xml:space="preserve">COURSE CONTENT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719"/>
        <w:gridCol w:w="971"/>
      </w:tblGrid>
      <w:tr w:rsidR="008C6431" w:rsidRPr="0020588D" w14:paraId="2D709254" w14:textId="77777777" w:rsidTr="00385463">
        <w:tc>
          <w:tcPr>
            <w:tcW w:w="5719" w:type="dxa"/>
            <w:shd w:val="clear" w:color="auto" w:fill="auto"/>
          </w:tcPr>
          <w:p w14:paraId="71A9E1D5" w14:textId="77777777" w:rsidR="008C6431" w:rsidRPr="0020588D" w:rsidRDefault="008C6431" w:rsidP="00385463">
            <w:pPr>
              <w:rPr>
                <w:szCs w:val="20"/>
              </w:rPr>
            </w:pPr>
            <w:r w:rsidRPr="0020588D">
              <w:rPr>
                <w:szCs w:val="20"/>
              </w:rPr>
              <w:t>-</w:t>
            </w:r>
          </w:p>
        </w:tc>
        <w:tc>
          <w:tcPr>
            <w:tcW w:w="971" w:type="dxa"/>
            <w:shd w:val="clear" w:color="auto" w:fill="auto"/>
          </w:tcPr>
          <w:p w14:paraId="1D49A5F6" w14:textId="77777777" w:rsidR="008C6431" w:rsidRPr="0020588D" w:rsidRDefault="008C6431" w:rsidP="00385463">
            <w:pPr>
              <w:jc w:val="center"/>
              <w:rPr>
                <w:szCs w:val="20"/>
              </w:rPr>
            </w:pPr>
            <w:r w:rsidRPr="0020588D">
              <w:rPr>
                <w:szCs w:val="20"/>
              </w:rPr>
              <w:t>ECTS</w:t>
            </w:r>
          </w:p>
        </w:tc>
      </w:tr>
      <w:tr w:rsidR="008C6431" w:rsidRPr="0020588D" w14:paraId="196D716E" w14:textId="77777777" w:rsidTr="00385463">
        <w:tc>
          <w:tcPr>
            <w:tcW w:w="5719" w:type="dxa"/>
            <w:shd w:val="clear" w:color="auto" w:fill="auto"/>
          </w:tcPr>
          <w:p w14:paraId="52AA70B0" w14:textId="77777777" w:rsidR="008C6431" w:rsidRPr="0020588D" w:rsidRDefault="008C6431" w:rsidP="00385463">
            <w:pPr>
              <w:rPr>
                <w:b/>
                <w:bCs/>
                <w:szCs w:val="20"/>
                <w:lang w:val="en-US"/>
              </w:rPr>
            </w:pPr>
            <w:r w:rsidRPr="0020588D">
              <w:rPr>
                <w:b/>
                <w:bCs/>
                <w:szCs w:val="20"/>
                <w:lang w:val="en-US"/>
              </w:rPr>
              <w:t>Introduction</w:t>
            </w:r>
          </w:p>
        </w:tc>
        <w:tc>
          <w:tcPr>
            <w:tcW w:w="971" w:type="dxa"/>
            <w:shd w:val="clear" w:color="auto" w:fill="auto"/>
          </w:tcPr>
          <w:p w14:paraId="6FB1F769" w14:textId="77777777" w:rsidR="008C6431" w:rsidRPr="0020588D" w:rsidRDefault="008C6431" w:rsidP="00385463">
            <w:pPr>
              <w:jc w:val="center"/>
              <w:rPr>
                <w:szCs w:val="20"/>
                <w:lang w:val="en-US"/>
              </w:rPr>
            </w:pPr>
            <w:r w:rsidRPr="0020588D">
              <w:rPr>
                <w:szCs w:val="20"/>
                <w:lang w:val="en-US"/>
              </w:rPr>
              <w:t>0.2</w:t>
            </w:r>
          </w:p>
        </w:tc>
      </w:tr>
      <w:tr w:rsidR="008C6431" w:rsidRPr="0020588D" w14:paraId="51B51735" w14:textId="77777777" w:rsidTr="00385463">
        <w:tc>
          <w:tcPr>
            <w:tcW w:w="5719" w:type="dxa"/>
            <w:shd w:val="clear" w:color="auto" w:fill="auto"/>
          </w:tcPr>
          <w:p w14:paraId="16A54D39" w14:textId="2F6C4C42" w:rsidR="008C6431" w:rsidRPr="0020588D" w:rsidRDefault="008C6431" w:rsidP="00385463">
            <w:pPr>
              <w:rPr>
                <w:b/>
                <w:bCs/>
                <w:szCs w:val="20"/>
                <w:lang w:val="en-US"/>
              </w:rPr>
            </w:pPr>
            <w:r w:rsidRPr="0020588D">
              <w:rPr>
                <w:b/>
                <w:bCs/>
                <w:szCs w:val="20"/>
                <w:lang w:val="en-US"/>
              </w:rPr>
              <w:t>The R&amp;D in the food industry</w:t>
            </w:r>
            <w:r w:rsidR="00A314CB">
              <w:rPr>
                <w:b/>
                <w:bCs/>
                <w:szCs w:val="20"/>
                <w:lang w:val="en-US"/>
              </w:rPr>
              <w:t>:</w:t>
            </w:r>
          </w:p>
          <w:p w14:paraId="5E904964" w14:textId="77777777" w:rsidR="008C6431" w:rsidRPr="0020588D" w:rsidRDefault="008C6431" w:rsidP="00385463">
            <w:pPr>
              <w:spacing w:line="240" w:lineRule="auto"/>
              <w:rPr>
                <w:bCs/>
                <w:szCs w:val="20"/>
                <w:lang w:val="en-GB"/>
              </w:rPr>
            </w:pPr>
            <w:r w:rsidRPr="0020588D">
              <w:rPr>
                <w:color w:val="000000"/>
                <w:szCs w:val="20"/>
                <w:lang w:val="en-GB"/>
              </w:rPr>
              <w:t xml:space="preserve">Innovation models in the food industry. New products categories and their characteristics. Reasons why of the failure and the success </w:t>
            </w:r>
            <w:r w:rsidRPr="0020588D">
              <w:rPr>
                <w:color w:val="000000"/>
                <w:szCs w:val="20"/>
                <w:lang w:val="en-US"/>
              </w:rPr>
              <w:t xml:space="preserve">of new products. </w:t>
            </w:r>
            <w:r w:rsidRPr="0020588D">
              <w:rPr>
                <w:color w:val="000000"/>
                <w:szCs w:val="20"/>
                <w:lang w:val="en-GB"/>
              </w:rPr>
              <w:t xml:space="preserve">R&amp;D and product development metrics. </w:t>
            </w:r>
            <w:r w:rsidRPr="0020588D">
              <w:rPr>
                <w:bCs/>
                <w:szCs w:val="20"/>
                <w:lang w:val="en-GB"/>
              </w:rPr>
              <w:t>R&amp;D organizations.</w:t>
            </w:r>
          </w:p>
        </w:tc>
        <w:tc>
          <w:tcPr>
            <w:tcW w:w="971" w:type="dxa"/>
            <w:shd w:val="clear" w:color="auto" w:fill="auto"/>
          </w:tcPr>
          <w:p w14:paraId="605C5851" w14:textId="77777777" w:rsidR="008C6431" w:rsidRPr="0020588D" w:rsidRDefault="008C6431" w:rsidP="00385463">
            <w:pPr>
              <w:jc w:val="center"/>
              <w:rPr>
                <w:szCs w:val="20"/>
                <w:lang w:val="en-GB"/>
              </w:rPr>
            </w:pPr>
            <w:r w:rsidRPr="0020588D">
              <w:rPr>
                <w:szCs w:val="20"/>
                <w:lang w:val="en-GB"/>
              </w:rPr>
              <w:t>1.0</w:t>
            </w:r>
          </w:p>
        </w:tc>
      </w:tr>
      <w:tr w:rsidR="008C6431" w:rsidRPr="0020588D" w14:paraId="15D241DC" w14:textId="77777777" w:rsidTr="00385463">
        <w:tc>
          <w:tcPr>
            <w:tcW w:w="5719" w:type="dxa"/>
            <w:shd w:val="clear" w:color="auto" w:fill="auto"/>
          </w:tcPr>
          <w:p w14:paraId="2B4828CB" w14:textId="68B6474E" w:rsidR="008C6431" w:rsidRPr="0020588D" w:rsidRDefault="008C6431" w:rsidP="00385463">
            <w:pPr>
              <w:rPr>
                <w:b/>
                <w:szCs w:val="20"/>
                <w:lang w:val="en-GB"/>
              </w:rPr>
            </w:pPr>
            <w:r w:rsidRPr="0020588D">
              <w:rPr>
                <w:b/>
                <w:szCs w:val="20"/>
                <w:lang w:val="en-GB"/>
              </w:rPr>
              <w:t>The innovation process in the food industry</w:t>
            </w:r>
            <w:r w:rsidR="00A314CB">
              <w:rPr>
                <w:b/>
                <w:szCs w:val="20"/>
                <w:lang w:val="en-GB"/>
              </w:rPr>
              <w:t>:</w:t>
            </w:r>
          </w:p>
          <w:p w14:paraId="0A51B3BD" w14:textId="77777777" w:rsidR="008C6431" w:rsidRPr="0020588D" w:rsidRDefault="008C6431" w:rsidP="00385463">
            <w:pPr>
              <w:spacing w:line="240" w:lineRule="auto"/>
              <w:rPr>
                <w:color w:val="000000"/>
                <w:szCs w:val="20"/>
                <w:lang w:val="en-GB"/>
              </w:rPr>
            </w:pPr>
            <w:r w:rsidRPr="0020588D">
              <w:rPr>
                <w:color w:val="000000"/>
                <w:szCs w:val="20"/>
                <w:lang w:val="en-GB"/>
              </w:rPr>
              <w:t>The innovation phase and gate process: idea generation, concept development and testing, business case development, product development, product testing and validation.</w:t>
            </w:r>
          </w:p>
          <w:p w14:paraId="7B6911C7" w14:textId="77777777" w:rsidR="008C6431" w:rsidRPr="0020588D" w:rsidRDefault="008C6431" w:rsidP="00385463">
            <w:pPr>
              <w:tabs>
                <w:tab w:val="left" w:pos="230"/>
              </w:tabs>
              <w:spacing w:line="240" w:lineRule="auto"/>
              <w:ind w:left="70"/>
              <w:rPr>
                <w:color w:val="000000"/>
                <w:szCs w:val="20"/>
                <w:lang w:val="en-GB"/>
              </w:rPr>
            </w:pPr>
            <w:r w:rsidRPr="0020588D">
              <w:rPr>
                <w:color w:val="000000"/>
                <w:szCs w:val="20"/>
                <w:lang w:val="en-GB"/>
              </w:rPr>
              <w:t>New product feasibility study: competitor’s product analysis and benchmarking, legislation requirements, patent analysis, sustainability analysis.</w:t>
            </w:r>
          </w:p>
          <w:p w14:paraId="08DC015F" w14:textId="77777777" w:rsidR="008C6431" w:rsidRPr="0020588D" w:rsidRDefault="008C6431" w:rsidP="00385463">
            <w:pPr>
              <w:tabs>
                <w:tab w:val="left" w:pos="230"/>
                <w:tab w:val="left" w:pos="545"/>
              </w:tabs>
              <w:spacing w:line="240" w:lineRule="auto"/>
              <w:ind w:left="70"/>
              <w:rPr>
                <w:color w:val="000000"/>
                <w:szCs w:val="20"/>
                <w:lang w:val="en-GB"/>
              </w:rPr>
            </w:pPr>
            <w:r w:rsidRPr="0020588D">
              <w:rPr>
                <w:color w:val="000000"/>
                <w:szCs w:val="20"/>
                <w:lang w:val="en-GB"/>
              </w:rPr>
              <w:t xml:space="preserve">New product technical activities: </w:t>
            </w:r>
            <w:r>
              <w:rPr>
                <w:color w:val="000000"/>
                <w:szCs w:val="20"/>
                <w:lang w:val="en-GB"/>
              </w:rPr>
              <w:t>p</w:t>
            </w:r>
            <w:r w:rsidRPr="0020588D">
              <w:rPr>
                <w:color w:val="000000"/>
                <w:szCs w:val="20"/>
                <w:lang w:val="en-GB"/>
              </w:rPr>
              <w:t>roject brief, ingredient and packaging material selection, technology identification, recipe development, product costing and cost optimization, lab bench and pilot plant prototyping, industrial tests, product testing</w:t>
            </w:r>
            <w:r w:rsidRPr="0020588D">
              <w:rPr>
                <w:szCs w:val="20"/>
                <w:lang w:val="en-GB"/>
              </w:rPr>
              <w:t xml:space="preserve"> </w:t>
            </w:r>
          </w:p>
        </w:tc>
        <w:tc>
          <w:tcPr>
            <w:tcW w:w="971" w:type="dxa"/>
            <w:shd w:val="clear" w:color="auto" w:fill="auto"/>
          </w:tcPr>
          <w:p w14:paraId="7B2D5992" w14:textId="77777777" w:rsidR="008C6431" w:rsidRPr="0020588D" w:rsidRDefault="008C6431" w:rsidP="00385463">
            <w:pPr>
              <w:jc w:val="center"/>
              <w:rPr>
                <w:szCs w:val="20"/>
                <w:lang w:val="en-GB"/>
              </w:rPr>
            </w:pPr>
            <w:r w:rsidRPr="0020588D">
              <w:rPr>
                <w:szCs w:val="20"/>
                <w:lang w:val="en-GB"/>
              </w:rPr>
              <w:t>1.4</w:t>
            </w:r>
          </w:p>
        </w:tc>
      </w:tr>
      <w:tr w:rsidR="008C6431" w:rsidRPr="0020588D" w14:paraId="45808FEA" w14:textId="77777777" w:rsidTr="00385463">
        <w:tc>
          <w:tcPr>
            <w:tcW w:w="5719" w:type="dxa"/>
            <w:shd w:val="clear" w:color="auto" w:fill="auto"/>
          </w:tcPr>
          <w:p w14:paraId="3E35464D" w14:textId="33DA788B" w:rsidR="008C6431" w:rsidRPr="0020588D" w:rsidRDefault="008C6431" w:rsidP="00385463">
            <w:pPr>
              <w:rPr>
                <w:b/>
                <w:szCs w:val="20"/>
                <w:lang w:val="en-GB"/>
              </w:rPr>
            </w:pPr>
            <w:r w:rsidRPr="0020588D">
              <w:rPr>
                <w:b/>
                <w:szCs w:val="20"/>
                <w:lang w:val="en-GB"/>
              </w:rPr>
              <w:t>Innovation in dairy products</w:t>
            </w:r>
            <w:r w:rsidR="00A314CB">
              <w:rPr>
                <w:b/>
                <w:szCs w:val="20"/>
                <w:lang w:val="en-GB"/>
              </w:rPr>
              <w:t>:</w:t>
            </w:r>
          </w:p>
          <w:p w14:paraId="1CD6C65A" w14:textId="77777777" w:rsidR="008C6431" w:rsidRPr="0020588D" w:rsidRDefault="008C6431" w:rsidP="00385463">
            <w:pPr>
              <w:rPr>
                <w:szCs w:val="20"/>
                <w:lang w:val="en-GB"/>
              </w:rPr>
            </w:pPr>
            <w:r>
              <w:rPr>
                <w:szCs w:val="20"/>
                <w:lang w:val="en-GB"/>
              </w:rPr>
              <w:lastRenderedPageBreak/>
              <w:t>New products in the dairy category: food for specific consumer groups, lactose-free products, dairy drinks, plant-based alternatives</w:t>
            </w:r>
          </w:p>
        </w:tc>
        <w:tc>
          <w:tcPr>
            <w:tcW w:w="971" w:type="dxa"/>
            <w:shd w:val="clear" w:color="auto" w:fill="auto"/>
          </w:tcPr>
          <w:p w14:paraId="76841E05" w14:textId="77777777" w:rsidR="008C6431" w:rsidRPr="0020588D" w:rsidRDefault="008C6431" w:rsidP="00385463">
            <w:pPr>
              <w:jc w:val="center"/>
              <w:rPr>
                <w:szCs w:val="20"/>
                <w:lang w:val="en-GB"/>
              </w:rPr>
            </w:pPr>
            <w:r w:rsidRPr="0020588D">
              <w:rPr>
                <w:szCs w:val="20"/>
                <w:lang w:val="en-GB"/>
              </w:rPr>
              <w:lastRenderedPageBreak/>
              <w:t>0.7</w:t>
            </w:r>
          </w:p>
        </w:tc>
      </w:tr>
      <w:tr w:rsidR="008C6431" w:rsidRPr="0020588D" w14:paraId="38F56DAB" w14:textId="77777777" w:rsidTr="00385463">
        <w:tc>
          <w:tcPr>
            <w:tcW w:w="5719" w:type="dxa"/>
            <w:shd w:val="clear" w:color="auto" w:fill="auto"/>
          </w:tcPr>
          <w:p w14:paraId="701DE5A3" w14:textId="77777777" w:rsidR="008C6431" w:rsidRPr="0020588D" w:rsidRDefault="008C6431" w:rsidP="00385463">
            <w:pPr>
              <w:rPr>
                <w:szCs w:val="20"/>
                <w:lang w:val="en-GB"/>
              </w:rPr>
            </w:pPr>
            <w:r w:rsidRPr="0020588D">
              <w:rPr>
                <w:b/>
                <w:szCs w:val="20"/>
                <w:lang w:val="en-GB"/>
              </w:rPr>
              <w:t>Innovation in bakery products</w:t>
            </w:r>
            <w:r w:rsidRPr="0020588D">
              <w:rPr>
                <w:szCs w:val="20"/>
                <w:lang w:val="en-GB"/>
              </w:rPr>
              <w:t xml:space="preserve">: </w:t>
            </w:r>
          </w:p>
          <w:p w14:paraId="45FF920E" w14:textId="77777777" w:rsidR="008C6431" w:rsidRPr="0020588D" w:rsidRDefault="008C6431" w:rsidP="00385463">
            <w:pPr>
              <w:rPr>
                <w:szCs w:val="20"/>
                <w:lang w:val="en-GB"/>
              </w:rPr>
            </w:pPr>
            <w:r w:rsidRPr="00B21B7A">
              <w:rPr>
                <w:szCs w:val="20"/>
                <w:lang w:val="en-GB"/>
              </w:rPr>
              <w:t xml:space="preserve">New </w:t>
            </w:r>
            <w:r>
              <w:rPr>
                <w:szCs w:val="20"/>
                <w:lang w:val="en-GB"/>
              </w:rPr>
              <w:t>products in the bakery category: high fibre and wholemeal products, clean label approach, enzymes in bakery products, bakery fillings</w:t>
            </w:r>
          </w:p>
        </w:tc>
        <w:tc>
          <w:tcPr>
            <w:tcW w:w="971" w:type="dxa"/>
            <w:shd w:val="clear" w:color="auto" w:fill="auto"/>
          </w:tcPr>
          <w:p w14:paraId="7892F607" w14:textId="77777777" w:rsidR="008C6431" w:rsidRPr="0020588D" w:rsidRDefault="008C6431" w:rsidP="00385463">
            <w:pPr>
              <w:jc w:val="center"/>
              <w:rPr>
                <w:szCs w:val="20"/>
                <w:lang w:val="en-GB"/>
              </w:rPr>
            </w:pPr>
            <w:r w:rsidRPr="0020588D">
              <w:rPr>
                <w:szCs w:val="20"/>
                <w:lang w:val="en-GB"/>
              </w:rPr>
              <w:t>0.7</w:t>
            </w:r>
          </w:p>
        </w:tc>
      </w:tr>
      <w:tr w:rsidR="00A314CB" w:rsidRPr="0020588D" w14:paraId="3670203B" w14:textId="77777777" w:rsidTr="00385463">
        <w:tc>
          <w:tcPr>
            <w:tcW w:w="5719" w:type="dxa"/>
            <w:shd w:val="clear" w:color="auto" w:fill="auto"/>
          </w:tcPr>
          <w:p w14:paraId="7C89E298" w14:textId="77777777" w:rsidR="00A314CB" w:rsidRDefault="00A314CB" w:rsidP="00385463">
            <w:pPr>
              <w:rPr>
                <w:b/>
                <w:szCs w:val="20"/>
                <w:lang w:val="en-GB"/>
              </w:rPr>
            </w:pPr>
            <w:r w:rsidRPr="00D234D4">
              <w:rPr>
                <w:b/>
                <w:szCs w:val="20"/>
                <w:lang w:val="en-GB"/>
              </w:rPr>
              <w:t>Tutorials:</w:t>
            </w:r>
          </w:p>
          <w:p w14:paraId="63AC2276" w14:textId="6D64C56C" w:rsidR="00A314CB" w:rsidRPr="0020588D" w:rsidRDefault="00D234D4" w:rsidP="00385463">
            <w:pPr>
              <w:rPr>
                <w:b/>
                <w:szCs w:val="20"/>
                <w:lang w:val="en-GB"/>
              </w:rPr>
            </w:pPr>
            <w:r w:rsidRPr="00D234D4">
              <w:rPr>
                <w:bCs/>
                <w:szCs w:val="20"/>
                <w:lang w:val="en-GB"/>
              </w:rPr>
              <w:t>Creating a new innovative product acting like an R&amp;D team of the food</w:t>
            </w:r>
            <w:r w:rsidRPr="00D234D4">
              <w:rPr>
                <w:b/>
                <w:szCs w:val="20"/>
                <w:lang w:val="en-GB"/>
              </w:rPr>
              <w:t xml:space="preserve"> </w:t>
            </w:r>
            <w:r w:rsidRPr="00D234D4">
              <w:rPr>
                <w:szCs w:val="20"/>
                <w:lang w:val="en-GB"/>
              </w:rPr>
              <w:t>industry</w:t>
            </w:r>
          </w:p>
        </w:tc>
        <w:tc>
          <w:tcPr>
            <w:tcW w:w="971" w:type="dxa"/>
            <w:shd w:val="clear" w:color="auto" w:fill="auto"/>
          </w:tcPr>
          <w:p w14:paraId="5DB2FBBB" w14:textId="678F34B6" w:rsidR="00A314CB" w:rsidRPr="0020588D" w:rsidRDefault="00A314CB" w:rsidP="00385463">
            <w:pPr>
              <w:jc w:val="center"/>
              <w:rPr>
                <w:szCs w:val="20"/>
                <w:lang w:val="en-GB"/>
              </w:rPr>
            </w:pPr>
            <w:r>
              <w:rPr>
                <w:szCs w:val="20"/>
                <w:lang w:val="en-GB"/>
              </w:rPr>
              <w:t>1.0</w:t>
            </w:r>
          </w:p>
        </w:tc>
      </w:tr>
    </w:tbl>
    <w:p w14:paraId="3A7D0E2A" w14:textId="77777777" w:rsidR="008C6431" w:rsidRPr="0020588D" w:rsidRDefault="008C6431" w:rsidP="008C6431">
      <w:pPr>
        <w:spacing w:line="240" w:lineRule="auto"/>
        <w:rPr>
          <w:szCs w:val="20"/>
          <w:lang w:val="en-US"/>
        </w:rPr>
      </w:pPr>
      <w:r w:rsidRPr="0020588D">
        <w:rPr>
          <w:szCs w:val="20"/>
          <w:lang w:val="en-US"/>
        </w:rPr>
        <w:t xml:space="preserve"> </w:t>
      </w:r>
    </w:p>
    <w:p w14:paraId="6A954150" w14:textId="77777777" w:rsidR="008C6431" w:rsidRPr="0020588D" w:rsidRDefault="008C6431" w:rsidP="008C6431">
      <w:pPr>
        <w:spacing w:before="75"/>
        <w:rPr>
          <w:b/>
          <w:i/>
          <w:szCs w:val="20"/>
          <w:lang w:val="en-GB"/>
        </w:rPr>
      </w:pPr>
      <w:r w:rsidRPr="0020588D">
        <w:rPr>
          <w:b/>
          <w:i/>
          <w:szCs w:val="20"/>
          <w:lang w:val="en-GB"/>
        </w:rPr>
        <w:t>READING LIST</w:t>
      </w:r>
    </w:p>
    <w:p w14:paraId="7AF79504" w14:textId="77777777" w:rsidR="008C6431" w:rsidRPr="0020588D" w:rsidRDefault="008C6431" w:rsidP="008C6431">
      <w:pPr>
        <w:pStyle w:val="Paragrafoelenco"/>
        <w:spacing w:line="240" w:lineRule="auto"/>
        <w:ind w:left="360"/>
        <w:rPr>
          <w:szCs w:val="20"/>
          <w:lang w:val="en-US"/>
        </w:rPr>
      </w:pPr>
    </w:p>
    <w:p w14:paraId="071CBD6E" w14:textId="77777777" w:rsidR="008C6431" w:rsidRPr="0020588D" w:rsidRDefault="008C6431" w:rsidP="008C6431">
      <w:pPr>
        <w:pStyle w:val="Paragrafoelenco"/>
        <w:numPr>
          <w:ilvl w:val="0"/>
          <w:numId w:val="8"/>
        </w:numPr>
        <w:rPr>
          <w:spacing w:val="-5"/>
          <w:szCs w:val="20"/>
          <w:lang w:val="en-GB"/>
        </w:rPr>
      </w:pPr>
      <w:r w:rsidRPr="0020588D">
        <w:rPr>
          <w:smallCaps/>
          <w:spacing w:val="-5"/>
          <w:szCs w:val="20"/>
          <w:lang w:val="en-GB"/>
        </w:rPr>
        <w:t>G.W. Fuller</w:t>
      </w:r>
      <w:r w:rsidRPr="0020588D">
        <w:rPr>
          <w:i/>
          <w:iCs/>
          <w:spacing w:val="-5"/>
          <w:szCs w:val="20"/>
          <w:lang w:val="en-GB"/>
        </w:rPr>
        <w:t>. New Food Product Development. From Concept to Marketplace</w:t>
      </w:r>
      <w:r w:rsidRPr="0020588D">
        <w:rPr>
          <w:i/>
          <w:spacing w:val="-5"/>
          <w:szCs w:val="20"/>
          <w:lang w:val="en-GB"/>
        </w:rPr>
        <w:t xml:space="preserve">. </w:t>
      </w:r>
      <w:r w:rsidRPr="0020588D">
        <w:rPr>
          <w:spacing w:val="-5"/>
          <w:szCs w:val="20"/>
          <w:lang w:val="en-GB"/>
        </w:rPr>
        <w:t>CRC Press, Inc., 2011.</w:t>
      </w:r>
    </w:p>
    <w:p w14:paraId="749BEBEA" w14:textId="77777777" w:rsidR="008C6431" w:rsidRPr="0020588D" w:rsidRDefault="008C6431" w:rsidP="008C6431">
      <w:pPr>
        <w:pStyle w:val="Paragrafoelenco"/>
        <w:numPr>
          <w:ilvl w:val="0"/>
          <w:numId w:val="8"/>
        </w:numPr>
        <w:rPr>
          <w:spacing w:val="-5"/>
          <w:szCs w:val="20"/>
          <w:lang w:val="en-GB"/>
        </w:rPr>
      </w:pPr>
      <w:r w:rsidRPr="0020588D">
        <w:rPr>
          <w:smallCaps/>
          <w:spacing w:val="-5"/>
          <w:szCs w:val="20"/>
          <w:lang w:val="en-GB"/>
        </w:rPr>
        <w:t xml:space="preserve">H.R. Moskowitz, I.S. </w:t>
      </w:r>
      <w:proofErr w:type="spellStart"/>
      <w:r w:rsidRPr="0020588D">
        <w:rPr>
          <w:smallCaps/>
          <w:spacing w:val="-5"/>
          <w:szCs w:val="20"/>
          <w:lang w:val="en-GB"/>
        </w:rPr>
        <w:t>Saguy</w:t>
      </w:r>
      <w:proofErr w:type="spellEnd"/>
      <w:r w:rsidRPr="0020588D">
        <w:rPr>
          <w:smallCaps/>
          <w:spacing w:val="-5"/>
          <w:szCs w:val="20"/>
          <w:lang w:val="en-GB"/>
        </w:rPr>
        <w:t>, T.</w:t>
      </w:r>
      <w:r>
        <w:rPr>
          <w:smallCaps/>
          <w:spacing w:val="-5"/>
          <w:szCs w:val="20"/>
          <w:lang w:val="en-GB"/>
        </w:rPr>
        <w:t xml:space="preserve"> </w:t>
      </w:r>
      <w:r w:rsidRPr="0020588D">
        <w:rPr>
          <w:smallCaps/>
          <w:spacing w:val="-5"/>
          <w:szCs w:val="20"/>
          <w:lang w:val="en-GB"/>
        </w:rPr>
        <w:t xml:space="preserve">Straus. </w:t>
      </w:r>
      <w:r w:rsidRPr="0020588D">
        <w:rPr>
          <w:i/>
          <w:spacing w:val="-5"/>
          <w:szCs w:val="20"/>
          <w:lang w:val="en-GB"/>
        </w:rPr>
        <w:t xml:space="preserve">An Integrated Approach to New Food Product Development. </w:t>
      </w:r>
      <w:r w:rsidRPr="0020588D">
        <w:rPr>
          <w:spacing w:val="-5"/>
          <w:szCs w:val="20"/>
          <w:lang w:val="en-GB"/>
        </w:rPr>
        <w:t>CRC Press, Inc., 2009</w:t>
      </w:r>
    </w:p>
    <w:p w14:paraId="1CB670BD" w14:textId="77777777" w:rsidR="008C6431" w:rsidRPr="0020588D" w:rsidRDefault="008C6431" w:rsidP="008C6431">
      <w:pPr>
        <w:pStyle w:val="Paragrafoelenco"/>
        <w:numPr>
          <w:ilvl w:val="0"/>
          <w:numId w:val="8"/>
        </w:numPr>
        <w:rPr>
          <w:spacing w:val="-5"/>
          <w:szCs w:val="20"/>
          <w:lang w:val="en-GB"/>
        </w:rPr>
      </w:pPr>
      <w:proofErr w:type="spellStart"/>
      <w:proofErr w:type="gramStart"/>
      <w:r w:rsidRPr="0020588D">
        <w:rPr>
          <w:smallCaps/>
          <w:spacing w:val="-5"/>
          <w:szCs w:val="20"/>
          <w:lang w:val="en-GB"/>
        </w:rPr>
        <w:t>Weibiao</w:t>
      </w:r>
      <w:proofErr w:type="spellEnd"/>
      <w:r w:rsidRPr="0020588D">
        <w:rPr>
          <w:smallCaps/>
          <w:spacing w:val="-5"/>
          <w:szCs w:val="20"/>
          <w:lang w:val="en-GB"/>
        </w:rPr>
        <w:t xml:space="preserve">  Zhou</w:t>
      </w:r>
      <w:proofErr w:type="gramEnd"/>
      <w:r>
        <w:rPr>
          <w:smallCaps/>
          <w:spacing w:val="-5"/>
          <w:szCs w:val="20"/>
          <w:lang w:val="en-GB"/>
        </w:rPr>
        <w:t>,</w:t>
      </w:r>
      <w:r w:rsidRPr="0020588D">
        <w:rPr>
          <w:smallCaps/>
          <w:spacing w:val="-5"/>
          <w:szCs w:val="20"/>
          <w:lang w:val="en-GB"/>
        </w:rPr>
        <w:t xml:space="preserve">  Y</w:t>
      </w:r>
      <w:r>
        <w:rPr>
          <w:smallCaps/>
          <w:spacing w:val="-5"/>
          <w:szCs w:val="20"/>
          <w:lang w:val="en-GB"/>
        </w:rPr>
        <w:t>.</w:t>
      </w:r>
      <w:r w:rsidRPr="0020588D">
        <w:rPr>
          <w:smallCaps/>
          <w:spacing w:val="-5"/>
          <w:szCs w:val="20"/>
          <w:lang w:val="en-GB"/>
        </w:rPr>
        <w:t>H</w:t>
      </w:r>
      <w:r>
        <w:rPr>
          <w:smallCaps/>
          <w:spacing w:val="-5"/>
          <w:szCs w:val="20"/>
          <w:lang w:val="en-GB"/>
        </w:rPr>
        <w:t>.</w:t>
      </w:r>
      <w:r w:rsidRPr="0020588D">
        <w:rPr>
          <w:smallCaps/>
          <w:spacing w:val="-5"/>
          <w:szCs w:val="20"/>
          <w:lang w:val="en-GB"/>
        </w:rPr>
        <w:t xml:space="preserve"> Hui.. </w:t>
      </w:r>
      <w:r w:rsidRPr="0020588D">
        <w:rPr>
          <w:i/>
          <w:spacing w:val="-5"/>
          <w:szCs w:val="20"/>
          <w:lang w:val="en-GB"/>
        </w:rPr>
        <w:t>Bakery Products Science and Technology.</w:t>
      </w:r>
      <w:r w:rsidRPr="0020588D">
        <w:rPr>
          <w:spacing w:val="-5"/>
          <w:szCs w:val="20"/>
          <w:lang w:val="en-GB"/>
        </w:rPr>
        <w:t xml:space="preserve"> John Wiley &amp; Sons, 2014</w:t>
      </w:r>
    </w:p>
    <w:p w14:paraId="1E0FB889" w14:textId="77777777" w:rsidR="008C6431" w:rsidRPr="0020588D" w:rsidRDefault="008C6431" w:rsidP="008C6431">
      <w:pPr>
        <w:pStyle w:val="Paragrafoelenco"/>
        <w:numPr>
          <w:ilvl w:val="0"/>
          <w:numId w:val="8"/>
        </w:numPr>
        <w:rPr>
          <w:spacing w:val="-5"/>
          <w:szCs w:val="20"/>
          <w:lang w:val="en-GB"/>
        </w:rPr>
      </w:pPr>
      <w:r w:rsidRPr="0020588D">
        <w:rPr>
          <w:smallCaps/>
          <w:spacing w:val="-5"/>
          <w:szCs w:val="20"/>
          <w:lang w:val="en-GB"/>
        </w:rPr>
        <w:t xml:space="preserve">D. Manley. </w:t>
      </w:r>
      <w:r w:rsidRPr="0020588D">
        <w:rPr>
          <w:i/>
          <w:spacing w:val="-5"/>
          <w:szCs w:val="20"/>
          <w:lang w:val="en-GB"/>
        </w:rPr>
        <w:t xml:space="preserve">Manley’s technology of biscuits, </w:t>
      </w:r>
      <w:proofErr w:type="gramStart"/>
      <w:r w:rsidRPr="0020588D">
        <w:rPr>
          <w:i/>
          <w:spacing w:val="-5"/>
          <w:szCs w:val="20"/>
          <w:lang w:val="en-GB"/>
        </w:rPr>
        <w:t>crackers</w:t>
      </w:r>
      <w:proofErr w:type="gramEnd"/>
      <w:r w:rsidRPr="0020588D">
        <w:rPr>
          <w:i/>
          <w:spacing w:val="-5"/>
          <w:szCs w:val="20"/>
          <w:lang w:val="en-GB"/>
        </w:rPr>
        <w:t xml:space="preserve"> and cookies. </w:t>
      </w:r>
      <w:r w:rsidRPr="0020588D">
        <w:rPr>
          <w:spacing w:val="-5"/>
          <w:szCs w:val="20"/>
          <w:lang w:val="en-GB"/>
        </w:rPr>
        <w:t>Woodhead Publishing Limited, 2011</w:t>
      </w:r>
    </w:p>
    <w:p w14:paraId="5C272A3F" w14:textId="77777777" w:rsidR="008C6431" w:rsidRPr="0020588D" w:rsidRDefault="008C6431" w:rsidP="008C6431">
      <w:pPr>
        <w:pStyle w:val="Paragrafoelenco"/>
        <w:numPr>
          <w:ilvl w:val="0"/>
          <w:numId w:val="8"/>
        </w:numPr>
        <w:rPr>
          <w:spacing w:val="-5"/>
          <w:szCs w:val="20"/>
          <w:lang w:val="en-GB"/>
        </w:rPr>
      </w:pPr>
      <w:r w:rsidRPr="0020588D">
        <w:rPr>
          <w:smallCaps/>
          <w:spacing w:val="-5"/>
          <w:szCs w:val="20"/>
          <w:lang w:val="en-GB"/>
        </w:rPr>
        <w:t xml:space="preserve">P. </w:t>
      </w:r>
      <w:proofErr w:type="spellStart"/>
      <w:r w:rsidRPr="0020588D">
        <w:rPr>
          <w:smallCaps/>
          <w:spacing w:val="-5"/>
          <w:szCs w:val="20"/>
          <w:lang w:val="en-GB"/>
        </w:rPr>
        <w:t>Walstra</w:t>
      </w:r>
      <w:proofErr w:type="spellEnd"/>
      <w:r w:rsidRPr="0020588D">
        <w:rPr>
          <w:smallCaps/>
          <w:spacing w:val="-5"/>
          <w:szCs w:val="20"/>
          <w:lang w:val="en-GB"/>
        </w:rPr>
        <w:t xml:space="preserve">, J.T.M. </w:t>
      </w:r>
      <w:proofErr w:type="spellStart"/>
      <w:r w:rsidRPr="0020588D">
        <w:rPr>
          <w:smallCaps/>
          <w:spacing w:val="-5"/>
          <w:szCs w:val="20"/>
          <w:lang w:val="en-GB"/>
        </w:rPr>
        <w:t>Wouters</w:t>
      </w:r>
      <w:proofErr w:type="spellEnd"/>
      <w:r w:rsidRPr="0020588D">
        <w:rPr>
          <w:smallCaps/>
          <w:spacing w:val="-5"/>
          <w:szCs w:val="20"/>
          <w:lang w:val="en-GB"/>
        </w:rPr>
        <w:t xml:space="preserve">, T.J. </w:t>
      </w:r>
      <w:proofErr w:type="spellStart"/>
      <w:r w:rsidRPr="0020588D">
        <w:rPr>
          <w:smallCaps/>
          <w:spacing w:val="-5"/>
          <w:szCs w:val="20"/>
          <w:lang w:val="en-GB"/>
        </w:rPr>
        <w:t>Geurts</w:t>
      </w:r>
      <w:proofErr w:type="spellEnd"/>
      <w:r w:rsidRPr="0020588D">
        <w:rPr>
          <w:smallCaps/>
          <w:spacing w:val="-5"/>
          <w:szCs w:val="20"/>
          <w:lang w:val="en-GB"/>
        </w:rPr>
        <w:t xml:space="preserve">.  </w:t>
      </w:r>
      <w:r w:rsidRPr="0020588D">
        <w:rPr>
          <w:i/>
          <w:spacing w:val="-5"/>
          <w:szCs w:val="20"/>
          <w:lang w:val="en-GB"/>
        </w:rPr>
        <w:t xml:space="preserve">Dairy Science and Technology. </w:t>
      </w:r>
      <w:r w:rsidRPr="0020588D">
        <w:rPr>
          <w:spacing w:val="-5"/>
          <w:szCs w:val="20"/>
          <w:lang w:val="en-GB"/>
        </w:rPr>
        <w:t>CRC Press, Inc., 2006.</w:t>
      </w:r>
    </w:p>
    <w:p w14:paraId="658CA1DB" w14:textId="77777777" w:rsidR="008C6431" w:rsidRPr="0020588D" w:rsidRDefault="008C6431" w:rsidP="008C6431">
      <w:pPr>
        <w:pStyle w:val="Paragrafoelenco"/>
        <w:numPr>
          <w:ilvl w:val="0"/>
          <w:numId w:val="8"/>
        </w:numPr>
        <w:spacing w:line="240" w:lineRule="auto"/>
        <w:rPr>
          <w:szCs w:val="20"/>
          <w:lang w:val="en-GB"/>
        </w:rPr>
      </w:pPr>
      <w:r w:rsidRPr="0020588D">
        <w:rPr>
          <w:szCs w:val="20"/>
          <w:lang w:val="en-GB"/>
        </w:rPr>
        <w:t>Lecturer's notes</w:t>
      </w:r>
    </w:p>
    <w:p w14:paraId="5F2A28C5" w14:textId="77777777" w:rsidR="008C6431" w:rsidRPr="0020588D" w:rsidRDefault="008C6431" w:rsidP="008C6431">
      <w:pPr>
        <w:pStyle w:val="Paragrafoelenco"/>
        <w:spacing w:line="240" w:lineRule="auto"/>
        <w:ind w:left="360"/>
        <w:rPr>
          <w:szCs w:val="20"/>
        </w:rPr>
      </w:pPr>
    </w:p>
    <w:p w14:paraId="6F6B0214" w14:textId="77777777" w:rsidR="008C6431" w:rsidRPr="0020588D" w:rsidRDefault="008C6431" w:rsidP="008C6431">
      <w:pPr>
        <w:spacing w:before="75"/>
        <w:rPr>
          <w:b/>
          <w:i/>
          <w:szCs w:val="20"/>
          <w:lang w:val="en-GB"/>
        </w:rPr>
      </w:pPr>
      <w:r w:rsidRPr="0020588D">
        <w:rPr>
          <w:b/>
          <w:i/>
          <w:szCs w:val="20"/>
          <w:lang w:val="en-GB"/>
        </w:rPr>
        <w:t>TEACHING METHOD</w:t>
      </w:r>
    </w:p>
    <w:p w14:paraId="773BA469" w14:textId="77777777" w:rsidR="008C6431" w:rsidRPr="0020588D" w:rsidRDefault="008C6431" w:rsidP="008C6431">
      <w:pPr>
        <w:spacing w:before="75"/>
        <w:ind w:left="123"/>
        <w:rPr>
          <w:b/>
          <w:i/>
          <w:szCs w:val="20"/>
          <w:lang w:val="en-GB"/>
        </w:rPr>
      </w:pPr>
    </w:p>
    <w:p w14:paraId="461F46C2" w14:textId="77777777" w:rsidR="008C6431" w:rsidRDefault="008C6431" w:rsidP="008C6431">
      <w:pPr>
        <w:pStyle w:val="Paragrafoelenco"/>
        <w:numPr>
          <w:ilvl w:val="0"/>
          <w:numId w:val="7"/>
        </w:numPr>
        <w:spacing w:line="240" w:lineRule="auto"/>
        <w:rPr>
          <w:szCs w:val="20"/>
          <w:lang w:val="en-US"/>
        </w:rPr>
      </w:pPr>
      <w:r w:rsidRPr="00944F49">
        <w:rPr>
          <w:szCs w:val="20"/>
          <w:lang w:val="en-GB"/>
        </w:rPr>
        <w:t>Classroom lectures will be held with the support of Power Point presentations</w:t>
      </w:r>
      <w:r w:rsidRPr="0020588D">
        <w:rPr>
          <w:szCs w:val="20"/>
          <w:lang w:val="en-US"/>
        </w:rPr>
        <w:t>.</w:t>
      </w:r>
    </w:p>
    <w:p w14:paraId="38EA48A2" w14:textId="77777777" w:rsidR="008C6431" w:rsidRPr="0020588D" w:rsidRDefault="008C6431" w:rsidP="008C6431">
      <w:pPr>
        <w:pStyle w:val="Paragrafoelenco"/>
        <w:numPr>
          <w:ilvl w:val="0"/>
          <w:numId w:val="7"/>
        </w:numPr>
        <w:spacing w:line="240" w:lineRule="auto"/>
        <w:rPr>
          <w:szCs w:val="20"/>
          <w:lang w:val="en-US"/>
        </w:rPr>
      </w:pPr>
      <w:r>
        <w:rPr>
          <w:szCs w:val="20"/>
          <w:lang w:val="en-US"/>
        </w:rPr>
        <w:t>C</w:t>
      </w:r>
      <w:r w:rsidRPr="0020588D">
        <w:rPr>
          <w:szCs w:val="20"/>
          <w:lang w:val="en-US"/>
        </w:rPr>
        <w:t>ase studies</w:t>
      </w:r>
      <w:r>
        <w:rPr>
          <w:szCs w:val="20"/>
          <w:lang w:val="en-US"/>
        </w:rPr>
        <w:t xml:space="preserve"> c</w:t>
      </w:r>
      <w:proofErr w:type="spellStart"/>
      <w:r w:rsidRPr="00245672">
        <w:rPr>
          <w:rFonts w:ascii="Times" w:eastAsia="Times New Roman" w:hAnsi="Times" w:cs="Times"/>
          <w:lang w:val="en-GB" w:eastAsia="it-IT"/>
        </w:rPr>
        <w:t>arried</w:t>
      </w:r>
      <w:proofErr w:type="spellEnd"/>
      <w:r w:rsidRPr="00245672">
        <w:rPr>
          <w:rFonts w:ascii="Times" w:eastAsia="Times New Roman" w:hAnsi="Times" w:cs="Times"/>
          <w:lang w:val="en-GB" w:eastAsia="it-IT"/>
        </w:rPr>
        <w:t xml:space="preserve"> out </w:t>
      </w:r>
      <w:r>
        <w:rPr>
          <w:rFonts w:ascii="Times" w:eastAsia="Times New Roman" w:hAnsi="Times" w:cs="Times"/>
          <w:lang w:val="en-GB" w:eastAsia="it-IT"/>
        </w:rPr>
        <w:t xml:space="preserve">in working groups </w:t>
      </w:r>
      <w:r w:rsidRPr="00245672">
        <w:rPr>
          <w:rFonts w:ascii="Times" w:eastAsia="Times New Roman" w:hAnsi="Times" w:cs="Times"/>
          <w:lang w:val="en-GB" w:eastAsia="it-IT"/>
        </w:rPr>
        <w:t xml:space="preserve">during the </w:t>
      </w:r>
      <w:r>
        <w:rPr>
          <w:rFonts w:ascii="Times" w:eastAsia="Times New Roman" w:hAnsi="Times" w:cs="Times"/>
          <w:lang w:val="en-GB" w:eastAsia="it-IT"/>
        </w:rPr>
        <w:t>semester</w:t>
      </w:r>
      <w:r w:rsidRPr="00245672">
        <w:rPr>
          <w:rFonts w:ascii="Times" w:eastAsia="Times New Roman" w:hAnsi="Times" w:cs="Times"/>
          <w:lang w:val="en-GB" w:eastAsia="it-IT"/>
        </w:rPr>
        <w:t>, with an illustration of the topics and aims of the work, and the requirements of the final report (PowerPoint presentation)</w:t>
      </w:r>
      <w:r>
        <w:rPr>
          <w:rFonts w:ascii="Times" w:eastAsia="Times New Roman" w:hAnsi="Times" w:cs="Times"/>
          <w:lang w:val="en-GB" w:eastAsia="it-IT"/>
        </w:rPr>
        <w:t>.</w:t>
      </w:r>
    </w:p>
    <w:p w14:paraId="0EF1459F" w14:textId="77777777" w:rsidR="008C6431" w:rsidRPr="001F6AA6" w:rsidRDefault="008C6431" w:rsidP="008C6431">
      <w:pPr>
        <w:pStyle w:val="Paragrafoelenco"/>
        <w:numPr>
          <w:ilvl w:val="0"/>
          <w:numId w:val="7"/>
        </w:numPr>
        <w:spacing w:line="240" w:lineRule="auto"/>
        <w:rPr>
          <w:szCs w:val="20"/>
          <w:lang w:val="en-US"/>
        </w:rPr>
      </w:pPr>
      <w:r>
        <w:rPr>
          <w:szCs w:val="20"/>
          <w:lang w:val="en-US"/>
        </w:rPr>
        <w:t>I</w:t>
      </w:r>
      <w:r w:rsidRPr="001F6AA6">
        <w:rPr>
          <w:szCs w:val="20"/>
          <w:lang w:val="en-US"/>
        </w:rPr>
        <w:t>n-depth seminars held by experts from industry (depending on the availability of the experts).</w:t>
      </w:r>
    </w:p>
    <w:p w14:paraId="5908A546" w14:textId="77777777" w:rsidR="008C6431" w:rsidRPr="00944F49" w:rsidRDefault="008C6431" w:rsidP="008C6431">
      <w:pPr>
        <w:pStyle w:val="Paragrafoelenco"/>
        <w:numPr>
          <w:ilvl w:val="0"/>
          <w:numId w:val="7"/>
        </w:numPr>
        <w:spacing w:line="240" w:lineRule="auto"/>
        <w:rPr>
          <w:szCs w:val="20"/>
          <w:lang w:val="en-US"/>
        </w:rPr>
      </w:pPr>
      <w:r w:rsidRPr="00944F49">
        <w:rPr>
          <w:szCs w:val="20"/>
          <w:lang w:val="en-US"/>
        </w:rPr>
        <w:t xml:space="preserve">The teaching materials </w:t>
      </w:r>
      <w:r w:rsidRPr="00944F49">
        <w:rPr>
          <w:szCs w:val="20"/>
          <w:lang w:val="en-GB"/>
        </w:rPr>
        <w:t xml:space="preserve">will be made available to students in pdf format and uploaded on </w:t>
      </w:r>
      <w:r>
        <w:rPr>
          <w:rFonts w:ascii="Times" w:hAnsi="Times" w:cs="Times"/>
          <w:lang w:val="en-US"/>
        </w:rPr>
        <w:t xml:space="preserve">common platform for students (i.e., Blackboard). </w:t>
      </w:r>
      <w:r w:rsidRPr="00944F49">
        <w:rPr>
          <w:szCs w:val="20"/>
          <w:lang w:val="en-GB"/>
        </w:rPr>
        <w:t>Their knowledge will form the basis for the assessment of learning in the subject.</w:t>
      </w:r>
    </w:p>
    <w:p w14:paraId="3BB95754" w14:textId="77777777" w:rsidR="008C6431" w:rsidRPr="00944F49" w:rsidRDefault="008C6431" w:rsidP="008C6431">
      <w:pPr>
        <w:rPr>
          <w:szCs w:val="20"/>
          <w:lang w:val="en-GB"/>
        </w:rPr>
      </w:pPr>
    </w:p>
    <w:p w14:paraId="44BF7C3D" w14:textId="77777777" w:rsidR="00D234D4" w:rsidRDefault="00D234D4" w:rsidP="008C6431">
      <w:pPr>
        <w:rPr>
          <w:b/>
          <w:i/>
          <w:szCs w:val="20"/>
          <w:lang w:val="en-GB"/>
        </w:rPr>
      </w:pPr>
    </w:p>
    <w:p w14:paraId="143AA150" w14:textId="77777777" w:rsidR="00D234D4" w:rsidRDefault="00D234D4" w:rsidP="008C6431">
      <w:pPr>
        <w:rPr>
          <w:b/>
          <w:i/>
          <w:szCs w:val="20"/>
          <w:lang w:val="en-GB"/>
        </w:rPr>
      </w:pPr>
    </w:p>
    <w:p w14:paraId="505816BE" w14:textId="010E14A5" w:rsidR="008C6431" w:rsidRPr="0020588D" w:rsidRDefault="008C6431" w:rsidP="008C6431">
      <w:pPr>
        <w:rPr>
          <w:b/>
          <w:i/>
          <w:szCs w:val="20"/>
          <w:lang w:val="en-GB"/>
        </w:rPr>
      </w:pPr>
      <w:r w:rsidRPr="0020588D">
        <w:rPr>
          <w:b/>
          <w:i/>
          <w:szCs w:val="20"/>
          <w:lang w:val="en-GB"/>
        </w:rPr>
        <w:lastRenderedPageBreak/>
        <w:t>ASSESSMENT METHOD AND CRITERIA</w:t>
      </w:r>
    </w:p>
    <w:p w14:paraId="5E6D6012" w14:textId="77777777" w:rsidR="008C6431" w:rsidRDefault="008C6431" w:rsidP="008C6431">
      <w:pPr>
        <w:pStyle w:val="Corpotesto"/>
        <w:spacing w:before="11"/>
        <w:rPr>
          <w:rFonts w:ascii="Times New Roman" w:hAnsi="Times New Roman" w:cs="Times New Roman"/>
        </w:rPr>
      </w:pPr>
    </w:p>
    <w:p w14:paraId="250B85B5" w14:textId="77777777" w:rsidR="008C6431" w:rsidRDefault="008C6431" w:rsidP="008C6431">
      <w:pPr>
        <w:pStyle w:val="Corpotesto"/>
        <w:spacing w:before="11"/>
        <w:jc w:val="both"/>
        <w:rPr>
          <w:rFonts w:ascii="Times" w:eastAsia="Times New Roman" w:hAnsi="Times" w:cs="Times"/>
          <w:lang w:val="en-GB" w:eastAsia="it-IT"/>
        </w:rPr>
      </w:pPr>
      <w:r>
        <w:rPr>
          <w:rFonts w:ascii="Times" w:eastAsia="Times New Roman" w:hAnsi="Times" w:cs="Times"/>
          <w:lang w:val="en-GB" w:eastAsia="it-IT"/>
        </w:rPr>
        <w:t>The student will be required to take a final oral examination consisting of 2-3 theoretical questions and in the discussion of the working group. The latter will be carried out during the semester, with an illustration of the topics and aims of the work, and the requirements of the final report (PowerPoint presentation). The work groups may consist indicatively of a maximum of 4-5 students, and the contribution and role of each member must be explicitly indicated in the final report. The final report will be assessed with a mark out of 30. The final mark will be taken as a weighted arithmetic mean of the mark obtained in the oral test (with a 2/3 weight) and that obtained in the group work assessment (with a 1/3 weight). In the case of working students or students unable to participate in the group work, this must be communicated to the lecturer at the beginning of the course, who will then be able to provide appropriate alternative ways to cover this part of the program.</w:t>
      </w:r>
    </w:p>
    <w:p w14:paraId="46152B33" w14:textId="77777777" w:rsidR="008C6431" w:rsidRPr="005A1AAC" w:rsidRDefault="008C6431" w:rsidP="008C6431">
      <w:pPr>
        <w:pStyle w:val="Corpotesto"/>
        <w:spacing w:before="11"/>
        <w:jc w:val="both"/>
        <w:rPr>
          <w:rFonts w:ascii="Times New Roman" w:eastAsia="Times New Roman" w:hAnsi="Times New Roman" w:cs="Times New Roman"/>
          <w:szCs w:val="24"/>
          <w:lang w:val="en-GB" w:eastAsia="it-IT"/>
        </w:rPr>
      </w:pPr>
    </w:p>
    <w:p w14:paraId="35271114" w14:textId="77777777" w:rsidR="008C6431" w:rsidRPr="0020588D" w:rsidRDefault="008C6431" w:rsidP="008C6431">
      <w:pPr>
        <w:pStyle w:val="Corpotesto"/>
        <w:spacing w:before="11"/>
        <w:rPr>
          <w:rFonts w:ascii="Times New Roman" w:eastAsia="Times New Roman" w:hAnsi="Times New Roman" w:cs="Times New Roman"/>
          <w:lang w:val="en-GB" w:eastAsia="it-IT"/>
        </w:rPr>
      </w:pPr>
    </w:p>
    <w:p w14:paraId="36C70608" w14:textId="77777777" w:rsidR="008C6431" w:rsidRPr="0020588D" w:rsidRDefault="008C6431" w:rsidP="008C6431">
      <w:pPr>
        <w:rPr>
          <w:b/>
          <w:i/>
          <w:szCs w:val="20"/>
          <w:lang w:val="en-GB"/>
        </w:rPr>
      </w:pPr>
      <w:r w:rsidRPr="0020588D">
        <w:rPr>
          <w:b/>
          <w:i/>
          <w:szCs w:val="20"/>
          <w:lang w:val="en-GB"/>
        </w:rPr>
        <w:t>NOTES AND PREREQUISITES</w:t>
      </w:r>
    </w:p>
    <w:p w14:paraId="0C3F2B9D" w14:textId="77777777" w:rsidR="008C6431" w:rsidRPr="005A1AAC" w:rsidRDefault="008C6431" w:rsidP="008C6431">
      <w:pPr>
        <w:tabs>
          <w:tab w:val="left" w:pos="1560"/>
        </w:tabs>
        <w:spacing w:before="120"/>
        <w:rPr>
          <w:lang w:val="en-GB"/>
        </w:rPr>
      </w:pPr>
      <w:r w:rsidRPr="005A1AAC">
        <w:rPr>
          <w:lang w:val="en-GB"/>
        </w:rPr>
        <w:t>The student should have a basic knowledge of chemistry, biochemistry, microbiology and food technology systems and processes</w:t>
      </w:r>
      <w:r w:rsidRPr="005A1AAC">
        <w:rPr>
          <w:szCs w:val="20"/>
          <w:lang w:val="en-GB"/>
        </w:rPr>
        <w:t xml:space="preserve">, with </w:t>
      </w:r>
      <w:proofErr w:type="gramStart"/>
      <w:r w:rsidRPr="005A1AAC">
        <w:rPr>
          <w:szCs w:val="20"/>
          <w:lang w:val="en-GB"/>
        </w:rPr>
        <w:t>particular reference</w:t>
      </w:r>
      <w:proofErr w:type="gramEnd"/>
      <w:r w:rsidRPr="005A1AAC">
        <w:rPr>
          <w:szCs w:val="20"/>
          <w:lang w:val="en-GB"/>
        </w:rPr>
        <w:t xml:space="preserve"> </w:t>
      </w:r>
      <w:r>
        <w:rPr>
          <w:szCs w:val="20"/>
          <w:lang w:val="en-GB"/>
        </w:rPr>
        <w:t xml:space="preserve">to </w:t>
      </w:r>
      <w:r w:rsidRPr="005A1AAC">
        <w:rPr>
          <w:szCs w:val="20"/>
          <w:lang w:val="en-GB"/>
        </w:rPr>
        <w:t>dairy and bakery products.</w:t>
      </w:r>
    </w:p>
    <w:p w14:paraId="6E78DD2E" w14:textId="77777777" w:rsidR="008C6431" w:rsidRPr="0020588D" w:rsidRDefault="008C6431" w:rsidP="008C6431">
      <w:pPr>
        <w:spacing w:before="120"/>
        <w:rPr>
          <w:szCs w:val="20"/>
          <w:lang w:val="en-US"/>
        </w:rPr>
      </w:pPr>
      <w:r w:rsidRPr="0020588D">
        <w:rPr>
          <w:iCs/>
          <w:szCs w:val="20"/>
          <w:lang w:val="en-US"/>
        </w:rPr>
        <w:t>Should the health situation relating to the Covid-19 pandemic not allow face-to-face teaching, remote teaching in synchronous or asynchronous mode will be guaranteed; this will be communicated in good time to students</w:t>
      </w:r>
    </w:p>
    <w:p w14:paraId="2DCA21ED" w14:textId="77777777" w:rsidR="008C6431" w:rsidRPr="0020588D" w:rsidRDefault="008C6431" w:rsidP="008C6431">
      <w:pPr>
        <w:rPr>
          <w:b/>
          <w:i/>
          <w:szCs w:val="20"/>
          <w:lang w:val="en-GB"/>
        </w:rPr>
      </w:pPr>
    </w:p>
    <w:p w14:paraId="3E845072" w14:textId="77777777" w:rsidR="008C6431" w:rsidRPr="0020588D" w:rsidRDefault="008C6431" w:rsidP="008C6431">
      <w:pPr>
        <w:rPr>
          <w:b/>
          <w:i/>
          <w:szCs w:val="20"/>
          <w:lang w:val="en-GB"/>
        </w:rPr>
      </w:pPr>
    </w:p>
    <w:p w14:paraId="750F0CF6" w14:textId="77777777" w:rsidR="008C6431" w:rsidRPr="0020588D" w:rsidRDefault="008C6431" w:rsidP="008C6431">
      <w:pPr>
        <w:rPr>
          <w:b/>
          <w:i/>
          <w:szCs w:val="20"/>
          <w:lang w:val="en-GB"/>
        </w:rPr>
      </w:pPr>
      <w:r w:rsidRPr="0020588D">
        <w:rPr>
          <w:b/>
          <w:i/>
          <w:szCs w:val="20"/>
          <w:lang w:val="en-GB"/>
        </w:rPr>
        <w:t>OFFICE HOURS FOR STUDENTS</w:t>
      </w:r>
    </w:p>
    <w:p w14:paraId="5D713A9E" w14:textId="77777777" w:rsidR="008C6431" w:rsidRPr="0020588D" w:rsidRDefault="008C6431" w:rsidP="008C6431">
      <w:pPr>
        <w:pStyle w:val="Testo2"/>
        <w:ind w:firstLine="0"/>
        <w:rPr>
          <w:rFonts w:ascii="Times New Roman" w:hAnsi="Times New Roman"/>
          <w:sz w:val="20"/>
          <w:lang w:val="en-US"/>
        </w:rPr>
      </w:pPr>
    </w:p>
    <w:p w14:paraId="5BE2A5F9" w14:textId="0BC59324" w:rsidR="008C6431" w:rsidRDefault="008C6431" w:rsidP="008C6431">
      <w:pPr>
        <w:pStyle w:val="Testo2"/>
        <w:ind w:firstLine="0"/>
        <w:rPr>
          <w:rFonts w:ascii="Times New Roman" w:hAnsi="Times New Roman"/>
          <w:noProof w:val="0"/>
          <w:sz w:val="20"/>
          <w:lang w:val="en-US"/>
        </w:rPr>
      </w:pPr>
      <w:r w:rsidRPr="0020588D">
        <w:rPr>
          <w:rFonts w:ascii="Times New Roman" w:hAnsi="Times New Roman"/>
          <w:noProof w:val="0"/>
          <w:sz w:val="20"/>
          <w:lang w:val="en-US"/>
        </w:rPr>
        <w:t xml:space="preserve">Prof. </w:t>
      </w:r>
      <w:r>
        <w:rPr>
          <w:rFonts w:ascii="Times New Roman" w:hAnsi="Times New Roman"/>
          <w:noProof w:val="0"/>
          <w:sz w:val="20"/>
          <w:lang w:val="en-US"/>
        </w:rPr>
        <w:t>Marco Trezzi</w:t>
      </w:r>
      <w:r w:rsidRPr="0020588D">
        <w:rPr>
          <w:rFonts w:ascii="Times New Roman" w:hAnsi="Times New Roman"/>
          <w:noProof w:val="0"/>
          <w:sz w:val="20"/>
          <w:lang w:val="en-US"/>
        </w:rPr>
        <w:t xml:space="preserve"> is available for the students after the lectures held in Cremona.</w:t>
      </w:r>
    </w:p>
    <w:p w14:paraId="35AA8241" w14:textId="6953B79A" w:rsidR="00EB2766" w:rsidRDefault="00EB2766" w:rsidP="008C6431">
      <w:pPr>
        <w:pStyle w:val="Testo2"/>
        <w:ind w:firstLine="0"/>
        <w:rPr>
          <w:rFonts w:ascii="Times New Roman" w:hAnsi="Times New Roman"/>
          <w:noProof w:val="0"/>
          <w:sz w:val="20"/>
          <w:lang w:val="en-US"/>
        </w:rPr>
      </w:pPr>
    </w:p>
    <w:p w14:paraId="4BB76D6E" w14:textId="56EDF0AC" w:rsidR="00EB2766" w:rsidRDefault="00EB2766" w:rsidP="008C6431">
      <w:pPr>
        <w:pStyle w:val="Testo2"/>
        <w:ind w:firstLine="0"/>
        <w:rPr>
          <w:rFonts w:ascii="Times New Roman" w:hAnsi="Times New Roman"/>
          <w:noProof w:val="0"/>
          <w:sz w:val="20"/>
          <w:lang w:val="en-US"/>
        </w:rPr>
      </w:pPr>
    </w:p>
    <w:p w14:paraId="306C2F4E" w14:textId="415F9396" w:rsidR="00EB2766" w:rsidRDefault="00EB2766" w:rsidP="008C6431">
      <w:pPr>
        <w:pStyle w:val="Testo2"/>
        <w:ind w:firstLine="0"/>
        <w:rPr>
          <w:rFonts w:ascii="Times New Roman" w:hAnsi="Times New Roman"/>
          <w:sz w:val="20"/>
          <w:lang w:val="en-US"/>
        </w:rPr>
      </w:pPr>
    </w:p>
    <w:sectPr w:rsidR="00EB276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74F5A" w14:textId="77777777" w:rsidR="00FA7B9E" w:rsidRDefault="00FA7B9E" w:rsidP="005C7ED8">
      <w:pPr>
        <w:spacing w:line="240" w:lineRule="auto"/>
      </w:pPr>
      <w:r>
        <w:separator/>
      </w:r>
    </w:p>
  </w:endnote>
  <w:endnote w:type="continuationSeparator" w:id="0">
    <w:p w14:paraId="2AFE859D" w14:textId="77777777" w:rsidR="00FA7B9E" w:rsidRDefault="00FA7B9E" w:rsidP="005C7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Bold">
    <w:altName w:val="Palatino Linotyp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BE840" w14:textId="77777777" w:rsidR="00FA7B9E" w:rsidRDefault="00FA7B9E" w:rsidP="005C7ED8">
      <w:pPr>
        <w:spacing w:line="240" w:lineRule="auto"/>
      </w:pPr>
      <w:r>
        <w:separator/>
      </w:r>
    </w:p>
  </w:footnote>
  <w:footnote w:type="continuationSeparator" w:id="0">
    <w:p w14:paraId="31EB22EE" w14:textId="77777777" w:rsidR="00FA7B9E" w:rsidRDefault="00FA7B9E" w:rsidP="005C7E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2855"/>
    <w:multiLevelType w:val="hybridMultilevel"/>
    <w:tmpl w:val="FCD2C822"/>
    <w:lvl w:ilvl="0" w:tplc="9C86710A">
      <w:start w:val="1"/>
      <w:numFmt w:val="bullet"/>
      <w:lvlText w:val="-"/>
      <w:lvlJc w:val="left"/>
      <w:pPr>
        <w:tabs>
          <w:tab w:val="num" w:pos="984"/>
        </w:tabs>
        <w:ind w:left="1097" w:hanging="283"/>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5420B66"/>
    <w:multiLevelType w:val="hybridMultilevel"/>
    <w:tmpl w:val="D7D6DE8E"/>
    <w:lvl w:ilvl="0" w:tplc="415E07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15B305D"/>
    <w:multiLevelType w:val="hybridMultilevel"/>
    <w:tmpl w:val="188057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CA548B6"/>
    <w:multiLevelType w:val="hybridMultilevel"/>
    <w:tmpl w:val="3F864E74"/>
    <w:lvl w:ilvl="0" w:tplc="04100001">
      <w:start w:val="1"/>
      <w:numFmt w:val="bullet"/>
      <w:lvlText w:val=""/>
      <w:lvlJc w:val="left"/>
      <w:pPr>
        <w:ind w:left="483" w:hanging="360"/>
      </w:pPr>
      <w:rPr>
        <w:rFonts w:ascii="Symbol" w:hAnsi="Symbol" w:hint="default"/>
      </w:rPr>
    </w:lvl>
    <w:lvl w:ilvl="1" w:tplc="04100003" w:tentative="1">
      <w:start w:val="1"/>
      <w:numFmt w:val="bullet"/>
      <w:lvlText w:val="o"/>
      <w:lvlJc w:val="left"/>
      <w:pPr>
        <w:ind w:left="1203" w:hanging="360"/>
      </w:pPr>
      <w:rPr>
        <w:rFonts w:ascii="Courier New" w:hAnsi="Courier New" w:cs="Courier New" w:hint="default"/>
      </w:rPr>
    </w:lvl>
    <w:lvl w:ilvl="2" w:tplc="04100005" w:tentative="1">
      <w:start w:val="1"/>
      <w:numFmt w:val="bullet"/>
      <w:lvlText w:val=""/>
      <w:lvlJc w:val="left"/>
      <w:pPr>
        <w:ind w:left="1923" w:hanging="360"/>
      </w:pPr>
      <w:rPr>
        <w:rFonts w:ascii="Wingdings" w:hAnsi="Wingdings" w:hint="default"/>
      </w:rPr>
    </w:lvl>
    <w:lvl w:ilvl="3" w:tplc="04100001" w:tentative="1">
      <w:start w:val="1"/>
      <w:numFmt w:val="bullet"/>
      <w:lvlText w:val=""/>
      <w:lvlJc w:val="left"/>
      <w:pPr>
        <w:ind w:left="2643" w:hanging="360"/>
      </w:pPr>
      <w:rPr>
        <w:rFonts w:ascii="Symbol" w:hAnsi="Symbol" w:hint="default"/>
      </w:rPr>
    </w:lvl>
    <w:lvl w:ilvl="4" w:tplc="04100003" w:tentative="1">
      <w:start w:val="1"/>
      <w:numFmt w:val="bullet"/>
      <w:lvlText w:val="o"/>
      <w:lvlJc w:val="left"/>
      <w:pPr>
        <w:ind w:left="3363" w:hanging="360"/>
      </w:pPr>
      <w:rPr>
        <w:rFonts w:ascii="Courier New" w:hAnsi="Courier New" w:cs="Courier New" w:hint="default"/>
      </w:rPr>
    </w:lvl>
    <w:lvl w:ilvl="5" w:tplc="04100005" w:tentative="1">
      <w:start w:val="1"/>
      <w:numFmt w:val="bullet"/>
      <w:lvlText w:val=""/>
      <w:lvlJc w:val="left"/>
      <w:pPr>
        <w:ind w:left="4083" w:hanging="360"/>
      </w:pPr>
      <w:rPr>
        <w:rFonts w:ascii="Wingdings" w:hAnsi="Wingdings" w:hint="default"/>
      </w:rPr>
    </w:lvl>
    <w:lvl w:ilvl="6" w:tplc="04100001" w:tentative="1">
      <w:start w:val="1"/>
      <w:numFmt w:val="bullet"/>
      <w:lvlText w:val=""/>
      <w:lvlJc w:val="left"/>
      <w:pPr>
        <w:ind w:left="4803" w:hanging="360"/>
      </w:pPr>
      <w:rPr>
        <w:rFonts w:ascii="Symbol" w:hAnsi="Symbol" w:hint="default"/>
      </w:rPr>
    </w:lvl>
    <w:lvl w:ilvl="7" w:tplc="04100003" w:tentative="1">
      <w:start w:val="1"/>
      <w:numFmt w:val="bullet"/>
      <w:lvlText w:val="o"/>
      <w:lvlJc w:val="left"/>
      <w:pPr>
        <w:ind w:left="5523" w:hanging="360"/>
      </w:pPr>
      <w:rPr>
        <w:rFonts w:ascii="Courier New" w:hAnsi="Courier New" w:cs="Courier New" w:hint="default"/>
      </w:rPr>
    </w:lvl>
    <w:lvl w:ilvl="8" w:tplc="04100005" w:tentative="1">
      <w:start w:val="1"/>
      <w:numFmt w:val="bullet"/>
      <w:lvlText w:val=""/>
      <w:lvlJc w:val="left"/>
      <w:pPr>
        <w:ind w:left="6243" w:hanging="360"/>
      </w:pPr>
      <w:rPr>
        <w:rFonts w:ascii="Wingdings" w:hAnsi="Wingdings" w:hint="default"/>
      </w:rPr>
    </w:lvl>
  </w:abstractNum>
  <w:abstractNum w:abstractNumId="4" w15:restartNumberingAfterBreak="0">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483D0062"/>
    <w:multiLevelType w:val="hybridMultilevel"/>
    <w:tmpl w:val="C674EB60"/>
    <w:lvl w:ilvl="0" w:tplc="04100001">
      <w:start w:val="1"/>
      <w:numFmt w:val="bullet"/>
      <w:lvlText w:val=""/>
      <w:lvlJc w:val="left"/>
      <w:pPr>
        <w:ind w:left="483" w:hanging="360"/>
      </w:pPr>
      <w:rPr>
        <w:rFonts w:ascii="Symbol" w:hAnsi="Symbol" w:hint="default"/>
      </w:rPr>
    </w:lvl>
    <w:lvl w:ilvl="1" w:tplc="04100003" w:tentative="1">
      <w:start w:val="1"/>
      <w:numFmt w:val="bullet"/>
      <w:lvlText w:val="o"/>
      <w:lvlJc w:val="left"/>
      <w:pPr>
        <w:ind w:left="1203" w:hanging="360"/>
      </w:pPr>
      <w:rPr>
        <w:rFonts w:ascii="Courier New" w:hAnsi="Courier New" w:cs="Courier New" w:hint="default"/>
      </w:rPr>
    </w:lvl>
    <w:lvl w:ilvl="2" w:tplc="04100005" w:tentative="1">
      <w:start w:val="1"/>
      <w:numFmt w:val="bullet"/>
      <w:lvlText w:val=""/>
      <w:lvlJc w:val="left"/>
      <w:pPr>
        <w:ind w:left="1923" w:hanging="360"/>
      </w:pPr>
      <w:rPr>
        <w:rFonts w:ascii="Wingdings" w:hAnsi="Wingdings" w:hint="default"/>
      </w:rPr>
    </w:lvl>
    <w:lvl w:ilvl="3" w:tplc="04100001" w:tentative="1">
      <w:start w:val="1"/>
      <w:numFmt w:val="bullet"/>
      <w:lvlText w:val=""/>
      <w:lvlJc w:val="left"/>
      <w:pPr>
        <w:ind w:left="2643" w:hanging="360"/>
      </w:pPr>
      <w:rPr>
        <w:rFonts w:ascii="Symbol" w:hAnsi="Symbol" w:hint="default"/>
      </w:rPr>
    </w:lvl>
    <w:lvl w:ilvl="4" w:tplc="04100003" w:tentative="1">
      <w:start w:val="1"/>
      <w:numFmt w:val="bullet"/>
      <w:lvlText w:val="o"/>
      <w:lvlJc w:val="left"/>
      <w:pPr>
        <w:ind w:left="3363" w:hanging="360"/>
      </w:pPr>
      <w:rPr>
        <w:rFonts w:ascii="Courier New" w:hAnsi="Courier New" w:cs="Courier New" w:hint="default"/>
      </w:rPr>
    </w:lvl>
    <w:lvl w:ilvl="5" w:tplc="04100005" w:tentative="1">
      <w:start w:val="1"/>
      <w:numFmt w:val="bullet"/>
      <w:lvlText w:val=""/>
      <w:lvlJc w:val="left"/>
      <w:pPr>
        <w:ind w:left="4083" w:hanging="360"/>
      </w:pPr>
      <w:rPr>
        <w:rFonts w:ascii="Wingdings" w:hAnsi="Wingdings" w:hint="default"/>
      </w:rPr>
    </w:lvl>
    <w:lvl w:ilvl="6" w:tplc="04100001" w:tentative="1">
      <w:start w:val="1"/>
      <w:numFmt w:val="bullet"/>
      <w:lvlText w:val=""/>
      <w:lvlJc w:val="left"/>
      <w:pPr>
        <w:ind w:left="4803" w:hanging="360"/>
      </w:pPr>
      <w:rPr>
        <w:rFonts w:ascii="Symbol" w:hAnsi="Symbol" w:hint="default"/>
      </w:rPr>
    </w:lvl>
    <w:lvl w:ilvl="7" w:tplc="04100003" w:tentative="1">
      <w:start w:val="1"/>
      <w:numFmt w:val="bullet"/>
      <w:lvlText w:val="o"/>
      <w:lvlJc w:val="left"/>
      <w:pPr>
        <w:ind w:left="5523" w:hanging="360"/>
      </w:pPr>
      <w:rPr>
        <w:rFonts w:ascii="Courier New" w:hAnsi="Courier New" w:cs="Courier New" w:hint="default"/>
      </w:rPr>
    </w:lvl>
    <w:lvl w:ilvl="8" w:tplc="04100005" w:tentative="1">
      <w:start w:val="1"/>
      <w:numFmt w:val="bullet"/>
      <w:lvlText w:val=""/>
      <w:lvlJc w:val="left"/>
      <w:pPr>
        <w:ind w:left="6243" w:hanging="360"/>
      </w:pPr>
      <w:rPr>
        <w:rFonts w:ascii="Wingdings" w:hAnsi="Wingdings" w:hint="default"/>
      </w:rPr>
    </w:lvl>
  </w:abstractNum>
  <w:abstractNum w:abstractNumId="6" w15:restartNumberingAfterBreak="0">
    <w:nsid w:val="5F947080"/>
    <w:multiLevelType w:val="hybridMultilevel"/>
    <w:tmpl w:val="4E940E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0C52FAC"/>
    <w:multiLevelType w:val="hybridMultilevel"/>
    <w:tmpl w:val="D3B8DF1E"/>
    <w:lvl w:ilvl="0" w:tplc="04100001">
      <w:start w:val="1"/>
      <w:numFmt w:val="bullet"/>
      <w:lvlText w:val=""/>
      <w:lvlJc w:val="left"/>
      <w:pPr>
        <w:ind w:left="843" w:hanging="360"/>
      </w:pPr>
      <w:rPr>
        <w:rFonts w:ascii="Symbol" w:hAnsi="Symbol" w:hint="default"/>
      </w:rPr>
    </w:lvl>
    <w:lvl w:ilvl="1" w:tplc="04100003" w:tentative="1">
      <w:start w:val="1"/>
      <w:numFmt w:val="bullet"/>
      <w:lvlText w:val="o"/>
      <w:lvlJc w:val="left"/>
      <w:pPr>
        <w:ind w:left="1563" w:hanging="360"/>
      </w:pPr>
      <w:rPr>
        <w:rFonts w:ascii="Courier New" w:hAnsi="Courier New" w:cs="Courier New" w:hint="default"/>
      </w:rPr>
    </w:lvl>
    <w:lvl w:ilvl="2" w:tplc="04100005" w:tentative="1">
      <w:start w:val="1"/>
      <w:numFmt w:val="bullet"/>
      <w:lvlText w:val=""/>
      <w:lvlJc w:val="left"/>
      <w:pPr>
        <w:ind w:left="2283" w:hanging="360"/>
      </w:pPr>
      <w:rPr>
        <w:rFonts w:ascii="Wingdings" w:hAnsi="Wingdings" w:hint="default"/>
      </w:rPr>
    </w:lvl>
    <w:lvl w:ilvl="3" w:tplc="04100001" w:tentative="1">
      <w:start w:val="1"/>
      <w:numFmt w:val="bullet"/>
      <w:lvlText w:val=""/>
      <w:lvlJc w:val="left"/>
      <w:pPr>
        <w:ind w:left="3003" w:hanging="360"/>
      </w:pPr>
      <w:rPr>
        <w:rFonts w:ascii="Symbol" w:hAnsi="Symbol" w:hint="default"/>
      </w:rPr>
    </w:lvl>
    <w:lvl w:ilvl="4" w:tplc="04100003" w:tentative="1">
      <w:start w:val="1"/>
      <w:numFmt w:val="bullet"/>
      <w:lvlText w:val="o"/>
      <w:lvlJc w:val="left"/>
      <w:pPr>
        <w:ind w:left="3723" w:hanging="360"/>
      </w:pPr>
      <w:rPr>
        <w:rFonts w:ascii="Courier New" w:hAnsi="Courier New" w:cs="Courier New" w:hint="default"/>
      </w:rPr>
    </w:lvl>
    <w:lvl w:ilvl="5" w:tplc="04100005" w:tentative="1">
      <w:start w:val="1"/>
      <w:numFmt w:val="bullet"/>
      <w:lvlText w:val=""/>
      <w:lvlJc w:val="left"/>
      <w:pPr>
        <w:ind w:left="4443" w:hanging="360"/>
      </w:pPr>
      <w:rPr>
        <w:rFonts w:ascii="Wingdings" w:hAnsi="Wingdings" w:hint="default"/>
      </w:rPr>
    </w:lvl>
    <w:lvl w:ilvl="6" w:tplc="04100001" w:tentative="1">
      <w:start w:val="1"/>
      <w:numFmt w:val="bullet"/>
      <w:lvlText w:val=""/>
      <w:lvlJc w:val="left"/>
      <w:pPr>
        <w:ind w:left="5163" w:hanging="360"/>
      </w:pPr>
      <w:rPr>
        <w:rFonts w:ascii="Symbol" w:hAnsi="Symbol" w:hint="default"/>
      </w:rPr>
    </w:lvl>
    <w:lvl w:ilvl="7" w:tplc="04100003" w:tentative="1">
      <w:start w:val="1"/>
      <w:numFmt w:val="bullet"/>
      <w:lvlText w:val="o"/>
      <w:lvlJc w:val="left"/>
      <w:pPr>
        <w:ind w:left="5883" w:hanging="360"/>
      </w:pPr>
      <w:rPr>
        <w:rFonts w:ascii="Courier New" w:hAnsi="Courier New" w:cs="Courier New" w:hint="default"/>
      </w:rPr>
    </w:lvl>
    <w:lvl w:ilvl="8" w:tplc="04100005" w:tentative="1">
      <w:start w:val="1"/>
      <w:numFmt w:val="bullet"/>
      <w:lvlText w:val=""/>
      <w:lvlJc w:val="left"/>
      <w:pPr>
        <w:ind w:left="6603" w:hanging="360"/>
      </w:pPr>
      <w:rPr>
        <w:rFonts w:ascii="Wingdings" w:hAnsi="Wingdings" w:hint="default"/>
      </w:rPr>
    </w:lvl>
  </w:abstractNum>
  <w:abstractNum w:abstractNumId="8" w15:restartNumberingAfterBreak="0">
    <w:nsid w:val="664C4C35"/>
    <w:multiLevelType w:val="hybridMultilevel"/>
    <w:tmpl w:val="9C4A2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AEE004E"/>
    <w:multiLevelType w:val="hybridMultilevel"/>
    <w:tmpl w:val="DC123902"/>
    <w:lvl w:ilvl="0" w:tplc="8FF88C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9671660">
    <w:abstractNumId w:val="4"/>
  </w:num>
  <w:num w:numId="2" w16cid:durableId="296839642">
    <w:abstractNumId w:val="8"/>
  </w:num>
  <w:num w:numId="3" w16cid:durableId="2108689348">
    <w:abstractNumId w:val="2"/>
  </w:num>
  <w:num w:numId="4" w16cid:durableId="1552694147">
    <w:abstractNumId w:val="0"/>
  </w:num>
  <w:num w:numId="5" w16cid:durableId="130905200">
    <w:abstractNumId w:val="9"/>
  </w:num>
  <w:num w:numId="6" w16cid:durableId="1186556800">
    <w:abstractNumId w:val="7"/>
  </w:num>
  <w:num w:numId="7" w16cid:durableId="707293827">
    <w:abstractNumId w:val="3"/>
  </w:num>
  <w:num w:numId="8" w16cid:durableId="1703280718">
    <w:abstractNumId w:val="5"/>
  </w:num>
  <w:num w:numId="9" w16cid:durableId="1198351775">
    <w:abstractNumId w:val="6"/>
  </w:num>
  <w:num w:numId="10" w16cid:durableId="616638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wMDczNTQwNjUyNzNR0lEKTi0uzszPAykwrwUAccYeriwAAAA="/>
  </w:docVars>
  <w:rsids>
    <w:rsidRoot w:val="005027BA"/>
    <w:rsid w:val="00017129"/>
    <w:rsid w:val="00057CB7"/>
    <w:rsid w:val="00071CCB"/>
    <w:rsid w:val="0009040F"/>
    <w:rsid w:val="000A1A75"/>
    <w:rsid w:val="000B2417"/>
    <w:rsid w:val="000B2DFE"/>
    <w:rsid w:val="000C1648"/>
    <w:rsid w:val="000C2B4A"/>
    <w:rsid w:val="000C66DA"/>
    <w:rsid w:val="00147982"/>
    <w:rsid w:val="0015711E"/>
    <w:rsid w:val="00163CC8"/>
    <w:rsid w:val="00166527"/>
    <w:rsid w:val="00171DF6"/>
    <w:rsid w:val="00180C30"/>
    <w:rsid w:val="00187B99"/>
    <w:rsid w:val="001A212F"/>
    <w:rsid w:val="001A4D72"/>
    <w:rsid w:val="001B379C"/>
    <w:rsid w:val="001B5E04"/>
    <w:rsid w:val="001E4D37"/>
    <w:rsid w:val="001F0B1F"/>
    <w:rsid w:val="00201057"/>
    <w:rsid w:val="002014DD"/>
    <w:rsid w:val="00203266"/>
    <w:rsid w:val="002066BE"/>
    <w:rsid w:val="002214C1"/>
    <w:rsid w:val="00234994"/>
    <w:rsid w:val="00245672"/>
    <w:rsid w:val="0026357D"/>
    <w:rsid w:val="0028701E"/>
    <w:rsid w:val="002A3CE1"/>
    <w:rsid w:val="002C4410"/>
    <w:rsid w:val="002F49CD"/>
    <w:rsid w:val="002F6CD3"/>
    <w:rsid w:val="00313073"/>
    <w:rsid w:val="00323FD4"/>
    <w:rsid w:val="00341DB7"/>
    <w:rsid w:val="00347568"/>
    <w:rsid w:val="003647E2"/>
    <w:rsid w:val="00396474"/>
    <w:rsid w:val="003A11EC"/>
    <w:rsid w:val="003A4DC8"/>
    <w:rsid w:val="003A61C7"/>
    <w:rsid w:val="003D76C3"/>
    <w:rsid w:val="003F4656"/>
    <w:rsid w:val="004409CB"/>
    <w:rsid w:val="004472A7"/>
    <w:rsid w:val="004550A4"/>
    <w:rsid w:val="00480321"/>
    <w:rsid w:val="00496CC9"/>
    <w:rsid w:val="004A3936"/>
    <w:rsid w:val="004B5856"/>
    <w:rsid w:val="004D1217"/>
    <w:rsid w:val="004D6008"/>
    <w:rsid w:val="004E1AB9"/>
    <w:rsid w:val="004F0BDB"/>
    <w:rsid w:val="005027BA"/>
    <w:rsid w:val="00505CD9"/>
    <w:rsid w:val="00514034"/>
    <w:rsid w:val="005268B5"/>
    <w:rsid w:val="00562216"/>
    <w:rsid w:val="00577D88"/>
    <w:rsid w:val="005864B7"/>
    <w:rsid w:val="005A3ED8"/>
    <w:rsid w:val="005B530B"/>
    <w:rsid w:val="005C11F8"/>
    <w:rsid w:val="005C7ED8"/>
    <w:rsid w:val="005F2BD5"/>
    <w:rsid w:val="006018C5"/>
    <w:rsid w:val="006072D9"/>
    <w:rsid w:val="00636485"/>
    <w:rsid w:val="00654AC4"/>
    <w:rsid w:val="0066069A"/>
    <w:rsid w:val="00661478"/>
    <w:rsid w:val="00665C55"/>
    <w:rsid w:val="00696DC9"/>
    <w:rsid w:val="006C28E7"/>
    <w:rsid w:val="006C4ADC"/>
    <w:rsid w:val="006D7FB5"/>
    <w:rsid w:val="006E0336"/>
    <w:rsid w:val="006E03A8"/>
    <w:rsid w:val="006F1772"/>
    <w:rsid w:val="00701512"/>
    <w:rsid w:val="00707231"/>
    <w:rsid w:val="007077E6"/>
    <w:rsid w:val="00723714"/>
    <w:rsid w:val="00731DC0"/>
    <w:rsid w:val="00741EF8"/>
    <w:rsid w:val="0074770C"/>
    <w:rsid w:val="007634BE"/>
    <w:rsid w:val="00766DF0"/>
    <w:rsid w:val="00782331"/>
    <w:rsid w:val="0079088E"/>
    <w:rsid w:val="007B67BE"/>
    <w:rsid w:val="007D4999"/>
    <w:rsid w:val="007F7137"/>
    <w:rsid w:val="007F7AD9"/>
    <w:rsid w:val="0082661D"/>
    <w:rsid w:val="00864801"/>
    <w:rsid w:val="008A1204"/>
    <w:rsid w:val="008C6431"/>
    <w:rsid w:val="008C7512"/>
    <w:rsid w:val="008E6864"/>
    <w:rsid w:val="00900CCA"/>
    <w:rsid w:val="00906645"/>
    <w:rsid w:val="00914656"/>
    <w:rsid w:val="00921AE9"/>
    <w:rsid w:val="00921D31"/>
    <w:rsid w:val="00924B77"/>
    <w:rsid w:val="0093078C"/>
    <w:rsid w:val="00933D21"/>
    <w:rsid w:val="00940DA2"/>
    <w:rsid w:val="00955BF3"/>
    <w:rsid w:val="00962D55"/>
    <w:rsid w:val="00965A49"/>
    <w:rsid w:val="00991EC3"/>
    <w:rsid w:val="00996034"/>
    <w:rsid w:val="009A7126"/>
    <w:rsid w:val="009C5AA3"/>
    <w:rsid w:val="009E055C"/>
    <w:rsid w:val="009F1954"/>
    <w:rsid w:val="00A2796C"/>
    <w:rsid w:val="00A314CB"/>
    <w:rsid w:val="00A32569"/>
    <w:rsid w:val="00A453CA"/>
    <w:rsid w:val="00A65BC2"/>
    <w:rsid w:val="00A74F6F"/>
    <w:rsid w:val="00A83AEE"/>
    <w:rsid w:val="00A84631"/>
    <w:rsid w:val="00A86669"/>
    <w:rsid w:val="00AA4DFD"/>
    <w:rsid w:val="00AB6D55"/>
    <w:rsid w:val="00AB6D6E"/>
    <w:rsid w:val="00AB7B87"/>
    <w:rsid w:val="00AD18DB"/>
    <w:rsid w:val="00AD6D1B"/>
    <w:rsid w:val="00AD7557"/>
    <w:rsid w:val="00B02B17"/>
    <w:rsid w:val="00B04379"/>
    <w:rsid w:val="00B1047C"/>
    <w:rsid w:val="00B23887"/>
    <w:rsid w:val="00B43246"/>
    <w:rsid w:val="00B449FD"/>
    <w:rsid w:val="00B45343"/>
    <w:rsid w:val="00B47711"/>
    <w:rsid w:val="00B47B57"/>
    <w:rsid w:val="00B51253"/>
    <w:rsid w:val="00B51B73"/>
    <w:rsid w:val="00B525CC"/>
    <w:rsid w:val="00B609A4"/>
    <w:rsid w:val="00B635F4"/>
    <w:rsid w:val="00BA7EF5"/>
    <w:rsid w:val="00BB544D"/>
    <w:rsid w:val="00BC2F0C"/>
    <w:rsid w:val="00BD37D8"/>
    <w:rsid w:val="00BF27AC"/>
    <w:rsid w:val="00C00A16"/>
    <w:rsid w:val="00C03B44"/>
    <w:rsid w:val="00C125FE"/>
    <w:rsid w:val="00C176BC"/>
    <w:rsid w:val="00C21E93"/>
    <w:rsid w:val="00C56392"/>
    <w:rsid w:val="00C56867"/>
    <w:rsid w:val="00C60FD9"/>
    <w:rsid w:val="00C6271B"/>
    <w:rsid w:val="00C66C9A"/>
    <w:rsid w:val="00C76D1A"/>
    <w:rsid w:val="00C77616"/>
    <w:rsid w:val="00C77F65"/>
    <w:rsid w:val="00C917C5"/>
    <w:rsid w:val="00C9427C"/>
    <w:rsid w:val="00CA31EC"/>
    <w:rsid w:val="00CA5150"/>
    <w:rsid w:val="00CB5DFB"/>
    <w:rsid w:val="00CB5FCE"/>
    <w:rsid w:val="00CD60FF"/>
    <w:rsid w:val="00CE6A83"/>
    <w:rsid w:val="00CF4412"/>
    <w:rsid w:val="00CF5325"/>
    <w:rsid w:val="00D234D4"/>
    <w:rsid w:val="00D33A50"/>
    <w:rsid w:val="00D404F2"/>
    <w:rsid w:val="00D53D7B"/>
    <w:rsid w:val="00D57BB3"/>
    <w:rsid w:val="00D57EBF"/>
    <w:rsid w:val="00D628DE"/>
    <w:rsid w:val="00D8694C"/>
    <w:rsid w:val="00D93996"/>
    <w:rsid w:val="00DA7EA2"/>
    <w:rsid w:val="00DC45A7"/>
    <w:rsid w:val="00DD04FA"/>
    <w:rsid w:val="00DE0FD2"/>
    <w:rsid w:val="00DF3BA0"/>
    <w:rsid w:val="00E1486B"/>
    <w:rsid w:val="00E21137"/>
    <w:rsid w:val="00E31CC6"/>
    <w:rsid w:val="00E607E6"/>
    <w:rsid w:val="00E74670"/>
    <w:rsid w:val="00E74986"/>
    <w:rsid w:val="00EA3693"/>
    <w:rsid w:val="00EA47EA"/>
    <w:rsid w:val="00EA5363"/>
    <w:rsid w:val="00EB1BF3"/>
    <w:rsid w:val="00EB2766"/>
    <w:rsid w:val="00EB2B52"/>
    <w:rsid w:val="00EB3A13"/>
    <w:rsid w:val="00ED0D38"/>
    <w:rsid w:val="00EF38A1"/>
    <w:rsid w:val="00F16A26"/>
    <w:rsid w:val="00F37D5C"/>
    <w:rsid w:val="00F41067"/>
    <w:rsid w:val="00F647CC"/>
    <w:rsid w:val="00F67E3E"/>
    <w:rsid w:val="00F90158"/>
    <w:rsid w:val="00FA706B"/>
    <w:rsid w:val="00FA7B9E"/>
    <w:rsid w:val="00FB18AD"/>
    <w:rsid w:val="00FB41F1"/>
    <w:rsid w:val="00FD0BF6"/>
    <w:rsid w:val="00FF2E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C5EB7"/>
  <w15:docId w15:val="{1D65F02F-A48B-4C58-851B-1B4A94E8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unhideWhenUsed/>
    <w:rsid w:val="00F16A26"/>
    <w:rPr>
      <w:color w:val="0000FF" w:themeColor="hyperlink"/>
      <w:u w:val="single"/>
    </w:rPr>
  </w:style>
  <w:style w:type="paragraph" w:styleId="Testonotaapidipagina">
    <w:name w:val="footnote text"/>
    <w:basedOn w:val="Normale"/>
    <w:link w:val="TestonotaapidipaginaCarattere"/>
    <w:semiHidden/>
    <w:unhideWhenUsed/>
    <w:rsid w:val="005C7ED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7ED8"/>
  </w:style>
  <w:style w:type="character" w:styleId="Rimandonotaapidipagina">
    <w:name w:val="footnote reference"/>
    <w:basedOn w:val="Carpredefinitoparagrafo"/>
    <w:semiHidden/>
    <w:unhideWhenUsed/>
    <w:rsid w:val="005C7ED8"/>
    <w:rPr>
      <w:vertAlign w:val="superscript"/>
    </w:rPr>
  </w:style>
  <w:style w:type="paragraph" w:styleId="Testofumetto">
    <w:name w:val="Balloon Text"/>
    <w:basedOn w:val="Normale"/>
    <w:link w:val="TestofumettoCarattere"/>
    <w:semiHidden/>
    <w:unhideWhenUsed/>
    <w:rsid w:val="0016652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66527"/>
    <w:rPr>
      <w:rFonts w:ascii="Segoe UI" w:hAnsi="Segoe UI" w:cs="Segoe UI"/>
      <w:sz w:val="18"/>
      <w:szCs w:val="18"/>
    </w:rPr>
  </w:style>
  <w:style w:type="paragraph" w:styleId="Corpotesto">
    <w:name w:val="Body Text"/>
    <w:basedOn w:val="Normale"/>
    <w:link w:val="CorpotestoCarattere"/>
    <w:uiPriority w:val="1"/>
    <w:qFormat/>
    <w:rsid w:val="00991EC3"/>
    <w:pPr>
      <w:widowControl w:val="0"/>
      <w:tabs>
        <w:tab w:val="clear" w:pos="284"/>
      </w:tabs>
      <w:autoSpaceDE w:val="0"/>
      <w:autoSpaceDN w:val="0"/>
      <w:spacing w:line="240" w:lineRule="auto"/>
      <w:jc w:val="left"/>
    </w:pPr>
    <w:rPr>
      <w:rFonts w:ascii="Arial" w:eastAsia="Arial" w:hAnsi="Arial" w:cs="Arial"/>
      <w:szCs w:val="20"/>
      <w:lang w:val="en-US" w:eastAsia="en-US"/>
    </w:rPr>
  </w:style>
  <w:style w:type="character" w:customStyle="1" w:styleId="CorpotestoCarattere">
    <w:name w:val="Corpo testo Carattere"/>
    <w:basedOn w:val="Carpredefinitoparagrafo"/>
    <w:link w:val="Corpotesto"/>
    <w:uiPriority w:val="1"/>
    <w:rsid w:val="00991EC3"/>
    <w:rPr>
      <w:rFonts w:ascii="Arial" w:eastAsia="Arial" w:hAnsi="Arial" w:cs="Arial"/>
      <w:lang w:val="en-US" w:eastAsia="en-US"/>
    </w:rPr>
  </w:style>
  <w:style w:type="character" w:styleId="Rimandocommento">
    <w:name w:val="annotation reference"/>
    <w:basedOn w:val="Carpredefinitoparagrafo"/>
    <w:semiHidden/>
    <w:unhideWhenUsed/>
    <w:rsid w:val="00EA47EA"/>
    <w:rPr>
      <w:sz w:val="16"/>
      <w:szCs w:val="16"/>
    </w:rPr>
  </w:style>
  <w:style w:type="paragraph" w:styleId="Testocommento">
    <w:name w:val="annotation text"/>
    <w:basedOn w:val="Normale"/>
    <w:link w:val="TestocommentoCarattere"/>
    <w:semiHidden/>
    <w:unhideWhenUsed/>
    <w:rsid w:val="00EA47EA"/>
    <w:pPr>
      <w:spacing w:line="240" w:lineRule="auto"/>
    </w:pPr>
    <w:rPr>
      <w:szCs w:val="20"/>
    </w:rPr>
  </w:style>
  <w:style w:type="character" w:customStyle="1" w:styleId="TestocommentoCarattere">
    <w:name w:val="Testo commento Carattere"/>
    <w:basedOn w:val="Carpredefinitoparagrafo"/>
    <w:link w:val="Testocommento"/>
    <w:semiHidden/>
    <w:rsid w:val="00EA47EA"/>
  </w:style>
  <w:style w:type="paragraph" w:styleId="Soggettocommento">
    <w:name w:val="annotation subject"/>
    <w:basedOn w:val="Testocommento"/>
    <w:next w:val="Testocommento"/>
    <w:link w:val="SoggettocommentoCarattere"/>
    <w:semiHidden/>
    <w:unhideWhenUsed/>
    <w:rsid w:val="00EA47EA"/>
    <w:rPr>
      <w:b/>
      <w:bCs/>
    </w:rPr>
  </w:style>
  <w:style w:type="character" w:customStyle="1" w:styleId="SoggettocommentoCarattere">
    <w:name w:val="Soggetto commento Carattere"/>
    <w:basedOn w:val="TestocommentoCarattere"/>
    <w:link w:val="Soggettocommento"/>
    <w:semiHidden/>
    <w:rsid w:val="00EA47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3" ma:contentTypeDescription="Creare un nuovo documento." ma:contentTypeScope="" ma:versionID="2cefe243b73ef8b942918524113cac86">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4e89863964464b08652e96959d9842e9"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FE4BE9-CE0C-4AD2-BA62-F17E9E9BA52A}">
  <ds:schemaRefs>
    <ds:schemaRef ds:uri="http://schemas.openxmlformats.org/officeDocument/2006/bibliography"/>
  </ds:schemaRefs>
</ds:datastoreItem>
</file>

<file path=customXml/itemProps2.xml><?xml version="1.0" encoding="utf-8"?>
<ds:datastoreItem xmlns:ds="http://schemas.openxmlformats.org/officeDocument/2006/customXml" ds:itemID="{167C1ADC-3A00-43AB-A9E9-4083B5B8E406}">
  <ds:schemaRefs>
    <ds:schemaRef ds:uri="http://schemas.microsoft.com/sharepoint/v3/contenttype/forms"/>
  </ds:schemaRefs>
</ds:datastoreItem>
</file>

<file path=customXml/itemProps3.xml><?xml version="1.0" encoding="utf-8"?>
<ds:datastoreItem xmlns:ds="http://schemas.openxmlformats.org/officeDocument/2006/customXml" ds:itemID="{F6F8EBF1-CC50-4A3B-8F55-E572F040A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9ea70-b558-476b-80ed-adb3bdeea2b5"/>
    <ds:schemaRef ds:uri="e408679e-e4c4-4629-b11b-4474d6e91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1493</Words>
  <Characters>8655</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Damiani Roberta</cp:lastModifiedBy>
  <cp:revision>9</cp:revision>
  <cp:lastPrinted>2019-04-11T12:44:00Z</cp:lastPrinted>
  <dcterms:created xsi:type="dcterms:W3CDTF">2023-05-19T13:26:00Z</dcterms:created>
  <dcterms:modified xsi:type="dcterms:W3CDTF">2023-05-31T13:06:00Z</dcterms:modified>
</cp:coreProperties>
</file>