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9D5F" w14:textId="09FB3FA2" w:rsidR="009C1EC3" w:rsidRPr="000E7820" w:rsidRDefault="00170D82" w:rsidP="00170D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szCs w:val="18"/>
          <w:lang w:eastAsia="it-IT"/>
        </w:rPr>
        <w:t>Lingua Tedesca (Corso Base)</w:t>
      </w:r>
    </w:p>
    <w:p w14:paraId="06C4E0DA" w14:textId="77777777" w:rsidR="000E7820" w:rsidRDefault="000E7820" w:rsidP="00170D82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/>
          <w:sz w:val="24"/>
          <w:szCs w:val="20"/>
          <w:lang w:eastAsia="it-IT"/>
        </w:rPr>
      </w:pPr>
    </w:p>
    <w:p w14:paraId="02A7932F" w14:textId="77777777" w:rsidR="000E7820" w:rsidRPr="000E7820" w:rsidRDefault="000E7820" w:rsidP="000E7820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Prof.</w:t>
      </w: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 Federica MISSAGLIA</w:t>
      </w:r>
    </w:p>
    <w:p w14:paraId="71C628FE" w14:textId="77777777" w:rsidR="000E7820" w:rsidRPr="000E7820" w:rsidRDefault="000E7820" w:rsidP="000E7820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</w:p>
    <w:p w14:paraId="58E35048" w14:textId="5A1F9DF2" w:rsidR="000E7820" w:rsidRPr="000E7820" w:rsidRDefault="000E7820" w:rsidP="000E7820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Formatore linguistico</w:t>
      </w: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>: Dott.ssa Paola VALLAVANTI</w:t>
      </w:r>
    </w:p>
    <w:p w14:paraId="70E4BADD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OBIETTIVO DEL CORSO</w:t>
      </w:r>
    </w:p>
    <w:p w14:paraId="11E19584" w14:textId="77777777" w:rsidR="009C1EC3" w:rsidRPr="000E7820" w:rsidRDefault="009C1EC3" w:rsidP="009C1EC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Obiettivo di tutti i corsi offerti dal </w:t>
      </w:r>
      <w:proofErr w:type="spellStart"/>
      <w:r w:rsidRPr="000E7820">
        <w:rPr>
          <w:rFonts w:ascii="Times" w:eastAsia="Times New Roman" w:hAnsi="Times" w:cs="Times"/>
          <w:sz w:val="18"/>
          <w:szCs w:val="18"/>
          <w:lang w:eastAsia="it-IT"/>
        </w:rPr>
        <w:t>SELdA</w:t>
      </w:r>
      <w:proofErr w:type="spellEnd"/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è portare gli studenti al livello </w:t>
      </w:r>
      <w:r w:rsidRPr="000E7820">
        <w:rPr>
          <w:rFonts w:ascii="Times" w:eastAsia="Times New Roman" w:hAnsi="Times" w:cs="Times"/>
          <w:b/>
          <w:bCs/>
          <w:sz w:val="18"/>
          <w:szCs w:val="18"/>
          <w:lang w:eastAsia="it-IT"/>
        </w:rPr>
        <w:t xml:space="preserve">B1 SOGLIA 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>definito dal Quadro di Riferimento Europeo delle Lingue.</w:t>
      </w:r>
    </w:p>
    <w:p w14:paraId="1631ABB8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Il corso si propone di consolidare o far acquisire le competenze linguistiche di livello B1 richieste dalle singole facoltà e corsi di laurea per il Livello 1 della lingua straniera. </w:t>
      </w:r>
    </w:p>
    <w:p w14:paraId="0A955F41" w14:textId="77777777" w:rsidR="009C1EC3" w:rsidRPr="000E7820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RISULTATI DI APPRENDIMENTO ATTESI</w:t>
      </w:r>
    </w:p>
    <w:p w14:paraId="1F73F6F0" w14:textId="77777777" w:rsidR="009C1EC3" w:rsidRPr="000E7820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14:paraId="3ED5231D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PROGRAMMA DEL CORSO</w:t>
      </w:r>
      <w:r w:rsidRPr="000E7820">
        <w:rPr>
          <w:rFonts w:ascii="Times" w:eastAsia="Times New Roman" w:hAnsi="Times" w:cs="Times"/>
          <w:sz w:val="18"/>
          <w:szCs w:val="18"/>
          <w:u w:val="single"/>
          <w:lang w:eastAsia="it-IT"/>
        </w:rPr>
        <w:t>.</w:t>
      </w:r>
    </w:p>
    <w:p w14:paraId="11B0E5C8" w14:textId="77777777" w:rsidR="009C1EC3" w:rsidRPr="000E7820" w:rsidRDefault="009C1EC3" w:rsidP="009C1EC3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>Al fine di raggiungere il livello B1 descritto sopra, il corso prevede:</w:t>
      </w:r>
    </w:p>
    <w:p w14:paraId="4A6BDFC1" w14:textId="77777777" w:rsidR="009C1EC3" w:rsidRPr="000E7820" w:rsidRDefault="009C1EC3" w:rsidP="009C1EC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Acquisizione e sviluppo delle </w:t>
      </w:r>
      <w:r w:rsidRPr="000E7820">
        <w:rPr>
          <w:rFonts w:ascii="Times" w:eastAsia="Times New Roman" w:hAnsi="Times" w:cs="Times"/>
          <w:bCs/>
          <w:i/>
          <w:sz w:val="18"/>
          <w:szCs w:val="18"/>
          <w:lang w:eastAsia="it-IT"/>
        </w:rPr>
        <w:t>competenze comunicative ricettive</w:t>
      </w: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 (ascoltare e leggere)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e </w:t>
      </w:r>
      <w:r w:rsidRPr="000E7820">
        <w:rPr>
          <w:rFonts w:ascii="Times" w:eastAsia="Times New Roman" w:hAnsi="Times" w:cs="Times"/>
          <w:bCs/>
          <w:i/>
          <w:sz w:val="18"/>
          <w:szCs w:val="18"/>
          <w:lang w:eastAsia="it-IT"/>
        </w:rPr>
        <w:t>produttive</w:t>
      </w: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 (parlare e scrivere)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attraverso attività sia guidate che autonome, relative a situazioni rilevanti dell’esperienza quotidiana.</w:t>
      </w:r>
    </w:p>
    <w:p w14:paraId="2773CE80" w14:textId="77777777" w:rsidR="009C1EC3" w:rsidRPr="000E7820" w:rsidRDefault="009C1EC3" w:rsidP="009C1EC3">
      <w:pPr>
        <w:tabs>
          <w:tab w:val="left" w:pos="284"/>
        </w:tabs>
        <w:spacing w:before="120" w:after="0" w:line="240" w:lineRule="auto"/>
        <w:jc w:val="both"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>Il raggiungimento di questi obiettivi presuppone:</w:t>
      </w:r>
    </w:p>
    <w:p w14:paraId="20C5C0BF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Acquisizione del vocabolario fondamentale per esprimersi nelle situazioni di vita quotidiana relative ai principali ambiti tematici, attinenti al settore lavorativo.</w:t>
      </w:r>
    </w:p>
    <w:p w14:paraId="5D80145C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ab/>
        <w:t>Conoscenza e uso attivo delle principali strutture morfosintattiche della lingua tedesca.</w:t>
      </w:r>
    </w:p>
    <w:p w14:paraId="1599F760" w14:textId="77777777" w:rsidR="009C1EC3" w:rsidRPr="000E7820" w:rsidRDefault="009C1EC3" w:rsidP="009C1EC3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Struttura della frase principale e secondaria (per es.: causale, condizionale, interrogativa indiretta, relativa, infinitiva, finale).</w:t>
      </w:r>
    </w:p>
    <w:p w14:paraId="4EB3CB35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Declinazione di sostantivi e articoli, aggettivi e pronomi possessivi, pronomi personali, aggettivi; il gruppo nominale.</w:t>
      </w:r>
    </w:p>
    <w:p w14:paraId="628785F8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 xml:space="preserve">Coniugazione dei principali verbi regolare e irregolari (tempi verbali: </w:t>
      </w:r>
      <w:proofErr w:type="spellStart"/>
      <w:r w:rsidRPr="000E7820">
        <w:rPr>
          <w:rFonts w:ascii="Times" w:eastAsia="Times New Roman" w:hAnsi="Times" w:cs="Times"/>
          <w:sz w:val="18"/>
          <w:szCs w:val="18"/>
          <w:lang w:eastAsia="it-IT"/>
        </w:rPr>
        <w:t>Präsens</w:t>
      </w:r>
      <w:proofErr w:type="spellEnd"/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proofErr w:type="spellStart"/>
      <w:r w:rsidRPr="000E7820">
        <w:rPr>
          <w:rFonts w:ascii="Times" w:eastAsia="Times New Roman" w:hAnsi="Times" w:cs="Times"/>
          <w:sz w:val="18"/>
          <w:szCs w:val="18"/>
          <w:lang w:eastAsia="it-IT"/>
        </w:rPr>
        <w:t>Perfekt</w:t>
      </w:r>
      <w:proofErr w:type="spellEnd"/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proofErr w:type="spellStart"/>
      <w:r w:rsidRPr="000E7820">
        <w:rPr>
          <w:rFonts w:ascii="Times" w:eastAsia="Times New Roman" w:hAnsi="Times" w:cs="Times"/>
          <w:sz w:val="18"/>
          <w:szCs w:val="18"/>
          <w:lang w:eastAsia="it-IT"/>
        </w:rPr>
        <w:t>Präteritum</w:t>
      </w:r>
      <w:proofErr w:type="spellEnd"/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, Imperativo, </w:t>
      </w:r>
      <w:proofErr w:type="spellStart"/>
      <w:r w:rsidRPr="000E7820">
        <w:rPr>
          <w:rFonts w:ascii="Times" w:eastAsia="Times New Roman" w:hAnsi="Times" w:cs="Times"/>
          <w:sz w:val="18"/>
          <w:szCs w:val="18"/>
          <w:lang w:eastAsia="it-IT"/>
        </w:rPr>
        <w:t>würde</w:t>
      </w:r>
      <w:proofErr w:type="spellEnd"/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+ Inf., forma passiva).</w:t>
      </w:r>
    </w:p>
    <w:p w14:paraId="042B7382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Principali preposizioni con dativo e accusativo.</w:t>
      </w:r>
    </w:p>
    <w:p w14:paraId="11FAF1BC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ab/>
        <w:t>Connettori.</w:t>
      </w:r>
    </w:p>
    <w:p w14:paraId="631872EA" w14:textId="77777777" w:rsidR="009C1EC3" w:rsidRPr="000E7820" w:rsidRDefault="009C1EC3" w:rsidP="009C1EC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Cs/>
          <w:sz w:val="18"/>
          <w:szCs w:val="18"/>
          <w:lang w:eastAsia="it-IT"/>
        </w:rPr>
        <w:t>Gli obiettivi di studio si raggiungono utilizzando testi autentici attinenti alla vita quotidiana e lavorativa per tutte le competenze linguistiche.</w:t>
      </w:r>
    </w:p>
    <w:p w14:paraId="3BFD6EFF" w14:textId="77777777" w:rsidR="009C1EC3" w:rsidRPr="000E7820" w:rsidRDefault="009C1EC3" w:rsidP="009C1EC3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lastRenderedPageBreak/>
        <w:t>BIBLIOGRAFIA (disponibile sia in formato cartaceo che in formato digitale)</w:t>
      </w:r>
    </w:p>
    <w:p w14:paraId="04980D60" w14:textId="77777777" w:rsidR="0078145D" w:rsidRPr="000E7820" w:rsidRDefault="0078145D" w:rsidP="0078145D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>T. Paola Vallavanti Lisa Adelina Walter, Gutes Deutsch: Das A und O der Sprache, Educatt 2022, 9788893359634</w:t>
      </w:r>
    </w:p>
    <w:p w14:paraId="5845BC18" w14:textId="77777777" w:rsidR="0078145D" w:rsidRPr="000E7820" w:rsidRDefault="0078145D" w:rsidP="0078145D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 xml:space="preserve">Paola Vallavanti, </w:t>
      </w:r>
      <w:proofErr w:type="spellStart"/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>Leselandschaft</w:t>
      </w:r>
      <w:proofErr w:type="spellEnd"/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 xml:space="preserve">, </w:t>
      </w:r>
      <w:proofErr w:type="spellStart"/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>Educatt</w:t>
      </w:r>
      <w:proofErr w:type="spellEnd"/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 xml:space="preserve"> 2022, 9788893359641</w:t>
      </w:r>
    </w:p>
    <w:p w14:paraId="064DC29C" w14:textId="77777777" w:rsidR="0078145D" w:rsidRPr="000E7820" w:rsidRDefault="0078145D" w:rsidP="0078145D">
      <w:pPr>
        <w:keepNext/>
        <w:tabs>
          <w:tab w:val="left" w:pos="284"/>
        </w:tabs>
        <w:spacing w:before="240" w:after="120" w:line="240" w:lineRule="exact"/>
        <w:contextualSpacing/>
        <w:jc w:val="both"/>
        <w:rPr>
          <w:rFonts w:ascii="Times" w:eastAsia="Times New Roman" w:hAnsi="Times" w:cs="Times"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sz w:val="18"/>
          <w:szCs w:val="18"/>
          <w:lang w:eastAsia="it-IT"/>
        </w:rPr>
        <w:t>Paola Vallavanti, Memo 2018 (software)</w:t>
      </w:r>
    </w:p>
    <w:p w14:paraId="702F7EA3" w14:textId="77777777" w:rsidR="009C1EC3" w:rsidRPr="000E7820" w:rsidRDefault="009C1EC3" w:rsidP="009C1EC3">
      <w:pPr>
        <w:shd w:val="clear" w:color="auto" w:fill="FFFFFF"/>
        <w:spacing w:after="54" w:line="146" w:lineRule="atLeast"/>
        <w:outlineLvl w:val="1"/>
        <w:rPr>
          <w:rFonts w:ascii="Times" w:eastAsia="Times New Roman" w:hAnsi="Times" w:cs="Times"/>
          <w:noProof/>
          <w:color w:val="000000"/>
          <w:spacing w:val="1"/>
          <w:sz w:val="18"/>
          <w:szCs w:val="18"/>
          <w:lang w:eastAsia="it-IT"/>
        </w:rPr>
      </w:pPr>
    </w:p>
    <w:p w14:paraId="691A143F" w14:textId="77777777" w:rsidR="009C1EC3" w:rsidRPr="000E7820" w:rsidRDefault="009C1EC3" w:rsidP="009C1EC3">
      <w:pPr>
        <w:spacing w:before="120" w:after="0" w:line="220" w:lineRule="exact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SimSun" w:hAnsi="Times" w:cs="Times"/>
          <w:bCs/>
          <w:noProof/>
          <w:sz w:val="18"/>
          <w:szCs w:val="18"/>
          <w:lang w:eastAsia="it-IT"/>
        </w:rPr>
        <w:t>Il libro di testo è supportato da un software (Memo 2018) fornito di esercizi e materiali extra con soluzioni, ideali per consolidare l’apprendimento e studiare/  approfondire in autonomia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 </w:t>
      </w:r>
    </w:p>
    <w:p w14:paraId="2887976B" w14:textId="77777777" w:rsidR="009C1EC3" w:rsidRPr="000E7820" w:rsidRDefault="009C1EC3" w:rsidP="009C1EC3">
      <w:pPr>
        <w:spacing w:after="0" w:line="220" w:lineRule="exact"/>
        <w:rPr>
          <w:rFonts w:ascii="Times" w:eastAsia="SimSun" w:hAnsi="Times" w:cs="Times"/>
          <w:bCs/>
          <w:noProof/>
          <w:sz w:val="18"/>
          <w:szCs w:val="18"/>
          <w:lang w:eastAsia="it-IT"/>
        </w:rPr>
      </w:pPr>
    </w:p>
    <w:p w14:paraId="74C8B83D" w14:textId="77777777" w:rsidR="009C1EC3" w:rsidRPr="000E7820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5350EA3B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Grammatica consigliata (con spiegazioni in italiano):</w:t>
      </w:r>
    </w:p>
    <w:p w14:paraId="6236ACD4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val="de-DE" w:eastAsia="it-IT"/>
        </w:rPr>
        <w:t xml:space="preserve">B. Gottstein-Schramm et al.: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val="de-DE" w:eastAsia="it-IT"/>
        </w:rPr>
        <w:t xml:space="preserve">Grammatik ganz klar!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Grammatica con esercizi A1 – B1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, Hueber, ISBN 978-3-19-071555-8</w:t>
      </w:r>
    </w:p>
    <w:p w14:paraId="66912139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68B46A3C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Dizionari bilingui consigliati : </w:t>
      </w:r>
    </w:p>
    <w:p w14:paraId="6C5C7A87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32D57B1D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Dizionario Italiano-Tedesco/Tedesco-Italiano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, Paravia, 2001 oppure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Dizionario Italiano-Tedesco/Tedesco-Italiano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, Sansoni, Firenze.</w:t>
      </w:r>
    </w:p>
    <w:p w14:paraId="42E0DAEE" w14:textId="77777777" w:rsidR="009C1EC3" w:rsidRPr="000E7820" w:rsidRDefault="009C1EC3" w:rsidP="009C1EC3">
      <w:pPr>
        <w:spacing w:before="120" w:after="0" w:line="220" w:lineRule="exact"/>
        <w:ind w:left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Dizionario monolingue consigliato: </w:t>
      </w:r>
    </w:p>
    <w:p w14:paraId="473BBCAB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Deutsch als Fremdsprache, Hueber Wörterbuch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, ISBN 3-19-001735-2</w:t>
      </w:r>
    </w:p>
    <w:p w14:paraId="59C1CEA7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/>
          <w:bCs/>
          <w:noProof/>
          <w:sz w:val="18"/>
          <w:szCs w:val="18"/>
          <w:u w:val="single"/>
          <w:lang w:eastAsia="it-IT"/>
        </w:rPr>
      </w:pPr>
    </w:p>
    <w:p w14:paraId="7B21B109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/>
          <w:noProof/>
          <w:sz w:val="18"/>
          <w:szCs w:val="18"/>
          <w:u w:val="single"/>
          <w:lang w:eastAsia="it-IT"/>
        </w:rPr>
      </w:pPr>
      <w:r w:rsidRPr="000E7820">
        <w:rPr>
          <w:rFonts w:ascii="Times" w:eastAsia="Times New Roman" w:hAnsi="Times" w:cs="Times"/>
          <w:b/>
          <w:noProof/>
          <w:sz w:val="18"/>
          <w:szCs w:val="18"/>
          <w:u w:val="single"/>
          <w:lang w:eastAsia="it-IT"/>
        </w:rPr>
        <w:t xml:space="preserve">Materiali per lo studio autonomo: </w:t>
      </w:r>
    </w:p>
    <w:p w14:paraId="56919457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bCs/>
          <w:noProof/>
          <w:sz w:val="18"/>
          <w:szCs w:val="18"/>
          <w:lang w:eastAsia="it-IT"/>
        </w:rPr>
      </w:pPr>
    </w:p>
    <w:p w14:paraId="29F4A101" w14:textId="77777777" w:rsidR="009C1EC3" w:rsidRPr="000E7820" w:rsidRDefault="009C1EC3" w:rsidP="009C1EC3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" w:eastAsia="Arial Unicode MS" w:hAnsi="Times" w:cs="Times"/>
          <w:bCs/>
          <w:noProof/>
          <w:sz w:val="18"/>
          <w:szCs w:val="18"/>
          <w:lang w:val="de-DE" w:eastAsia="it-IT"/>
        </w:rPr>
      </w:pPr>
      <w:r w:rsidRPr="000E7820">
        <w:rPr>
          <w:rFonts w:ascii="Times" w:eastAsia="Times New Roman" w:hAnsi="Times" w:cs="Times"/>
          <w:bCs/>
          <w:noProof/>
          <w:sz w:val="18"/>
          <w:szCs w:val="18"/>
          <w:lang w:val="de-DE" w:eastAsia="it-IT"/>
        </w:rPr>
        <w:t xml:space="preserve">ÖSD-Übungsmaterialien Grundstufe Deutsch e Zertifikat Deutsch, </w:t>
      </w:r>
    </w:p>
    <w:p w14:paraId="28D15D36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Arial Unicode MS" w:hAnsi="Times" w:cs="Times"/>
          <w:bCs/>
          <w:noProof/>
          <w:sz w:val="18"/>
          <w:szCs w:val="18"/>
          <w:lang w:val="de-DE" w:eastAsia="it-IT"/>
        </w:rPr>
      </w:pPr>
    </w:p>
    <w:p w14:paraId="02F19CCA" w14:textId="148E60CE" w:rsidR="009C1EC3" w:rsidRPr="000E7820" w:rsidRDefault="009C1EC3" w:rsidP="000E7820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" w:eastAsia="Times New Roman" w:hAnsi="Times" w:cs="Times"/>
          <w:noProof/>
          <w:sz w:val="18"/>
          <w:szCs w:val="18"/>
          <w:lang w:val="de-DE" w:eastAsia="it-IT"/>
        </w:rPr>
      </w:pPr>
      <w:r w:rsidRPr="000E7820">
        <w:rPr>
          <w:rFonts w:ascii="Times" w:eastAsia="Arial Unicode MS" w:hAnsi="Times" w:cs="Times"/>
          <w:bCs/>
          <w:noProof/>
          <w:sz w:val="18"/>
          <w:szCs w:val="18"/>
          <w:lang w:val="de-DE" w:eastAsia="it-IT"/>
        </w:rPr>
        <w:t>So geht's noch besser neu A2-B1- Übungsbuch mit 2 AUDIO-CDS A2 - B1, ISBN 978-3-12-675856-7</w:t>
      </w:r>
    </w:p>
    <w:p w14:paraId="0A189F64" w14:textId="77777777" w:rsidR="009C1EC3" w:rsidRPr="000E7820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val="de-DE" w:eastAsia="it-IT"/>
        </w:rPr>
      </w:pPr>
    </w:p>
    <w:p w14:paraId="6DA78709" w14:textId="77777777" w:rsidR="009C1EC3" w:rsidRPr="000E7820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DIDATTICA DEL CORSO</w:t>
      </w:r>
    </w:p>
    <w:p w14:paraId="4EF44E95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Il corso prevede lezioni in aula e una serie di ore in laboratorio multimediale. Durante le lezioni sarà dato particolare peso alla comunicazione a coppie e in piccoli gruppi. Le lezioni prevedono attività di comprensione ed espressione orale, esercizi scritti e orali in coppia o in piccoli gruppi, spiegazioni grammaticali. Per gli studenti di livello avanzato verrà distribuito ulteriore materiale didattico sui principali ambiti tematici in programma durante il corso.</w:t>
      </w:r>
    </w:p>
    <w:p w14:paraId="0D779175" w14:textId="77777777" w:rsidR="009C1EC3" w:rsidRPr="000E7820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METODO E CRITERI DI VALUTAZIONE</w:t>
      </w:r>
    </w:p>
    <w:p w14:paraId="3F13FB7D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Per i frequentanti che abbiano una frequenza non inferiore all’80% sono previste </w:t>
      </w:r>
      <w:r w:rsidRPr="000E7820">
        <w:rPr>
          <w:rFonts w:ascii="Times" w:eastAsia="Times New Roman" w:hAnsi="Times" w:cs="Times"/>
          <w:b/>
          <w:noProof/>
          <w:sz w:val="18"/>
          <w:szCs w:val="18"/>
          <w:lang w:eastAsia="it-IT"/>
        </w:rPr>
        <w:t>due prove intermedie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 con valutazione in decimi. È necessario totalizzare un minimo di 12 punti su 20. Nella seconda prova è necessario totalizzare un minimo di 6 /10 per essere ammessi alla parte orale.</w:t>
      </w:r>
    </w:p>
    <w:p w14:paraId="7CA3B6E9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noProof/>
          <w:sz w:val="18"/>
          <w:szCs w:val="18"/>
          <w:lang w:eastAsia="it-IT"/>
        </w:rPr>
        <w:lastRenderedPageBreak/>
        <w:t>Per i non frequentanti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: . L’esame finale (scritto informatizzato + orale) è uguale per tutti gli studenti, indipendentemente dal livello di ingresso. </w:t>
      </w:r>
    </w:p>
    <w:p w14:paraId="2FACF3F1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Chi ha già conoscenze della lingua è invitato a mettersi in contatto con la Dott.ssa Vallavanti per concordare un percorso di ripasso/preparazione autonoma alla prova </w:t>
      </w:r>
      <w:hyperlink r:id="rId6" w:history="1">
        <w:r w:rsidRPr="000E7820">
          <w:rPr>
            <w:rFonts w:ascii="Times" w:eastAsia="Times New Roman" w:hAnsi="Times" w:cs="Times"/>
            <w:noProof/>
            <w:color w:val="0000FF"/>
            <w:sz w:val="18"/>
            <w:szCs w:val="18"/>
            <w:u w:val="single"/>
            <w:lang w:eastAsia="it-IT"/>
          </w:rPr>
          <w:t>paola.vallavanti@unicatt.it</w:t>
        </w:r>
      </w:hyperlink>
    </w:p>
    <w:p w14:paraId="19174297" w14:textId="77777777" w:rsidR="009C1EC3" w:rsidRPr="000E7820" w:rsidRDefault="009C1EC3" w:rsidP="009C1EC3">
      <w:pPr>
        <w:spacing w:before="120"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2C624CC2" w14:textId="77777777" w:rsidR="009C1EC3" w:rsidRPr="000E7820" w:rsidRDefault="009C1EC3" w:rsidP="009C1EC3">
      <w:pPr>
        <w:spacing w:after="0" w:line="220" w:lineRule="exact"/>
        <w:ind w:left="284" w:hanging="284"/>
        <w:jc w:val="both"/>
        <w:rPr>
          <w:rFonts w:ascii="Times" w:eastAsia="Times New Roman" w:hAnsi="Times" w:cs="Times"/>
          <w:b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noProof/>
          <w:sz w:val="18"/>
          <w:szCs w:val="18"/>
          <w:lang w:eastAsia="it-IT"/>
        </w:rPr>
        <w:t>N.B. Si consiglia la frequenza delle lezioni e del Centro per l’Autoapprendimento</w:t>
      </w:r>
    </w:p>
    <w:p w14:paraId="517D1EE8" w14:textId="77777777" w:rsidR="009C1EC3" w:rsidRPr="000E7820" w:rsidRDefault="009C1EC3" w:rsidP="009C1EC3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METODO DI VALUTAZIONE</w:t>
      </w:r>
    </w:p>
    <w:p w14:paraId="48179701" w14:textId="77777777" w:rsidR="009C1EC3" w:rsidRPr="000E7820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b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noProof/>
          <w:sz w:val="18"/>
          <w:szCs w:val="18"/>
          <w:lang w:eastAsia="it-IT"/>
        </w:rPr>
        <w:t>Indicazioni sulla prova di idoneità per non frequentanti</w:t>
      </w:r>
    </w:p>
    <w:p w14:paraId="4C08CA58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084768AA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La verifica è composta da una prova scritta informatizzata (ascolto, lettura, grammatica ed espressione scritta) e una prova orale. </w:t>
      </w:r>
    </w:p>
    <w:p w14:paraId="3686FB4E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7363A5FE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Si è ammessi alla prova orale solo se superata quella scritta. </w:t>
      </w:r>
    </w:p>
    <w:p w14:paraId="50E3E620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</w:p>
    <w:p w14:paraId="52004658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Prova scritta – non sono ammessi dizionari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:</w:t>
      </w:r>
    </w:p>
    <w:p w14:paraId="6F978D4F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24150CC2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>1.</w:t>
      </w: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ab/>
      </w:r>
      <w:r w:rsidRPr="000E7820"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  <w:t>Ascolto (ca. 10 minuti, 10 P.)</w:t>
      </w:r>
    </w:p>
    <w:p w14:paraId="56972818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Brani con verifica di comprensione tramite risposte autentiche, o vero/falso: modello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Übungsmaterialien Grundstufe Deutsch  e Zertifikat Deutsch, Hörverstehen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.</w:t>
      </w:r>
    </w:p>
    <w:p w14:paraId="7FEA14B4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5229447C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>2.</w:t>
      </w: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ab/>
      </w:r>
      <w:r w:rsidRPr="000E7820"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  <w:t>Lettura e Grammatica (25 Minuti, 20 P.)</w:t>
      </w:r>
    </w:p>
    <w:p w14:paraId="14353612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58680F07" w14:textId="77777777" w:rsidR="009C1EC3" w:rsidRPr="000E7820" w:rsidRDefault="009C1EC3" w:rsidP="009C1EC3">
      <w:pPr>
        <w:spacing w:after="0" w:line="220" w:lineRule="exact"/>
        <w:ind w:left="142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Prima parte – Grammatica: testo con spazi vuoti da completare – multiple choice,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Sprachbausteine;</w:t>
      </w:r>
    </w:p>
    <w:p w14:paraId="2B156C1E" w14:textId="77777777" w:rsidR="009C1EC3" w:rsidRPr="000E7820" w:rsidRDefault="009C1EC3" w:rsidP="009C1EC3">
      <w:pPr>
        <w:spacing w:after="0" w:line="220" w:lineRule="exact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   Seconda parte - Lettura: testo con domande di comprensione a risposta multpla;</w:t>
      </w:r>
    </w:p>
    <w:p w14:paraId="6FE175F0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</w:p>
    <w:p w14:paraId="37767D7C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>3.</w:t>
      </w:r>
      <w:r w:rsidRPr="000E7820">
        <w:rPr>
          <w:rFonts w:ascii="Times" w:eastAsia="Times New Roman" w:hAnsi="Times" w:cs="Times"/>
          <w:b/>
          <w:bCs/>
          <w:noProof/>
          <w:sz w:val="18"/>
          <w:szCs w:val="18"/>
          <w:lang w:eastAsia="it-IT"/>
        </w:rPr>
        <w:tab/>
      </w:r>
      <w:r w:rsidRPr="000E7820"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  <w:t>Espressione scritta (25 Minuti, 10 P.)</w:t>
      </w:r>
    </w:p>
    <w:p w14:paraId="57B8DD48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Una lettera di risposta di circa 100 parole su modello: </w:t>
      </w: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Übungsmaterialien Zertifikat Deutsch.</w:t>
      </w:r>
    </w:p>
    <w:p w14:paraId="6A0DE7D3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Superamento della prova (60%)</w:t>
      </w:r>
    </w:p>
    <w:p w14:paraId="32836D3C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770259A1" w14:textId="77777777" w:rsidR="009C1EC3" w:rsidRPr="000E7820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bCs/>
          <w:i/>
          <w:noProof/>
          <w:sz w:val="18"/>
          <w:szCs w:val="18"/>
          <w:lang w:eastAsia="it-IT"/>
        </w:rPr>
        <w:t xml:space="preserve">Prova orale (15 minuti) </w:t>
      </w:r>
    </w:p>
    <w:p w14:paraId="30357697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–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ab/>
        <w:t>3 capitoli a scelta di Lesewelt</w:t>
      </w:r>
    </w:p>
    <w:p w14:paraId="0E135780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17107868" w14:textId="77777777" w:rsidR="009C1EC3" w:rsidRPr="000E7820" w:rsidRDefault="009C1EC3" w:rsidP="009C1EC3">
      <w:pPr>
        <w:spacing w:after="0" w:line="240" w:lineRule="auto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Lo studente dovrà dimostrare di essere in grado di comunicare in modo semplice ma corretto coerentemente con il livello indicato.</w:t>
      </w:r>
    </w:p>
    <w:p w14:paraId="6DE7FC61" w14:textId="77777777" w:rsidR="009C1EC3" w:rsidRPr="000E7820" w:rsidRDefault="009C1EC3" w:rsidP="009C1EC3">
      <w:pPr>
        <w:spacing w:after="0" w:line="240" w:lineRule="auto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1C01E01E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AVVERTENZE E PREREQUISITI</w:t>
      </w:r>
    </w:p>
    <w:p w14:paraId="0EFF9B5E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lastRenderedPageBreak/>
        <w:t xml:space="preserve">I corsi possono avere una durata annuale di </w:t>
      </w: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75 ore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oppure </w:t>
      </w: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50 ore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oppure </w:t>
      </w:r>
      <w:r w:rsidRPr="000E7820">
        <w:rPr>
          <w:rFonts w:ascii="Times" w:eastAsia="Times New Roman" w:hAnsi="Times" w:cs="Times"/>
          <w:b/>
          <w:sz w:val="18"/>
          <w:szCs w:val="18"/>
          <w:lang w:eastAsia="it-IT"/>
        </w:rPr>
        <w:t>Zero ore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>, in base alla preparazione posseduta dallo studente rispetto al livello B1 Soglia.</w:t>
      </w:r>
    </w:p>
    <w:p w14:paraId="7EF82F06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A partire da settembre 202</w:t>
      </w:r>
      <w:r w:rsidR="0030438B" w:rsidRPr="000E7820">
        <w:rPr>
          <w:rFonts w:ascii="Times" w:eastAsia="Times New Roman" w:hAnsi="Times" w:cs="Times"/>
          <w:sz w:val="18"/>
          <w:szCs w:val="18"/>
          <w:lang w:eastAsia="it-IT"/>
        </w:rPr>
        <w:t>1</w:t>
      </w:r>
      <w:r w:rsidRPr="000E7820">
        <w:rPr>
          <w:rFonts w:ascii="Times" w:eastAsia="Times New Roman" w:hAnsi="Times" w:cs="Times"/>
          <w:sz w:val="18"/>
          <w:szCs w:val="18"/>
          <w:lang w:eastAsia="it-IT"/>
        </w:rPr>
        <w:t xml:space="preserve"> viene proposto un ciclo di lezioni di 20 ore, propedeutico all’inizio del corso, la cui frequenza è fortemente consigliata, soprattutto per i principianti assoluti e/o i falsi principianti. </w:t>
      </w:r>
    </w:p>
    <w:p w14:paraId="1230FD22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In questo periodo gli studenti sono invitati a sostenere il Test d’Ingresso, che verificherà il livello di conoscenza della lingua e, in base al risultato del quale verranno suddivisi in tre categorie:</w:t>
      </w:r>
    </w:p>
    <w:p w14:paraId="7C6BAFE1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- Buona conoscenza della lingua: ammessi ad anticipare l’esame di idoneità e, se verrà superato, gli studenti possono verbalizzare a partire dal primo appello della sessione estiva;</w:t>
      </w:r>
    </w:p>
    <w:p w14:paraId="4A474339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- Discreta conoscenza della lingua: ammessi al corso intermedio di 50 ore;</w:t>
      </w:r>
    </w:p>
    <w:p w14:paraId="2AEABE8B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sz w:val="18"/>
          <w:szCs w:val="18"/>
          <w:lang w:eastAsia="it-IT"/>
        </w:rPr>
        <w:t>- Insufficiente conoscenza della lingua: ammessi al corso base completo.</w:t>
      </w:r>
    </w:p>
    <w:p w14:paraId="0A9CB65D" w14:textId="1DE48379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 xml:space="preserve">Tutte le informazioni relative alle attività del SeLdA sono esposte in bacheca, </w:t>
      </w:r>
      <w:proofErr w:type="spellStart"/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nonchè</w:t>
      </w:r>
      <w:proofErr w:type="spellEnd"/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 xml:space="preserve"> sul sito dell’Università </w:t>
      </w:r>
      <w:hyperlink r:id="rId7" w:history="1">
        <w:r w:rsidR="000E7820" w:rsidRPr="00D0083D">
          <w:rPr>
            <w:rStyle w:val="Collegamentoipertestuale"/>
            <w:rFonts w:ascii="Times" w:eastAsia="Times New Roman" w:hAnsi="Times" w:cs="Times"/>
            <w:b/>
            <w:i/>
            <w:sz w:val="18"/>
            <w:szCs w:val="18"/>
            <w:lang w:eastAsia="it-IT"/>
          </w:rPr>
          <w:t>https://studenticattolica.unicatt.it/servizi-e-campus-life-selda-cremona</w:t>
        </w:r>
      </w:hyperlink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.</w:t>
      </w:r>
      <w:r w:rsid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 xml:space="preserve"> </w:t>
      </w:r>
    </w:p>
    <w:p w14:paraId="390CB56C" w14:textId="77777777" w:rsidR="009C1EC3" w:rsidRPr="000E7820" w:rsidRDefault="009C1EC3" w:rsidP="009C1EC3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"/>
          <w:b/>
          <w:i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b/>
          <w:i/>
          <w:sz w:val="18"/>
          <w:szCs w:val="18"/>
          <w:lang w:eastAsia="it-IT"/>
        </w:rPr>
        <w:t>AVVERTENZE</w:t>
      </w:r>
    </w:p>
    <w:p w14:paraId="3798CD72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Si consiglia vivamente di frequentare le lezioni e di dedicare regolarmente tempo allo studio autonomo. E’ vivamente consigliata la frequenza del Centro per l'Autoapprendimento (CAP) e l’utilizzo dei materiali disponibili sulla relativa pagina Blackboard. </w:t>
      </w:r>
    </w:p>
    <w:p w14:paraId="7C0E66C0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>Gli studenti che avessero difficoltà nella frequenza sono pregati di contattare per tempo l'insegnante.</w:t>
      </w:r>
    </w:p>
    <w:p w14:paraId="4F88D9DF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</w:p>
    <w:p w14:paraId="501B1F3F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B8A888E" w14:textId="77777777" w:rsidR="009C1EC3" w:rsidRPr="000E7820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</w:p>
    <w:p w14:paraId="4CA5932A" w14:textId="77777777" w:rsidR="009C1EC3" w:rsidRPr="000E7820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i/>
          <w:noProof/>
          <w:sz w:val="18"/>
          <w:szCs w:val="18"/>
          <w:lang w:eastAsia="it-IT"/>
        </w:rPr>
        <w:t>Orario e luogo di ricevimento</w:t>
      </w:r>
    </w:p>
    <w:p w14:paraId="070B9B76" w14:textId="77777777" w:rsidR="009C1EC3" w:rsidRPr="000E7820" w:rsidRDefault="009C1EC3" w:rsidP="009C1EC3">
      <w:pPr>
        <w:spacing w:before="120" w:after="0" w:line="220" w:lineRule="exact"/>
        <w:ind w:firstLine="284"/>
        <w:jc w:val="both"/>
        <w:rPr>
          <w:rFonts w:ascii="Times" w:eastAsia="Times New Roman" w:hAnsi="Times" w:cs="Times"/>
          <w:i/>
          <w:noProof/>
          <w:sz w:val="18"/>
          <w:szCs w:val="18"/>
          <w:lang w:eastAsia="it-IT"/>
        </w:rPr>
      </w:pPr>
    </w:p>
    <w:p w14:paraId="6357B23E" w14:textId="199D37C9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La Dott. Vallavanti riceve gli studenti previa e-mail : </w:t>
      </w:r>
      <w:hyperlink r:id="rId8" w:history="1">
        <w:r w:rsidR="000E7820" w:rsidRPr="00D0083D">
          <w:rPr>
            <w:rStyle w:val="Collegamentoipertestuale"/>
            <w:rFonts w:ascii="Times" w:eastAsia="Times New Roman" w:hAnsi="Times" w:cs="Times"/>
            <w:noProof/>
            <w:sz w:val="18"/>
            <w:szCs w:val="18"/>
            <w:lang w:eastAsia="it-IT"/>
          </w:rPr>
          <w:t>paola.vallavanti@unicatt.it</w:t>
        </w:r>
      </w:hyperlink>
      <w:r w:rsid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 </w:t>
      </w: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. </w:t>
      </w:r>
    </w:p>
    <w:p w14:paraId="365DCD17" w14:textId="77777777" w:rsidR="009C1EC3" w:rsidRPr="000E7820" w:rsidRDefault="009C1EC3" w:rsidP="009C1EC3">
      <w:pPr>
        <w:spacing w:after="0" w:line="220" w:lineRule="exact"/>
        <w:ind w:firstLine="284"/>
        <w:jc w:val="both"/>
        <w:rPr>
          <w:rFonts w:ascii="Times" w:eastAsia="Times New Roman" w:hAnsi="Times" w:cs="Times"/>
          <w:noProof/>
          <w:sz w:val="18"/>
          <w:szCs w:val="18"/>
          <w:lang w:eastAsia="it-IT"/>
        </w:rPr>
      </w:pPr>
      <w:r w:rsidRPr="000E7820">
        <w:rPr>
          <w:rFonts w:ascii="Times" w:eastAsia="Times New Roman" w:hAnsi="Times" w:cs="Times"/>
          <w:noProof/>
          <w:sz w:val="18"/>
          <w:szCs w:val="18"/>
          <w:lang w:eastAsia="it-IT"/>
        </w:rPr>
        <w:t xml:space="preserve">Per eventuali avvisi utilizzerà anche la pagina a sua disposizione in Blackboard. </w:t>
      </w:r>
    </w:p>
    <w:p w14:paraId="4791B9A8" w14:textId="77777777" w:rsidR="00EB3749" w:rsidRPr="000E7820" w:rsidRDefault="000E7820">
      <w:pPr>
        <w:rPr>
          <w:rFonts w:ascii="Times" w:hAnsi="Times" w:cs="Times"/>
          <w:sz w:val="18"/>
          <w:szCs w:val="18"/>
        </w:rPr>
      </w:pPr>
    </w:p>
    <w:sectPr w:rsidR="00EB3749" w:rsidRPr="000E78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2657D"/>
    <w:multiLevelType w:val="hybridMultilevel"/>
    <w:tmpl w:val="74DA5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029912">
    <w:abstractNumId w:val="0"/>
  </w:num>
  <w:num w:numId="2" w16cid:durableId="122900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C3"/>
    <w:rsid w:val="000E7820"/>
    <w:rsid w:val="00170D82"/>
    <w:rsid w:val="0030438B"/>
    <w:rsid w:val="004B0379"/>
    <w:rsid w:val="0078145D"/>
    <w:rsid w:val="009C1EC3"/>
    <w:rsid w:val="00E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7F8"/>
  <w15:docId w15:val="{A9BC9C2F-7ACB-41CD-919F-52BCD663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E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D8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E782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vallavant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icattolica.unicatt.it/servizi-e-campus-life-selda-crem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.vallavanti@unicatt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1117-2CE5-4222-971B-E06A1779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6561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Brambilla Anna Grazia</cp:lastModifiedBy>
  <cp:revision>2</cp:revision>
  <cp:lastPrinted>2020-07-31T15:11:00Z</cp:lastPrinted>
  <dcterms:created xsi:type="dcterms:W3CDTF">2022-09-14T14:36:00Z</dcterms:created>
  <dcterms:modified xsi:type="dcterms:W3CDTF">2022-09-14T14:36:00Z</dcterms:modified>
</cp:coreProperties>
</file>