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FE85" w14:textId="137ED0F2" w:rsidR="00B40921" w:rsidRDefault="00B40921" w:rsidP="005077B6">
      <w:pPr>
        <w:tabs>
          <w:tab w:val="clear" w:pos="284"/>
        </w:tabs>
        <w:jc w:val="left"/>
        <w:outlineLvl w:val="1"/>
        <w:rPr>
          <w:rFonts w:cs="Times New Roman"/>
          <w:b/>
          <w:noProof/>
          <w:lang w:val="it-IT" w:eastAsia="it-IT"/>
        </w:rPr>
      </w:pPr>
      <w:r w:rsidRPr="00B40921">
        <w:rPr>
          <w:rFonts w:cs="Times New Roman"/>
          <w:b/>
          <w:noProof/>
          <w:lang w:val="it-IT" w:eastAsia="it-IT"/>
        </w:rPr>
        <w:t xml:space="preserve">Laboratori </w:t>
      </w:r>
      <w:r>
        <w:rPr>
          <w:rFonts w:cs="Times New Roman"/>
          <w:b/>
          <w:noProof/>
          <w:lang w:val="it-IT" w:eastAsia="it-IT"/>
        </w:rPr>
        <w:t>d</w:t>
      </w:r>
      <w:r w:rsidRPr="00B40921">
        <w:rPr>
          <w:rFonts w:cs="Times New Roman"/>
          <w:b/>
          <w:noProof/>
          <w:lang w:val="it-IT" w:eastAsia="it-IT"/>
        </w:rPr>
        <w:t>i Tecnologie Informatiche</w:t>
      </w:r>
    </w:p>
    <w:p w14:paraId="20D3053C" w14:textId="6FB2050F" w:rsidR="005077B6" w:rsidRPr="004F4A1B" w:rsidRDefault="005077B6" w:rsidP="005077B6">
      <w:pPr>
        <w:tabs>
          <w:tab w:val="clear" w:pos="284"/>
        </w:tabs>
        <w:jc w:val="left"/>
        <w:outlineLvl w:val="1"/>
        <w:rPr>
          <w:rFonts w:cs="Times New Roman"/>
          <w:smallCaps/>
          <w:noProof/>
          <w:sz w:val="18"/>
          <w:lang w:val="it-IT" w:eastAsia="it-IT"/>
        </w:rPr>
      </w:pPr>
      <w:r w:rsidRPr="004F4A1B">
        <w:rPr>
          <w:rFonts w:cs="Times New Roman"/>
          <w:smallCaps/>
          <w:noProof/>
          <w:sz w:val="18"/>
          <w:lang w:val="it-IT" w:eastAsia="it-IT"/>
        </w:rPr>
        <w:t>Prof. Roberto Bernazzani</w:t>
      </w:r>
    </w:p>
    <w:p w14:paraId="5A7C880A" w14:textId="77777777" w:rsidR="00E64F0F" w:rsidRPr="00960C78" w:rsidRDefault="005077B6" w:rsidP="00E64F0F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OBIETTIVO DEL CORSO</w:t>
      </w:r>
      <w:r w:rsidR="00E64F0F" w:rsidRPr="00E64F0F">
        <w:rPr>
          <w:rFonts w:cs="Times New Roman"/>
          <w:b/>
          <w:i/>
          <w:sz w:val="18"/>
          <w:szCs w:val="18"/>
          <w:lang w:val="it-IT" w:eastAsia="it-IT"/>
        </w:rPr>
        <w:t xml:space="preserve"> </w:t>
      </w:r>
      <w:r w:rsidR="00E64F0F">
        <w:rPr>
          <w:rFonts w:cs="Times New Roman"/>
          <w:b/>
          <w:i/>
          <w:sz w:val="18"/>
          <w:szCs w:val="18"/>
          <w:lang w:val="it-IT" w:eastAsia="it-IT"/>
        </w:rPr>
        <w:t xml:space="preserve">E </w:t>
      </w:r>
      <w:r w:rsidR="00E64F0F" w:rsidRPr="00960C78">
        <w:rPr>
          <w:rFonts w:cs="Times New Roman"/>
          <w:b/>
          <w:i/>
          <w:sz w:val="18"/>
          <w:szCs w:val="18"/>
          <w:lang w:val="it-IT" w:eastAsia="it-IT"/>
        </w:rPr>
        <w:t>RISULTATI DI APPRENDIMENTO ATTESI</w:t>
      </w:r>
    </w:p>
    <w:p w14:paraId="55B575A1" w14:textId="2C336F88" w:rsidR="00036F74" w:rsidRPr="00C658AD" w:rsidRDefault="008179D2" w:rsidP="008179D2">
      <w:pPr>
        <w:rPr>
          <w:szCs w:val="18"/>
          <w:lang w:val="it-IT"/>
        </w:rPr>
      </w:pPr>
      <w:r w:rsidRPr="00C658AD">
        <w:rPr>
          <w:szCs w:val="18"/>
          <w:lang w:val="it-IT"/>
        </w:rPr>
        <w:t xml:space="preserve">Il corso </w:t>
      </w:r>
      <w:r w:rsidR="00317726" w:rsidRPr="00C658AD">
        <w:rPr>
          <w:szCs w:val="18"/>
          <w:lang w:val="it-IT"/>
        </w:rPr>
        <w:t>si pone</w:t>
      </w:r>
      <w:r w:rsidR="007F5AFD" w:rsidRPr="00C658AD">
        <w:rPr>
          <w:szCs w:val="18"/>
          <w:lang w:val="it-IT"/>
        </w:rPr>
        <w:t xml:space="preserve"> </w:t>
      </w:r>
      <w:r w:rsidRPr="00C658AD">
        <w:rPr>
          <w:szCs w:val="18"/>
          <w:lang w:val="it-IT"/>
        </w:rPr>
        <w:t xml:space="preserve">l’obiettivo </w:t>
      </w:r>
      <w:r w:rsidR="005C2927" w:rsidRPr="00C658AD">
        <w:rPr>
          <w:szCs w:val="18"/>
          <w:lang w:val="it-IT"/>
        </w:rPr>
        <w:t xml:space="preserve">di </w:t>
      </w:r>
      <w:r w:rsidR="005A1043" w:rsidRPr="00C658AD">
        <w:rPr>
          <w:szCs w:val="18"/>
          <w:lang w:val="it-IT"/>
        </w:rPr>
        <w:t>far sperimentare agli studenti</w:t>
      </w:r>
      <w:r w:rsidR="00036F74" w:rsidRPr="00C658AD">
        <w:rPr>
          <w:szCs w:val="18"/>
          <w:lang w:val="it-IT"/>
        </w:rPr>
        <w:t xml:space="preserve">, attraverso </w:t>
      </w:r>
      <w:r w:rsidR="006E60C6" w:rsidRPr="00C658AD">
        <w:rPr>
          <w:szCs w:val="18"/>
          <w:lang w:val="it-IT"/>
        </w:rPr>
        <w:t>sessioni</w:t>
      </w:r>
      <w:r w:rsidR="00036F74" w:rsidRPr="00C658AD">
        <w:rPr>
          <w:szCs w:val="18"/>
          <w:lang w:val="it-IT"/>
        </w:rPr>
        <w:t xml:space="preserve"> laboratoriali</w:t>
      </w:r>
      <w:r w:rsidR="00E54B02">
        <w:rPr>
          <w:szCs w:val="18"/>
          <w:lang w:val="it-IT"/>
        </w:rPr>
        <w:t xml:space="preserve"> e pratiche</w:t>
      </w:r>
      <w:r w:rsidR="00036F74" w:rsidRPr="00C658AD">
        <w:rPr>
          <w:szCs w:val="18"/>
          <w:lang w:val="it-IT"/>
        </w:rPr>
        <w:t>,</w:t>
      </w:r>
      <w:r w:rsidR="005A1043" w:rsidRPr="00C658AD">
        <w:rPr>
          <w:szCs w:val="18"/>
          <w:lang w:val="it-IT"/>
        </w:rPr>
        <w:t xml:space="preserve"> </w:t>
      </w:r>
      <w:r w:rsidR="00B334C1" w:rsidRPr="00C658AD">
        <w:rPr>
          <w:szCs w:val="18"/>
          <w:lang w:val="it-IT"/>
        </w:rPr>
        <w:t>l’applicazione</w:t>
      </w:r>
      <w:r w:rsidR="005A1043" w:rsidRPr="00C658AD">
        <w:rPr>
          <w:szCs w:val="18"/>
          <w:lang w:val="it-IT"/>
        </w:rPr>
        <w:t xml:space="preserve"> concret</w:t>
      </w:r>
      <w:r w:rsidR="00B334C1" w:rsidRPr="00C658AD">
        <w:rPr>
          <w:szCs w:val="18"/>
          <w:lang w:val="it-IT"/>
        </w:rPr>
        <w:t>a</w:t>
      </w:r>
      <w:r w:rsidR="005A1043" w:rsidRPr="00C658AD">
        <w:rPr>
          <w:szCs w:val="18"/>
          <w:lang w:val="it-IT"/>
        </w:rPr>
        <w:t xml:space="preserve"> </w:t>
      </w:r>
      <w:r w:rsidR="00550D2E">
        <w:rPr>
          <w:szCs w:val="18"/>
          <w:lang w:val="it-IT"/>
        </w:rPr>
        <w:t>delle più innovative tecnologie informatiche presenti oggi sul mercato</w:t>
      </w:r>
      <w:r w:rsidR="005A1043" w:rsidRPr="00C658AD">
        <w:rPr>
          <w:szCs w:val="18"/>
          <w:lang w:val="it-IT"/>
        </w:rPr>
        <w:t>.</w:t>
      </w:r>
      <w:r w:rsidR="009A19AE" w:rsidRPr="00C658AD">
        <w:rPr>
          <w:szCs w:val="18"/>
          <w:lang w:val="it-IT"/>
        </w:rPr>
        <w:t xml:space="preserve"> </w:t>
      </w:r>
    </w:p>
    <w:p w14:paraId="47F5FAE9" w14:textId="749396E8" w:rsidR="001C55AB" w:rsidRDefault="001C55AB" w:rsidP="001C55AB">
      <w:pPr>
        <w:rPr>
          <w:szCs w:val="18"/>
          <w:lang w:val="it-IT"/>
        </w:rPr>
      </w:pPr>
      <w:r w:rsidRPr="00C658AD">
        <w:rPr>
          <w:szCs w:val="18"/>
          <w:lang w:val="it-IT"/>
        </w:rPr>
        <w:t xml:space="preserve">Al termine del corso gli studenti saranno in grado di </w:t>
      </w:r>
      <w:r w:rsidR="00EC52E8" w:rsidRPr="00C658AD">
        <w:rPr>
          <w:szCs w:val="18"/>
          <w:lang w:val="it-IT"/>
        </w:rPr>
        <w:t>prendere parte</w:t>
      </w:r>
      <w:r w:rsidR="00EB1797" w:rsidRPr="00C658AD">
        <w:rPr>
          <w:szCs w:val="18"/>
          <w:lang w:val="it-IT"/>
        </w:rPr>
        <w:t xml:space="preserve"> attiva</w:t>
      </w:r>
      <w:r w:rsidR="00EC52E8" w:rsidRPr="00C658AD">
        <w:rPr>
          <w:szCs w:val="18"/>
          <w:lang w:val="it-IT"/>
        </w:rPr>
        <w:t xml:space="preserve"> a progetti di </w:t>
      </w:r>
      <w:r w:rsidR="0055217E" w:rsidRPr="00C658AD">
        <w:rPr>
          <w:szCs w:val="18"/>
          <w:lang w:val="it-IT"/>
        </w:rPr>
        <w:t xml:space="preserve">innovazione ed </w:t>
      </w:r>
      <w:r w:rsidR="00EC52E8" w:rsidRPr="00C658AD">
        <w:rPr>
          <w:szCs w:val="18"/>
          <w:lang w:val="it-IT"/>
        </w:rPr>
        <w:t xml:space="preserve">implementazione di tecnologie </w:t>
      </w:r>
      <w:r w:rsidR="0055217E" w:rsidRPr="00C658AD">
        <w:rPr>
          <w:szCs w:val="18"/>
          <w:lang w:val="it-IT"/>
        </w:rPr>
        <w:t>digitali</w:t>
      </w:r>
      <w:r w:rsidR="00EC52E8" w:rsidRPr="00C658AD">
        <w:rPr>
          <w:szCs w:val="18"/>
          <w:lang w:val="it-IT"/>
        </w:rPr>
        <w:t xml:space="preserve">, </w:t>
      </w:r>
      <w:r w:rsidR="003F3B57" w:rsidRPr="00C658AD">
        <w:rPr>
          <w:szCs w:val="18"/>
          <w:lang w:val="it-IT"/>
        </w:rPr>
        <w:t xml:space="preserve">acquisendo consapevolezza delle </w:t>
      </w:r>
      <w:r w:rsidR="00676470">
        <w:rPr>
          <w:szCs w:val="18"/>
          <w:lang w:val="it-IT"/>
        </w:rPr>
        <w:t xml:space="preserve">potenzialità ma anche delle </w:t>
      </w:r>
      <w:r w:rsidR="00275ACB" w:rsidRPr="00C658AD">
        <w:rPr>
          <w:szCs w:val="18"/>
          <w:lang w:val="it-IT"/>
        </w:rPr>
        <w:t>complessità</w:t>
      </w:r>
      <w:r w:rsidR="003F3B57" w:rsidRPr="00C658AD">
        <w:rPr>
          <w:szCs w:val="18"/>
          <w:lang w:val="it-IT"/>
        </w:rPr>
        <w:t xml:space="preserve"> </w:t>
      </w:r>
      <w:r w:rsidR="00275ACB">
        <w:rPr>
          <w:szCs w:val="18"/>
          <w:lang w:val="it-IT"/>
        </w:rPr>
        <w:t xml:space="preserve">(tecniche, economiche, organizzative e strategiche) </w:t>
      </w:r>
      <w:r w:rsidR="001568DE" w:rsidRPr="00C658AD">
        <w:rPr>
          <w:szCs w:val="18"/>
          <w:lang w:val="it-IT"/>
        </w:rPr>
        <w:t>di tali processi</w:t>
      </w:r>
      <w:r w:rsidR="00867D62" w:rsidRPr="00C658AD">
        <w:rPr>
          <w:szCs w:val="18"/>
          <w:lang w:val="it-IT"/>
        </w:rPr>
        <w:t>.</w:t>
      </w:r>
    </w:p>
    <w:p w14:paraId="5AA83315" w14:textId="35CE5979" w:rsidR="00654C51" w:rsidRDefault="00654C51" w:rsidP="001C55AB">
      <w:pPr>
        <w:rPr>
          <w:szCs w:val="18"/>
          <w:lang w:val="it-IT"/>
        </w:rPr>
      </w:pPr>
      <w:r>
        <w:rPr>
          <w:szCs w:val="18"/>
          <w:lang w:val="it-IT"/>
        </w:rPr>
        <w:t xml:space="preserve">Con riferimento alle principali tecnologie affrontate durante il corso, gli studenti </w:t>
      </w:r>
      <w:r w:rsidR="00300D75">
        <w:rPr>
          <w:szCs w:val="18"/>
          <w:lang w:val="it-IT"/>
        </w:rPr>
        <w:t>acquisiranno</w:t>
      </w:r>
      <w:r w:rsidR="00C532E7">
        <w:rPr>
          <w:szCs w:val="18"/>
          <w:lang w:val="it-IT"/>
        </w:rPr>
        <w:t>,</w:t>
      </w:r>
      <w:r w:rsidR="00300D75">
        <w:rPr>
          <w:szCs w:val="18"/>
          <w:lang w:val="it-IT"/>
        </w:rPr>
        <w:t xml:space="preserve"> </w:t>
      </w:r>
      <w:r w:rsidR="008355BB">
        <w:rPr>
          <w:szCs w:val="18"/>
          <w:lang w:val="it-IT"/>
        </w:rPr>
        <w:t>tra le altre</w:t>
      </w:r>
      <w:r w:rsidR="00C532E7">
        <w:rPr>
          <w:szCs w:val="18"/>
          <w:lang w:val="it-IT"/>
        </w:rPr>
        <w:t>,</w:t>
      </w:r>
      <w:r w:rsidR="008355BB">
        <w:rPr>
          <w:szCs w:val="18"/>
          <w:lang w:val="it-IT"/>
        </w:rPr>
        <w:t xml:space="preserve"> </w:t>
      </w:r>
      <w:r w:rsidR="00300D75">
        <w:rPr>
          <w:szCs w:val="18"/>
          <w:lang w:val="it-IT"/>
        </w:rPr>
        <w:t>le seguenti capacità:</w:t>
      </w:r>
    </w:p>
    <w:p w14:paraId="7E62F0C1" w14:textId="4D282996" w:rsidR="00300D75" w:rsidRDefault="00300D75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 xml:space="preserve">Definire la customer </w:t>
      </w:r>
      <w:proofErr w:type="spellStart"/>
      <w:r>
        <w:rPr>
          <w:szCs w:val="18"/>
          <w:lang w:val="it-IT"/>
        </w:rPr>
        <w:t>value</w:t>
      </w:r>
      <w:proofErr w:type="spellEnd"/>
      <w:r>
        <w:rPr>
          <w:szCs w:val="18"/>
          <w:lang w:val="it-IT"/>
        </w:rPr>
        <w:t xml:space="preserve"> </w:t>
      </w:r>
      <w:proofErr w:type="spellStart"/>
      <w:r>
        <w:rPr>
          <w:szCs w:val="18"/>
          <w:lang w:val="it-IT"/>
        </w:rPr>
        <w:t>proposition</w:t>
      </w:r>
      <w:proofErr w:type="spellEnd"/>
      <w:r>
        <w:rPr>
          <w:szCs w:val="18"/>
          <w:lang w:val="it-IT"/>
        </w:rPr>
        <w:t xml:space="preserve"> </w:t>
      </w:r>
      <w:r w:rsidR="00C20BAA">
        <w:rPr>
          <w:szCs w:val="18"/>
          <w:lang w:val="it-IT"/>
        </w:rPr>
        <w:t>di nuovi business abilitati dall’utilizzo dell</w:t>
      </w:r>
      <w:r w:rsidR="00C532E7">
        <w:rPr>
          <w:szCs w:val="18"/>
          <w:lang w:val="it-IT"/>
        </w:rPr>
        <w:t>e</w:t>
      </w:r>
      <w:r w:rsidR="00C20BAA">
        <w:rPr>
          <w:szCs w:val="18"/>
          <w:lang w:val="it-IT"/>
        </w:rPr>
        <w:t xml:space="preserve"> tecnologi</w:t>
      </w:r>
      <w:r w:rsidR="00C532E7">
        <w:rPr>
          <w:szCs w:val="18"/>
          <w:lang w:val="it-IT"/>
        </w:rPr>
        <w:t>e</w:t>
      </w:r>
      <w:r w:rsidR="00C20BAA">
        <w:rPr>
          <w:szCs w:val="18"/>
          <w:lang w:val="it-IT"/>
        </w:rPr>
        <w:t xml:space="preserve"> Blockchain</w:t>
      </w:r>
      <w:r w:rsidR="00C532E7">
        <w:rPr>
          <w:szCs w:val="18"/>
          <w:lang w:val="it-IT"/>
        </w:rPr>
        <w:t xml:space="preserve"> e DLT</w:t>
      </w:r>
    </w:p>
    <w:p w14:paraId="18D03C2E" w14:textId="5370750E" w:rsidR="009B0CF4" w:rsidRDefault="009B0CF4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>Definire scenari applicativi, in ambito industriale, delle tecnologie di realtà virtuale, aumentata e mixed</w:t>
      </w:r>
    </w:p>
    <w:p w14:paraId="250D3731" w14:textId="18E8B5B1" w:rsidR="00A44325" w:rsidRDefault="00B07F8C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>Comprendere</w:t>
      </w:r>
      <w:r w:rsidR="0046753E">
        <w:rPr>
          <w:szCs w:val="18"/>
          <w:lang w:val="it-IT"/>
        </w:rPr>
        <w:t xml:space="preserve"> il ruolo di acceleratore del business svolto </w:t>
      </w:r>
      <w:r w:rsidR="00C532E7">
        <w:rPr>
          <w:szCs w:val="18"/>
          <w:lang w:val="it-IT"/>
        </w:rPr>
        <w:t xml:space="preserve">dalla data </w:t>
      </w:r>
      <w:proofErr w:type="spellStart"/>
      <w:r w:rsidR="00C532E7">
        <w:rPr>
          <w:szCs w:val="18"/>
          <w:lang w:val="it-IT"/>
        </w:rPr>
        <w:t>analysis</w:t>
      </w:r>
      <w:proofErr w:type="spellEnd"/>
      <w:r w:rsidR="0046753E">
        <w:rPr>
          <w:szCs w:val="18"/>
          <w:lang w:val="it-IT"/>
        </w:rPr>
        <w:t xml:space="preserve"> </w:t>
      </w:r>
    </w:p>
    <w:p w14:paraId="61F819B1" w14:textId="462AEECE" w:rsidR="00A44325" w:rsidRDefault="00A44325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>Progettare un</w:t>
      </w:r>
      <w:r w:rsidR="00FE5F1D">
        <w:rPr>
          <w:szCs w:val="18"/>
          <w:lang w:val="it-IT"/>
        </w:rPr>
        <w:t xml:space="preserve">’architettura </w:t>
      </w:r>
      <w:r>
        <w:rPr>
          <w:szCs w:val="18"/>
          <w:lang w:val="it-IT"/>
        </w:rPr>
        <w:t>di cloud computing</w:t>
      </w:r>
      <w:r w:rsidR="001C06D4">
        <w:rPr>
          <w:szCs w:val="18"/>
          <w:lang w:val="it-IT"/>
        </w:rPr>
        <w:t>,</w:t>
      </w:r>
      <w:r w:rsidR="0046753E">
        <w:rPr>
          <w:szCs w:val="18"/>
          <w:lang w:val="it-IT"/>
        </w:rPr>
        <w:t xml:space="preserve"> sia nella sua componente tecnica che in quella economica</w:t>
      </w:r>
    </w:p>
    <w:p w14:paraId="00D4DC32" w14:textId="5FA38306" w:rsidR="00300D75" w:rsidRDefault="00300D75" w:rsidP="00300D75">
      <w:pPr>
        <w:pStyle w:val="Paragrafoelenco"/>
        <w:numPr>
          <w:ilvl w:val="0"/>
          <w:numId w:val="12"/>
        </w:numPr>
        <w:rPr>
          <w:szCs w:val="18"/>
          <w:lang w:val="it-IT"/>
        </w:rPr>
      </w:pPr>
      <w:r>
        <w:rPr>
          <w:szCs w:val="18"/>
          <w:lang w:val="it-IT"/>
        </w:rPr>
        <w:t>Scegliere, sulla base di analisi qualitative e quantitative, tra una strategia di e-commerce tramite sito proprietario ed una basata su marketplace</w:t>
      </w:r>
      <w:r w:rsidR="00B61E25">
        <w:rPr>
          <w:szCs w:val="18"/>
          <w:lang w:val="it-IT"/>
        </w:rPr>
        <w:t>.</w:t>
      </w:r>
    </w:p>
    <w:p w14:paraId="2E090D62" w14:textId="77777777" w:rsidR="005077B6" w:rsidRPr="00960C78" w:rsidRDefault="005077B6" w:rsidP="005077B6">
      <w:pPr>
        <w:tabs>
          <w:tab w:val="clear" w:pos="284"/>
        </w:tabs>
        <w:spacing w:line="240" w:lineRule="auto"/>
        <w:ind w:left="142" w:hanging="142"/>
        <w:rPr>
          <w:rFonts w:cs="Times New Roman"/>
          <w:sz w:val="18"/>
          <w:szCs w:val="18"/>
          <w:lang w:val="it-IT" w:eastAsia="it-IT"/>
        </w:rPr>
      </w:pPr>
    </w:p>
    <w:p w14:paraId="2C5328F7" w14:textId="77777777" w:rsidR="005077B6" w:rsidRPr="00960C78" w:rsidRDefault="005077B6" w:rsidP="005077B6">
      <w:pPr>
        <w:spacing w:before="240" w:after="120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PROGRAMMA DEL CORSO</w:t>
      </w:r>
    </w:p>
    <w:p w14:paraId="7007CF07" w14:textId="526125A8" w:rsidR="009D2683" w:rsidRPr="00C658AD" w:rsidRDefault="009D2683" w:rsidP="009D2683">
      <w:pPr>
        <w:rPr>
          <w:szCs w:val="18"/>
          <w:lang w:val="it-IT"/>
        </w:rPr>
      </w:pPr>
      <w:r w:rsidRPr="00C658AD">
        <w:rPr>
          <w:rFonts w:cs="Times New Roman"/>
          <w:szCs w:val="18"/>
          <w:lang w:val="it-IT" w:eastAsia="it-IT"/>
        </w:rPr>
        <w:t>Il programma dettagliato d</w:t>
      </w:r>
      <w:r w:rsidR="008260F8" w:rsidRPr="00C658AD">
        <w:rPr>
          <w:rFonts w:cs="Times New Roman"/>
          <w:szCs w:val="18"/>
          <w:lang w:val="it-IT" w:eastAsia="it-IT"/>
        </w:rPr>
        <w:t xml:space="preserve">elle attività </w:t>
      </w:r>
      <w:r w:rsidRPr="00C658AD">
        <w:rPr>
          <w:rFonts w:cs="Times New Roman"/>
          <w:szCs w:val="18"/>
          <w:lang w:val="it-IT" w:eastAsia="it-IT"/>
        </w:rPr>
        <w:t xml:space="preserve">verrà definito all’avvio dell’anno accademico. Si prevedono attività pratiche quali </w:t>
      </w:r>
      <w:r w:rsidRPr="00C658AD">
        <w:rPr>
          <w:szCs w:val="18"/>
          <w:lang w:val="it-IT"/>
        </w:rPr>
        <w:t>laboratori, workshop, testimonianze e visite aziendali su varie tematiche legate all’innovazione</w:t>
      </w:r>
      <w:r w:rsidR="000B6D6C" w:rsidRPr="00C658AD">
        <w:rPr>
          <w:szCs w:val="18"/>
          <w:lang w:val="it-IT"/>
        </w:rPr>
        <w:t xml:space="preserve"> e alla digitalizzazione dei processi.</w:t>
      </w:r>
      <w:r w:rsidRPr="00C658AD">
        <w:rPr>
          <w:szCs w:val="18"/>
          <w:lang w:val="it-IT"/>
        </w:rPr>
        <w:t xml:space="preserve"> </w:t>
      </w:r>
    </w:p>
    <w:p w14:paraId="210AFA7F" w14:textId="36DD2586" w:rsidR="005077B6" w:rsidRPr="00C658AD" w:rsidRDefault="009D2683" w:rsidP="009D2683">
      <w:pPr>
        <w:rPr>
          <w:szCs w:val="18"/>
          <w:lang w:val="it-IT"/>
        </w:rPr>
      </w:pPr>
      <w:r w:rsidRPr="00C658AD">
        <w:rPr>
          <w:szCs w:val="18"/>
          <w:lang w:val="it-IT"/>
        </w:rPr>
        <w:t>A titolo esemplificativo elenchiamo di seguito alcun</w:t>
      </w:r>
      <w:r w:rsidR="00C74720" w:rsidRPr="00C658AD">
        <w:rPr>
          <w:szCs w:val="18"/>
          <w:lang w:val="it-IT"/>
        </w:rPr>
        <w:t>i ambiti applicativi che verranno trattati durante il corso:</w:t>
      </w:r>
    </w:p>
    <w:p w14:paraId="40ECCAE3" w14:textId="3462E6B4" w:rsidR="009D2683" w:rsidRPr="00C658AD" w:rsidRDefault="009D2683" w:rsidP="009D2683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>Blockchain</w:t>
      </w:r>
      <w:r w:rsidR="00036F4D">
        <w:rPr>
          <w:rFonts w:cs="Times New Roman"/>
          <w:szCs w:val="18"/>
          <w:lang w:val="it-IT" w:eastAsia="it-IT"/>
        </w:rPr>
        <w:t xml:space="preserve"> e DLT</w:t>
      </w:r>
    </w:p>
    <w:p w14:paraId="6B5CD9F5" w14:textId="553EC056" w:rsidR="005704E1" w:rsidRPr="00C658AD" w:rsidRDefault="005704E1" w:rsidP="009D2683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>Intelligenza Artificiale (AI) e Machine Learning</w:t>
      </w:r>
    </w:p>
    <w:p w14:paraId="6D5173B3" w14:textId="26DD13E9" w:rsidR="009D2683" w:rsidRPr="00C658AD" w:rsidRDefault="009D2683" w:rsidP="009D2683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>Realtà virtuale e aumentata (VR/AR)</w:t>
      </w:r>
    </w:p>
    <w:p w14:paraId="5153D9C7" w14:textId="0AEA807B" w:rsidR="009D2683" w:rsidRPr="00C658AD" w:rsidRDefault="008D2586" w:rsidP="009D2683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D</w:t>
      </w:r>
      <w:r w:rsidR="009D2683" w:rsidRPr="00C658AD">
        <w:rPr>
          <w:rFonts w:cs="Times New Roman"/>
          <w:szCs w:val="18"/>
          <w:lang w:val="it-IT" w:eastAsia="it-IT"/>
        </w:rPr>
        <w:t xml:space="preserve">ata </w:t>
      </w:r>
      <w:proofErr w:type="spellStart"/>
      <w:r w:rsidR="009D2683" w:rsidRPr="00C658AD">
        <w:rPr>
          <w:rFonts w:cs="Times New Roman"/>
          <w:szCs w:val="18"/>
          <w:lang w:val="it-IT" w:eastAsia="it-IT"/>
        </w:rPr>
        <w:t>analytics</w:t>
      </w:r>
      <w:proofErr w:type="spellEnd"/>
    </w:p>
    <w:p w14:paraId="552F2BEE" w14:textId="7B28DAC3" w:rsidR="007D5987" w:rsidRPr="00C658AD" w:rsidRDefault="007D5987" w:rsidP="009D2683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 xml:space="preserve">Internet of </w:t>
      </w:r>
      <w:proofErr w:type="spellStart"/>
      <w:r w:rsidRPr="00C658AD">
        <w:rPr>
          <w:rFonts w:cs="Times New Roman"/>
          <w:szCs w:val="18"/>
          <w:lang w:val="it-IT" w:eastAsia="it-IT"/>
        </w:rPr>
        <w:t>Things</w:t>
      </w:r>
      <w:proofErr w:type="spellEnd"/>
      <w:r w:rsidRPr="00C658AD">
        <w:rPr>
          <w:rFonts w:cs="Times New Roman"/>
          <w:szCs w:val="18"/>
          <w:lang w:val="it-IT" w:eastAsia="it-IT"/>
        </w:rPr>
        <w:t xml:space="preserve"> (IoT)</w:t>
      </w:r>
    </w:p>
    <w:p w14:paraId="73E42581" w14:textId="2F7B8ED2" w:rsidR="006B58CD" w:rsidRDefault="006B58CD" w:rsidP="006B58CD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Cloud computing</w:t>
      </w:r>
    </w:p>
    <w:p w14:paraId="3222E4E8" w14:textId="31EF84C4" w:rsidR="00C4652B" w:rsidRPr="00C658AD" w:rsidRDefault="00C4652B" w:rsidP="006B58CD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>
        <w:rPr>
          <w:rFonts w:cs="Times New Roman"/>
          <w:szCs w:val="18"/>
          <w:lang w:val="it-IT" w:eastAsia="it-IT"/>
        </w:rPr>
        <w:t>Strategie di e-commerce</w:t>
      </w:r>
    </w:p>
    <w:p w14:paraId="69406DA7" w14:textId="5EB289C7" w:rsidR="000B6ED6" w:rsidRPr="00C658AD" w:rsidRDefault="000B6ED6" w:rsidP="009D2683">
      <w:pPr>
        <w:pStyle w:val="Paragrafoelenco"/>
        <w:numPr>
          <w:ilvl w:val="0"/>
          <w:numId w:val="11"/>
        </w:numPr>
        <w:rPr>
          <w:rFonts w:cs="Times New Roman"/>
          <w:szCs w:val="18"/>
          <w:lang w:val="it-IT" w:eastAsia="it-IT"/>
        </w:rPr>
      </w:pPr>
      <w:r w:rsidRPr="00C658AD">
        <w:rPr>
          <w:rFonts w:cs="Times New Roman"/>
          <w:szCs w:val="18"/>
          <w:lang w:val="it-IT" w:eastAsia="it-IT"/>
        </w:rPr>
        <w:t>Stampa 3D</w:t>
      </w:r>
    </w:p>
    <w:p w14:paraId="25C2D42C" w14:textId="77777777" w:rsidR="009D2683" w:rsidRPr="00960C78" w:rsidRDefault="009D2683" w:rsidP="009D2683">
      <w:pPr>
        <w:rPr>
          <w:rFonts w:cs="Times New Roman"/>
          <w:sz w:val="18"/>
          <w:szCs w:val="18"/>
          <w:lang w:val="it-IT" w:eastAsia="it-IT"/>
        </w:rPr>
      </w:pPr>
    </w:p>
    <w:p w14:paraId="49B891BD" w14:textId="77777777" w:rsidR="005077B6" w:rsidRPr="00960C78" w:rsidRDefault="005077B6" w:rsidP="005077B6">
      <w:pPr>
        <w:keepNext/>
        <w:spacing w:before="240" w:after="120"/>
        <w:rPr>
          <w:rFonts w:cs="Times New Roman"/>
          <w:b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BIBLIOGRAFIA</w:t>
      </w:r>
    </w:p>
    <w:p w14:paraId="3ABDF147" w14:textId="77777777" w:rsidR="00F773BE" w:rsidRDefault="00C658AD" w:rsidP="00C658AD">
      <w:pPr>
        <w:pStyle w:val="Testo1"/>
        <w:spacing w:line="240" w:lineRule="atLeast"/>
        <w:ind w:left="0" w:firstLine="0"/>
        <w:rPr>
          <w:spacing w:val="-5"/>
          <w:sz w:val="20"/>
          <w:lang w:val="it-IT"/>
        </w:rPr>
      </w:pPr>
      <w:r>
        <w:rPr>
          <w:spacing w:val="-5"/>
          <w:sz w:val="20"/>
          <w:lang w:val="it-IT"/>
        </w:rPr>
        <w:t xml:space="preserve">Per il suo carattere laboratoriale – </w:t>
      </w:r>
      <w:r w:rsidR="00A97FDD">
        <w:rPr>
          <w:spacing w:val="-5"/>
          <w:sz w:val="20"/>
          <w:lang w:val="it-IT"/>
        </w:rPr>
        <w:t>articolato</w:t>
      </w:r>
      <w:r>
        <w:rPr>
          <w:spacing w:val="-5"/>
          <w:sz w:val="20"/>
          <w:lang w:val="it-IT"/>
        </w:rPr>
        <w:t xml:space="preserve"> in seminari con una parte operativa - i</w:t>
      </w:r>
      <w:r w:rsidR="00964FFF" w:rsidRPr="00C658AD">
        <w:rPr>
          <w:spacing w:val="-5"/>
          <w:sz w:val="20"/>
          <w:lang w:val="it-IT"/>
        </w:rPr>
        <w:t xml:space="preserve">l corso non prevede una bibliografia </w:t>
      </w:r>
      <w:r>
        <w:rPr>
          <w:spacing w:val="-5"/>
          <w:sz w:val="20"/>
          <w:lang w:val="it-IT"/>
        </w:rPr>
        <w:t xml:space="preserve">ufficiale </w:t>
      </w:r>
      <w:r w:rsidR="00964FFF" w:rsidRPr="00C658AD">
        <w:rPr>
          <w:spacing w:val="-5"/>
          <w:sz w:val="20"/>
          <w:lang w:val="it-IT"/>
        </w:rPr>
        <w:t xml:space="preserve">di riferimento. </w:t>
      </w:r>
    </w:p>
    <w:p w14:paraId="72F2A333" w14:textId="0926C085" w:rsidR="00964FFF" w:rsidRPr="00C658AD" w:rsidRDefault="00964FFF" w:rsidP="00C658AD">
      <w:pPr>
        <w:pStyle w:val="Testo1"/>
        <w:spacing w:line="240" w:lineRule="atLeast"/>
        <w:ind w:left="0" w:firstLine="0"/>
        <w:rPr>
          <w:spacing w:val="-5"/>
          <w:sz w:val="20"/>
          <w:lang w:val="it-IT"/>
        </w:rPr>
      </w:pPr>
      <w:r w:rsidRPr="00C658AD">
        <w:rPr>
          <w:spacing w:val="-5"/>
          <w:sz w:val="20"/>
          <w:lang w:val="it-IT"/>
        </w:rPr>
        <w:t xml:space="preserve">Materiali di approfondimento tematici </w:t>
      </w:r>
      <w:r w:rsidR="00156E9C">
        <w:rPr>
          <w:spacing w:val="-5"/>
          <w:sz w:val="20"/>
          <w:lang w:val="it-IT"/>
        </w:rPr>
        <w:t xml:space="preserve">(libri di testo, articoli, </w:t>
      </w:r>
      <w:r w:rsidR="0058772E">
        <w:rPr>
          <w:spacing w:val="-5"/>
          <w:sz w:val="20"/>
          <w:lang w:val="it-IT"/>
        </w:rPr>
        <w:t xml:space="preserve">presentazioni, </w:t>
      </w:r>
      <w:r w:rsidR="00156E9C">
        <w:rPr>
          <w:spacing w:val="-5"/>
          <w:sz w:val="20"/>
          <w:lang w:val="it-IT"/>
        </w:rPr>
        <w:t>siti web</w:t>
      </w:r>
      <w:r w:rsidR="00F12A2C">
        <w:rPr>
          <w:spacing w:val="-5"/>
          <w:sz w:val="20"/>
          <w:lang w:val="it-IT"/>
        </w:rPr>
        <w:t xml:space="preserve"> verticali</w:t>
      </w:r>
      <w:r w:rsidR="00156E9C">
        <w:rPr>
          <w:spacing w:val="-5"/>
          <w:sz w:val="20"/>
          <w:lang w:val="it-IT"/>
        </w:rPr>
        <w:t xml:space="preserve">, </w:t>
      </w:r>
      <w:r w:rsidR="009A34AC">
        <w:rPr>
          <w:spacing w:val="-5"/>
          <w:sz w:val="20"/>
          <w:lang w:val="it-IT"/>
        </w:rPr>
        <w:t>tools</w:t>
      </w:r>
      <w:r w:rsidR="00156E9C">
        <w:rPr>
          <w:spacing w:val="-5"/>
          <w:sz w:val="20"/>
          <w:lang w:val="it-IT"/>
        </w:rPr>
        <w:t xml:space="preserve"> online, white papers ecc.) </w:t>
      </w:r>
      <w:r w:rsidRPr="00C658AD">
        <w:rPr>
          <w:spacing w:val="-5"/>
          <w:sz w:val="20"/>
          <w:lang w:val="it-IT"/>
        </w:rPr>
        <w:t xml:space="preserve">verranno distribuiti durante le </w:t>
      </w:r>
      <w:r w:rsidR="00F773BE">
        <w:rPr>
          <w:spacing w:val="-5"/>
          <w:sz w:val="20"/>
          <w:lang w:val="it-IT"/>
        </w:rPr>
        <w:t xml:space="preserve">singole </w:t>
      </w:r>
      <w:r w:rsidRPr="00C658AD">
        <w:rPr>
          <w:spacing w:val="-5"/>
          <w:sz w:val="20"/>
          <w:lang w:val="it-IT"/>
        </w:rPr>
        <w:t>attività laboratoriali</w:t>
      </w:r>
      <w:r w:rsidR="00F773BE">
        <w:rPr>
          <w:spacing w:val="-5"/>
          <w:sz w:val="20"/>
          <w:lang w:val="it-IT"/>
        </w:rPr>
        <w:t xml:space="preserve"> e resi </w:t>
      </w:r>
      <w:r w:rsidR="00C50EFD">
        <w:rPr>
          <w:spacing w:val="-5"/>
          <w:sz w:val="20"/>
          <w:lang w:val="it-IT"/>
        </w:rPr>
        <w:t>consultabili</w:t>
      </w:r>
      <w:r w:rsidR="00F773BE">
        <w:rPr>
          <w:spacing w:val="-5"/>
          <w:sz w:val="20"/>
          <w:lang w:val="it-IT"/>
        </w:rPr>
        <w:t xml:space="preserve"> attraverso la piattaforma Blackboard.</w:t>
      </w:r>
    </w:p>
    <w:p w14:paraId="522EA56D" w14:textId="77777777" w:rsidR="000425CC" w:rsidRPr="00C658AD" w:rsidRDefault="000425CC" w:rsidP="001F483C">
      <w:pPr>
        <w:pStyle w:val="Testo1"/>
        <w:spacing w:line="240" w:lineRule="atLeast"/>
        <w:rPr>
          <w:spacing w:val="-5"/>
          <w:sz w:val="20"/>
          <w:lang w:val="it-IT"/>
        </w:rPr>
      </w:pPr>
    </w:p>
    <w:p w14:paraId="628D1BA4" w14:textId="77777777" w:rsidR="005077B6" w:rsidRPr="00960C78" w:rsidRDefault="005077B6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>DIDATTICA DEL CORSO</w:t>
      </w:r>
    </w:p>
    <w:p w14:paraId="44DB7BBD" w14:textId="4F84607A" w:rsidR="00393A7A" w:rsidRPr="00C658AD" w:rsidRDefault="00990DDE" w:rsidP="00AD0E39">
      <w:pPr>
        <w:tabs>
          <w:tab w:val="clear" w:pos="284"/>
        </w:tabs>
        <w:spacing w:line="220" w:lineRule="exact"/>
        <w:rPr>
          <w:rFonts w:cs="Times New Roman"/>
          <w:noProof/>
          <w:szCs w:val="18"/>
          <w:lang w:val="it-IT" w:eastAsia="it-IT"/>
        </w:rPr>
      </w:pPr>
      <w:r w:rsidRPr="00C658AD">
        <w:rPr>
          <w:rFonts w:cs="Times New Roman"/>
          <w:noProof/>
          <w:szCs w:val="18"/>
          <w:lang w:val="it-IT" w:eastAsia="it-IT"/>
        </w:rPr>
        <w:t>La didattica</w:t>
      </w:r>
      <w:r w:rsidR="00036F74" w:rsidRPr="00C658AD">
        <w:rPr>
          <w:rFonts w:cs="Times New Roman"/>
          <w:noProof/>
          <w:szCs w:val="18"/>
          <w:lang w:val="it-IT" w:eastAsia="it-IT"/>
        </w:rPr>
        <w:t xml:space="preserve"> del corso</w:t>
      </w:r>
      <w:r w:rsidRPr="00C658AD">
        <w:rPr>
          <w:rFonts w:cs="Times New Roman"/>
          <w:noProof/>
          <w:szCs w:val="18"/>
          <w:lang w:val="it-IT" w:eastAsia="it-IT"/>
        </w:rPr>
        <w:t xml:space="preserve"> si </w:t>
      </w:r>
      <w:r w:rsidR="1872B4C2" w:rsidRPr="00C658AD">
        <w:rPr>
          <w:rFonts w:cs="Times New Roman"/>
          <w:noProof/>
          <w:szCs w:val="18"/>
          <w:lang w:val="it-IT" w:eastAsia="it-IT"/>
        </w:rPr>
        <w:t>s</w:t>
      </w:r>
      <w:r w:rsidRPr="00C658AD">
        <w:rPr>
          <w:rFonts w:cs="Times New Roman"/>
          <w:noProof/>
          <w:szCs w:val="18"/>
          <w:lang w:val="it-IT" w:eastAsia="it-IT"/>
        </w:rPr>
        <w:t>volge</w:t>
      </w:r>
      <w:r w:rsidR="00036F74" w:rsidRPr="00C658AD">
        <w:rPr>
          <w:rFonts w:cs="Times New Roman"/>
          <w:noProof/>
          <w:szCs w:val="18"/>
          <w:lang w:val="it-IT" w:eastAsia="it-IT"/>
        </w:rPr>
        <w:t>rà</w:t>
      </w:r>
      <w:r w:rsidRPr="00C658AD">
        <w:rPr>
          <w:rFonts w:cs="Times New Roman"/>
          <w:noProof/>
          <w:szCs w:val="18"/>
          <w:lang w:val="it-IT" w:eastAsia="it-IT"/>
        </w:rPr>
        <w:t xml:space="preserve"> attraverso l</w:t>
      </w:r>
      <w:r w:rsidR="005077B6" w:rsidRPr="00C658AD">
        <w:rPr>
          <w:rFonts w:cs="Times New Roman"/>
          <w:noProof/>
          <w:szCs w:val="18"/>
          <w:lang w:val="it-IT" w:eastAsia="it-IT"/>
        </w:rPr>
        <w:t xml:space="preserve">ezioni </w:t>
      </w:r>
      <w:r w:rsidR="00AD0E39" w:rsidRPr="00C658AD">
        <w:rPr>
          <w:rFonts w:cs="Times New Roman"/>
          <w:noProof/>
          <w:szCs w:val="18"/>
          <w:lang w:val="it-IT" w:eastAsia="it-IT"/>
        </w:rPr>
        <w:t xml:space="preserve">pratiche che possono assumere una </w:t>
      </w:r>
      <w:r w:rsidR="003154C9" w:rsidRPr="00C658AD">
        <w:rPr>
          <w:rFonts w:cs="Times New Roman"/>
          <w:noProof/>
          <w:szCs w:val="18"/>
          <w:lang w:val="it-IT" w:eastAsia="it-IT"/>
        </w:rPr>
        <w:t xml:space="preserve">o più </w:t>
      </w:r>
      <w:r w:rsidR="00AD0E39" w:rsidRPr="00C658AD">
        <w:rPr>
          <w:rFonts w:cs="Times New Roman"/>
          <w:noProof/>
          <w:szCs w:val="18"/>
          <w:lang w:val="it-IT" w:eastAsia="it-IT"/>
        </w:rPr>
        <w:t xml:space="preserve">delle seguenti forme: </w:t>
      </w:r>
      <w:r w:rsidR="003154C9" w:rsidRPr="00C658AD">
        <w:rPr>
          <w:szCs w:val="18"/>
          <w:lang w:val="it-IT"/>
        </w:rPr>
        <w:t>laboratori, workshop, testimonianze e visite aziendali</w:t>
      </w:r>
      <w:r w:rsidR="006565D6" w:rsidRPr="00C658AD">
        <w:rPr>
          <w:szCs w:val="18"/>
          <w:lang w:val="it-IT"/>
        </w:rPr>
        <w:t xml:space="preserve">, </w:t>
      </w:r>
      <w:proofErr w:type="spellStart"/>
      <w:r w:rsidR="006565D6" w:rsidRPr="00C658AD">
        <w:rPr>
          <w:szCs w:val="18"/>
          <w:lang w:val="it-IT"/>
        </w:rPr>
        <w:t>hackaton</w:t>
      </w:r>
      <w:proofErr w:type="spellEnd"/>
      <w:r w:rsidR="006E47EE" w:rsidRPr="00C658AD">
        <w:rPr>
          <w:szCs w:val="18"/>
          <w:lang w:val="it-IT"/>
        </w:rPr>
        <w:t xml:space="preserve"> e </w:t>
      </w:r>
      <w:proofErr w:type="spellStart"/>
      <w:r w:rsidR="00F72D51" w:rsidRPr="00C658AD">
        <w:rPr>
          <w:szCs w:val="18"/>
          <w:lang w:val="it-IT"/>
        </w:rPr>
        <w:t>competition</w:t>
      </w:r>
      <w:proofErr w:type="spellEnd"/>
      <w:r w:rsidR="00F72D51" w:rsidRPr="00C658AD">
        <w:rPr>
          <w:szCs w:val="18"/>
          <w:lang w:val="it-IT"/>
        </w:rPr>
        <w:t>.</w:t>
      </w:r>
    </w:p>
    <w:p w14:paraId="398B3BCF" w14:textId="77777777" w:rsidR="00B338DB" w:rsidRPr="00960C78" w:rsidRDefault="00B338DB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</w:p>
    <w:p w14:paraId="2D8250D0" w14:textId="77777777" w:rsidR="005077B6" w:rsidRPr="00960C78" w:rsidRDefault="005077B6" w:rsidP="005077B6">
      <w:pPr>
        <w:spacing w:before="240" w:after="120" w:line="220" w:lineRule="exact"/>
        <w:rPr>
          <w:rFonts w:cs="Times New Roman"/>
          <w:b/>
          <w:i/>
          <w:sz w:val="18"/>
          <w:szCs w:val="18"/>
          <w:lang w:val="it-IT" w:eastAsia="it-IT"/>
        </w:rPr>
      </w:pPr>
      <w:r w:rsidRPr="00960C78">
        <w:rPr>
          <w:rFonts w:cs="Times New Roman"/>
          <w:b/>
          <w:i/>
          <w:sz w:val="18"/>
          <w:szCs w:val="18"/>
          <w:lang w:val="it-IT" w:eastAsia="it-IT"/>
        </w:rPr>
        <w:t xml:space="preserve">METODO </w:t>
      </w:r>
      <w:r w:rsidR="00C10887" w:rsidRPr="00960C78">
        <w:rPr>
          <w:rFonts w:cs="Times New Roman"/>
          <w:b/>
          <w:i/>
          <w:sz w:val="18"/>
          <w:szCs w:val="18"/>
          <w:lang w:val="it-IT" w:eastAsia="it-IT"/>
        </w:rPr>
        <w:t xml:space="preserve">E CRITERI </w:t>
      </w:r>
      <w:r w:rsidRPr="00960C78">
        <w:rPr>
          <w:rFonts w:cs="Times New Roman"/>
          <w:b/>
          <w:i/>
          <w:sz w:val="18"/>
          <w:szCs w:val="18"/>
          <w:lang w:val="it-IT" w:eastAsia="it-IT"/>
        </w:rPr>
        <w:t>DI VALUTAZIONE</w:t>
      </w:r>
    </w:p>
    <w:p w14:paraId="65DDEB36" w14:textId="77777777" w:rsidR="00143054" w:rsidRDefault="00447A80" w:rsidP="005077B6">
      <w:pPr>
        <w:tabs>
          <w:tab w:val="clear" w:pos="284"/>
        </w:tabs>
        <w:spacing w:line="220" w:lineRule="exact"/>
        <w:rPr>
          <w:rFonts w:cs="Times New Roman"/>
          <w:noProof/>
          <w:szCs w:val="18"/>
          <w:lang w:val="it-IT" w:eastAsia="it-IT"/>
        </w:rPr>
      </w:pPr>
      <w:r>
        <w:rPr>
          <w:rFonts w:cs="Times New Roman"/>
          <w:noProof/>
          <w:szCs w:val="18"/>
          <w:lang w:val="it-IT" w:eastAsia="it-IT"/>
        </w:rPr>
        <w:t xml:space="preserve">Il corso non prevede </w:t>
      </w:r>
      <w:r w:rsidR="008E1BFE">
        <w:rPr>
          <w:rFonts w:cs="Times New Roman"/>
          <w:noProof/>
          <w:szCs w:val="18"/>
          <w:lang w:val="it-IT" w:eastAsia="it-IT"/>
        </w:rPr>
        <w:t>l’attribuzione</w:t>
      </w:r>
      <w:r>
        <w:rPr>
          <w:rFonts w:cs="Times New Roman"/>
          <w:noProof/>
          <w:szCs w:val="18"/>
          <w:lang w:val="it-IT" w:eastAsia="it-IT"/>
        </w:rPr>
        <w:t xml:space="preserve"> di un voto in trentesimi</w:t>
      </w:r>
      <w:r w:rsidR="00676096">
        <w:rPr>
          <w:rFonts w:cs="Times New Roman"/>
          <w:noProof/>
          <w:szCs w:val="18"/>
          <w:lang w:val="it-IT" w:eastAsia="it-IT"/>
        </w:rPr>
        <w:t>,</w:t>
      </w:r>
      <w:r>
        <w:rPr>
          <w:rFonts w:cs="Times New Roman"/>
          <w:noProof/>
          <w:szCs w:val="18"/>
          <w:lang w:val="it-IT" w:eastAsia="it-IT"/>
        </w:rPr>
        <w:t xml:space="preserve"> ma assegna </w:t>
      </w:r>
      <w:r w:rsidR="0052244C">
        <w:rPr>
          <w:rFonts w:cs="Times New Roman"/>
          <w:noProof/>
          <w:szCs w:val="18"/>
          <w:lang w:val="it-IT" w:eastAsia="it-IT"/>
        </w:rPr>
        <w:t xml:space="preserve">automaticamente </w:t>
      </w:r>
      <w:r>
        <w:rPr>
          <w:rFonts w:cs="Times New Roman"/>
          <w:noProof/>
          <w:szCs w:val="18"/>
          <w:lang w:val="it-IT" w:eastAsia="it-IT"/>
        </w:rPr>
        <w:t xml:space="preserve">una idoneità agli studenti che hanno partecipato con </w:t>
      </w:r>
      <w:r w:rsidR="008E1BFE">
        <w:rPr>
          <w:rFonts w:cs="Times New Roman"/>
          <w:noProof/>
          <w:szCs w:val="18"/>
          <w:lang w:val="it-IT" w:eastAsia="it-IT"/>
        </w:rPr>
        <w:t>successo</w:t>
      </w:r>
      <w:r>
        <w:rPr>
          <w:rFonts w:cs="Times New Roman"/>
          <w:noProof/>
          <w:szCs w:val="18"/>
          <w:lang w:val="it-IT" w:eastAsia="it-IT"/>
        </w:rPr>
        <w:t xml:space="preserve"> </w:t>
      </w:r>
      <w:r w:rsidR="00F01C84">
        <w:rPr>
          <w:rFonts w:cs="Times New Roman"/>
          <w:noProof/>
          <w:szCs w:val="18"/>
          <w:lang w:val="it-IT" w:eastAsia="it-IT"/>
        </w:rPr>
        <w:t>ad almeno l’80% dei laboratori offerti</w:t>
      </w:r>
      <w:r w:rsidR="00676096">
        <w:rPr>
          <w:rFonts w:cs="Times New Roman"/>
          <w:noProof/>
          <w:szCs w:val="18"/>
          <w:lang w:val="it-IT" w:eastAsia="it-IT"/>
        </w:rPr>
        <w:t>.</w:t>
      </w:r>
      <w:r w:rsidR="002B2291">
        <w:rPr>
          <w:rFonts w:cs="Times New Roman"/>
          <w:noProof/>
          <w:szCs w:val="18"/>
          <w:lang w:val="it-IT" w:eastAsia="it-IT"/>
        </w:rPr>
        <w:t xml:space="preserve"> </w:t>
      </w:r>
    </w:p>
    <w:p w14:paraId="1946EF53" w14:textId="7EA04758" w:rsidR="00676096" w:rsidRDefault="002B2291" w:rsidP="005077B6">
      <w:pPr>
        <w:tabs>
          <w:tab w:val="clear" w:pos="284"/>
        </w:tabs>
        <w:spacing w:line="220" w:lineRule="exact"/>
        <w:rPr>
          <w:rFonts w:cs="Times New Roman"/>
          <w:noProof/>
          <w:szCs w:val="18"/>
          <w:lang w:val="it-IT" w:eastAsia="it-IT"/>
        </w:rPr>
      </w:pPr>
      <w:r>
        <w:rPr>
          <w:rFonts w:cs="Times New Roman"/>
          <w:noProof/>
          <w:szCs w:val="18"/>
          <w:lang w:val="it-IT" w:eastAsia="it-IT"/>
        </w:rPr>
        <w:t>Un laboratorio si considera frequentato con profitto a condizione che sia stata registrata la presenza in aula e che sia stata svolta con esito almeno sufficiente l’attività pratica prevista, individuale o di gruppo a seconda delle casistiche.</w:t>
      </w:r>
    </w:p>
    <w:p w14:paraId="6C9789F8" w14:textId="45D01F86" w:rsidR="002B2291" w:rsidRDefault="002B2291" w:rsidP="005077B6">
      <w:pPr>
        <w:tabs>
          <w:tab w:val="clear" w:pos="284"/>
        </w:tabs>
        <w:spacing w:line="220" w:lineRule="exact"/>
        <w:rPr>
          <w:rFonts w:cs="Times New Roman"/>
          <w:noProof/>
          <w:szCs w:val="18"/>
          <w:lang w:val="it-IT" w:eastAsia="it-IT"/>
        </w:rPr>
      </w:pPr>
      <w:r>
        <w:rPr>
          <w:rFonts w:cs="Times New Roman"/>
          <w:noProof/>
          <w:szCs w:val="18"/>
          <w:lang w:val="it-IT" w:eastAsia="it-IT"/>
        </w:rPr>
        <w:t xml:space="preserve">Per coloro che non hanno raggiunto la soglia dell’80% dei laboratori frequentati, è prevista una modalità d’esame alternativa che consiste nella redazione di un </w:t>
      </w:r>
      <w:r w:rsidR="00143054">
        <w:rPr>
          <w:rFonts w:cs="Times New Roman"/>
          <w:noProof/>
          <w:szCs w:val="18"/>
          <w:lang w:val="it-IT" w:eastAsia="it-IT"/>
        </w:rPr>
        <w:t xml:space="preserve">elaborato di almeno 15 pagine </w:t>
      </w:r>
      <w:r w:rsidR="00143054" w:rsidRPr="00143054">
        <w:rPr>
          <w:rFonts w:cs="Times New Roman"/>
          <w:noProof/>
          <w:szCs w:val="18"/>
          <w:lang w:val="it-IT" w:eastAsia="it-IT"/>
        </w:rPr>
        <w:t xml:space="preserve">che illustri un'applicazione </w:t>
      </w:r>
      <w:r w:rsidR="00143054">
        <w:rPr>
          <w:rFonts w:cs="Times New Roman"/>
          <w:noProof/>
          <w:szCs w:val="18"/>
          <w:lang w:val="it-IT" w:eastAsia="it-IT"/>
        </w:rPr>
        <w:t>concreta</w:t>
      </w:r>
      <w:r w:rsidR="001B1BD6">
        <w:rPr>
          <w:rFonts w:cs="Times New Roman"/>
          <w:noProof/>
          <w:szCs w:val="18"/>
          <w:lang w:val="it-IT" w:eastAsia="it-IT"/>
        </w:rPr>
        <w:t>,</w:t>
      </w:r>
      <w:r w:rsidR="00143054">
        <w:rPr>
          <w:rFonts w:cs="Times New Roman"/>
          <w:noProof/>
          <w:szCs w:val="18"/>
          <w:lang w:val="it-IT" w:eastAsia="it-IT"/>
        </w:rPr>
        <w:t xml:space="preserve"> in ambito aziendale</w:t>
      </w:r>
      <w:r w:rsidR="001B1BD6">
        <w:rPr>
          <w:rFonts w:cs="Times New Roman"/>
          <w:noProof/>
          <w:szCs w:val="18"/>
          <w:lang w:val="it-IT" w:eastAsia="it-IT"/>
        </w:rPr>
        <w:t>,</w:t>
      </w:r>
      <w:r w:rsidR="00143054">
        <w:rPr>
          <w:rFonts w:cs="Times New Roman"/>
          <w:noProof/>
          <w:szCs w:val="18"/>
          <w:lang w:val="it-IT" w:eastAsia="it-IT"/>
        </w:rPr>
        <w:t xml:space="preserve"> </w:t>
      </w:r>
      <w:r w:rsidR="00143054" w:rsidRPr="00143054">
        <w:rPr>
          <w:rFonts w:cs="Times New Roman"/>
          <w:noProof/>
          <w:szCs w:val="18"/>
          <w:lang w:val="it-IT" w:eastAsia="it-IT"/>
        </w:rPr>
        <w:t>di una delle tecnologie affrontate durante i laboratori</w:t>
      </w:r>
      <w:r w:rsidR="00143054">
        <w:rPr>
          <w:rFonts w:cs="Times New Roman"/>
          <w:noProof/>
          <w:szCs w:val="18"/>
          <w:lang w:val="it-IT" w:eastAsia="it-IT"/>
        </w:rPr>
        <w:t>.</w:t>
      </w:r>
    </w:p>
    <w:p w14:paraId="5044DDAA" w14:textId="77777777" w:rsidR="00743A68" w:rsidRPr="00960C78" w:rsidRDefault="00743A68" w:rsidP="005077B6">
      <w:pPr>
        <w:tabs>
          <w:tab w:val="clear" w:pos="284"/>
        </w:tabs>
        <w:spacing w:line="220" w:lineRule="exact"/>
        <w:rPr>
          <w:rFonts w:cs="Times New Roman"/>
          <w:noProof/>
          <w:sz w:val="18"/>
          <w:szCs w:val="18"/>
          <w:lang w:val="it-IT" w:eastAsia="it-IT"/>
        </w:rPr>
      </w:pPr>
    </w:p>
    <w:p w14:paraId="513B571E" w14:textId="77777777" w:rsidR="005077B6" w:rsidRDefault="00C10887" w:rsidP="00C10887">
      <w:pPr>
        <w:spacing w:before="240" w:after="120" w:line="220" w:lineRule="exact"/>
        <w:rPr>
          <w:rFonts w:cs="Times New Roman"/>
          <w:b/>
          <w:i/>
          <w:sz w:val="18"/>
          <w:lang w:val="it-IT" w:eastAsia="it-IT"/>
        </w:rPr>
      </w:pPr>
      <w:r w:rsidRPr="00C10887">
        <w:rPr>
          <w:rFonts w:cs="Times New Roman"/>
          <w:b/>
          <w:i/>
          <w:sz w:val="18"/>
          <w:lang w:val="it-IT" w:eastAsia="it-IT"/>
        </w:rPr>
        <w:t>AVVERTENZE E PREREQUISITI</w:t>
      </w:r>
    </w:p>
    <w:p w14:paraId="0613E56A" w14:textId="095E1C4A" w:rsidR="00FB4BB0" w:rsidRPr="00C658AD" w:rsidRDefault="00DF1750" w:rsidP="00FB4BB0">
      <w:pPr>
        <w:rPr>
          <w:rFonts w:cs="Times New Roman"/>
          <w:noProof/>
          <w:szCs w:val="18"/>
          <w:lang w:val="it-IT" w:eastAsia="it-IT"/>
        </w:rPr>
      </w:pPr>
      <w:r w:rsidRPr="00C658AD">
        <w:rPr>
          <w:rFonts w:cs="Times New Roman"/>
          <w:noProof/>
          <w:szCs w:val="18"/>
          <w:lang w:val="it-IT" w:eastAsia="it-IT"/>
        </w:rPr>
        <w:t>Nessuno</w:t>
      </w:r>
      <w:r w:rsidR="00FB4BB0" w:rsidRPr="00C658AD">
        <w:rPr>
          <w:rFonts w:cs="Times New Roman"/>
          <w:noProof/>
          <w:szCs w:val="18"/>
          <w:lang w:val="it-IT" w:eastAsia="it-IT"/>
        </w:rPr>
        <w:t>.</w:t>
      </w:r>
    </w:p>
    <w:p w14:paraId="05F06D76" w14:textId="77777777" w:rsidR="00C10887" w:rsidRPr="00C10887" w:rsidRDefault="00C10887" w:rsidP="00C10887">
      <w:pPr>
        <w:spacing w:before="240" w:after="120" w:line="220" w:lineRule="exact"/>
        <w:rPr>
          <w:rFonts w:cs="Times New Roman"/>
          <w:b/>
          <w:i/>
          <w:sz w:val="18"/>
          <w:lang w:val="it-IT" w:eastAsia="it-IT"/>
        </w:rPr>
      </w:pPr>
    </w:p>
    <w:p w14:paraId="73A40215" w14:textId="77777777" w:rsidR="008307CF" w:rsidRPr="004F4A1B" w:rsidRDefault="008307CF" w:rsidP="008307CF">
      <w:pPr>
        <w:pStyle w:val="Testo2"/>
        <w:ind w:firstLine="0"/>
        <w:rPr>
          <w:b/>
          <w:i/>
          <w:lang w:val="it-IT"/>
        </w:rPr>
      </w:pPr>
      <w:r w:rsidRPr="004F4A1B">
        <w:rPr>
          <w:b/>
          <w:i/>
          <w:lang w:val="it-IT"/>
        </w:rPr>
        <w:t>ORARIO E LUOGO DI RICEVIMENTO STUDENTI</w:t>
      </w:r>
    </w:p>
    <w:p w14:paraId="75F0E500" w14:textId="77777777" w:rsidR="008307CF" w:rsidRPr="004F4A1B" w:rsidRDefault="008307CF" w:rsidP="008307CF">
      <w:pPr>
        <w:pStyle w:val="Testo2"/>
        <w:ind w:firstLine="0"/>
        <w:rPr>
          <w:b/>
          <w:i/>
          <w:sz w:val="20"/>
          <w:lang w:val="it-IT"/>
        </w:rPr>
      </w:pPr>
    </w:p>
    <w:p w14:paraId="358E1721" w14:textId="77777777" w:rsidR="008307CF" w:rsidRPr="00C658AD" w:rsidRDefault="008307CF" w:rsidP="00E64F0F">
      <w:pPr>
        <w:pStyle w:val="Testo2"/>
        <w:ind w:firstLine="0"/>
        <w:rPr>
          <w:sz w:val="21"/>
          <w:u w:val="single"/>
          <w:lang w:val="it-IT"/>
        </w:rPr>
      </w:pPr>
      <w:r w:rsidRPr="00C658AD">
        <w:rPr>
          <w:sz w:val="20"/>
          <w:lang w:val="it-IT"/>
        </w:rPr>
        <w:t xml:space="preserve">Gli orari di ricevimento sono disponibili on line nella pagina personale del docente, consultabile al sito </w:t>
      </w:r>
      <w:hyperlink r:id="rId9" w:history="1">
        <w:r w:rsidRPr="00C658AD">
          <w:rPr>
            <w:rStyle w:val="Collegamentoipertestuale"/>
            <w:sz w:val="20"/>
            <w:lang w:val="it-IT"/>
          </w:rPr>
          <w:t>http://docenti.unicatt.it/</w:t>
        </w:r>
      </w:hyperlink>
    </w:p>
    <w:sectPr w:rsidR="008307CF" w:rsidRPr="00C658A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AF"/>
    <w:multiLevelType w:val="hybridMultilevel"/>
    <w:tmpl w:val="728E2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D19"/>
    <w:multiLevelType w:val="hybridMultilevel"/>
    <w:tmpl w:val="9FA404BA"/>
    <w:lvl w:ilvl="0" w:tplc="953E11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6DF9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0E7C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56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60D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91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98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E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649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B98"/>
    <w:multiLevelType w:val="hybridMultilevel"/>
    <w:tmpl w:val="F0D82E2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17C1027"/>
    <w:multiLevelType w:val="hybridMultilevel"/>
    <w:tmpl w:val="B1F47200"/>
    <w:lvl w:ilvl="0" w:tplc="4B36C1E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18754E9"/>
    <w:multiLevelType w:val="hybridMultilevel"/>
    <w:tmpl w:val="49780590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E2751E"/>
    <w:multiLevelType w:val="hybridMultilevel"/>
    <w:tmpl w:val="B74093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4440099"/>
    <w:multiLevelType w:val="hybridMultilevel"/>
    <w:tmpl w:val="1C6CACCE"/>
    <w:lvl w:ilvl="0" w:tplc="939C3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72F7360"/>
    <w:multiLevelType w:val="hybridMultilevel"/>
    <w:tmpl w:val="FF54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7E5A"/>
    <w:multiLevelType w:val="hybridMultilevel"/>
    <w:tmpl w:val="D8FE38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953E6"/>
    <w:multiLevelType w:val="hybridMultilevel"/>
    <w:tmpl w:val="B0E4B10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51ABF"/>
    <w:multiLevelType w:val="hybridMultilevel"/>
    <w:tmpl w:val="74E603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BFA6937"/>
    <w:multiLevelType w:val="singleLevel"/>
    <w:tmpl w:val="FE00D6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1650307">
    <w:abstractNumId w:val="11"/>
  </w:num>
  <w:num w:numId="2" w16cid:durableId="902914048">
    <w:abstractNumId w:val="10"/>
  </w:num>
  <w:num w:numId="3" w16cid:durableId="1881475415">
    <w:abstractNumId w:val="2"/>
  </w:num>
  <w:num w:numId="4" w16cid:durableId="163402185">
    <w:abstractNumId w:val="6"/>
  </w:num>
  <w:num w:numId="5" w16cid:durableId="829370770">
    <w:abstractNumId w:val="5"/>
  </w:num>
  <w:num w:numId="6" w16cid:durableId="255867233">
    <w:abstractNumId w:val="3"/>
  </w:num>
  <w:num w:numId="7" w16cid:durableId="1021129836">
    <w:abstractNumId w:val="8"/>
  </w:num>
  <w:num w:numId="8" w16cid:durableId="2018190061">
    <w:abstractNumId w:val="9"/>
  </w:num>
  <w:num w:numId="9" w16cid:durableId="1092508414">
    <w:abstractNumId w:val="4"/>
  </w:num>
  <w:num w:numId="10" w16cid:durableId="1344942237">
    <w:abstractNumId w:val="1"/>
  </w:num>
  <w:num w:numId="11" w16cid:durableId="220749841">
    <w:abstractNumId w:val="7"/>
  </w:num>
  <w:num w:numId="12" w16cid:durableId="124062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37B"/>
    <w:rsid w:val="00034257"/>
    <w:rsid w:val="00036F4D"/>
    <w:rsid w:val="00036F74"/>
    <w:rsid w:val="0004053D"/>
    <w:rsid w:val="000425CC"/>
    <w:rsid w:val="000715B2"/>
    <w:rsid w:val="00081393"/>
    <w:rsid w:val="000B0A77"/>
    <w:rsid w:val="000B6D6C"/>
    <w:rsid w:val="000B6ED6"/>
    <w:rsid w:val="00143054"/>
    <w:rsid w:val="001568DE"/>
    <w:rsid w:val="00156E9C"/>
    <w:rsid w:val="00176596"/>
    <w:rsid w:val="0019171F"/>
    <w:rsid w:val="001B1BD6"/>
    <w:rsid w:val="001B56C8"/>
    <w:rsid w:val="001C06D4"/>
    <w:rsid w:val="001C55AB"/>
    <w:rsid w:val="001F483C"/>
    <w:rsid w:val="002171B0"/>
    <w:rsid w:val="002627AB"/>
    <w:rsid w:val="00275ACB"/>
    <w:rsid w:val="002B2291"/>
    <w:rsid w:val="002F061F"/>
    <w:rsid w:val="002F5BC5"/>
    <w:rsid w:val="00300D75"/>
    <w:rsid w:val="00306403"/>
    <w:rsid w:val="00312CC4"/>
    <w:rsid w:val="003154C9"/>
    <w:rsid w:val="00317726"/>
    <w:rsid w:val="003462A2"/>
    <w:rsid w:val="00357280"/>
    <w:rsid w:val="00365E76"/>
    <w:rsid w:val="00393A7A"/>
    <w:rsid w:val="003A369B"/>
    <w:rsid w:val="003F3B57"/>
    <w:rsid w:val="003F5EAA"/>
    <w:rsid w:val="00415D4F"/>
    <w:rsid w:val="00447A80"/>
    <w:rsid w:val="004503E1"/>
    <w:rsid w:val="0046753E"/>
    <w:rsid w:val="004F4A1B"/>
    <w:rsid w:val="005077B6"/>
    <w:rsid w:val="0052244C"/>
    <w:rsid w:val="00550D2E"/>
    <w:rsid w:val="0055217E"/>
    <w:rsid w:val="005704E1"/>
    <w:rsid w:val="0058772E"/>
    <w:rsid w:val="00594FC6"/>
    <w:rsid w:val="005A1043"/>
    <w:rsid w:val="005A6034"/>
    <w:rsid w:val="005C2927"/>
    <w:rsid w:val="005F3B67"/>
    <w:rsid w:val="00620763"/>
    <w:rsid w:val="00621DDA"/>
    <w:rsid w:val="00654C51"/>
    <w:rsid w:val="006565D6"/>
    <w:rsid w:val="00676096"/>
    <w:rsid w:val="00676470"/>
    <w:rsid w:val="006B3AFC"/>
    <w:rsid w:val="006B58CD"/>
    <w:rsid w:val="006B7A07"/>
    <w:rsid w:val="006E47EE"/>
    <w:rsid w:val="006E60C6"/>
    <w:rsid w:val="0070492A"/>
    <w:rsid w:val="00717368"/>
    <w:rsid w:val="00743A68"/>
    <w:rsid w:val="00777AF2"/>
    <w:rsid w:val="00784951"/>
    <w:rsid w:val="007C5BE9"/>
    <w:rsid w:val="007D5987"/>
    <w:rsid w:val="007F5AFD"/>
    <w:rsid w:val="008179D2"/>
    <w:rsid w:val="008260F8"/>
    <w:rsid w:val="008307CF"/>
    <w:rsid w:val="008355BB"/>
    <w:rsid w:val="008412F3"/>
    <w:rsid w:val="00857DCD"/>
    <w:rsid w:val="00867D62"/>
    <w:rsid w:val="00883361"/>
    <w:rsid w:val="008D2586"/>
    <w:rsid w:val="008D462D"/>
    <w:rsid w:val="008E1BFE"/>
    <w:rsid w:val="00911904"/>
    <w:rsid w:val="009136E7"/>
    <w:rsid w:val="009137D6"/>
    <w:rsid w:val="009244FB"/>
    <w:rsid w:val="00960C78"/>
    <w:rsid w:val="00964FFF"/>
    <w:rsid w:val="00966F76"/>
    <w:rsid w:val="009724C6"/>
    <w:rsid w:val="00983FC4"/>
    <w:rsid w:val="00990DDE"/>
    <w:rsid w:val="009A19AE"/>
    <w:rsid w:val="009A34AC"/>
    <w:rsid w:val="009B0CF4"/>
    <w:rsid w:val="009D2683"/>
    <w:rsid w:val="009E03C1"/>
    <w:rsid w:val="00A043F2"/>
    <w:rsid w:val="00A339C5"/>
    <w:rsid w:val="00A44325"/>
    <w:rsid w:val="00A67FC6"/>
    <w:rsid w:val="00A959E0"/>
    <w:rsid w:val="00A97FDD"/>
    <w:rsid w:val="00AA5553"/>
    <w:rsid w:val="00AA7016"/>
    <w:rsid w:val="00AC4F41"/>
    <w:rsid w:val="00AD0E39"/>
    <w:rsid w:val="00B07F8C"/>
    <w:rsid w:val="00B1724C"/>
    <w:rsid w:val="00B334C1"/>
    <w:rsid w:val="00B338DB"/>
    <w:rsid w:val="00B40921"/>
    <w:rsid w:val="00B51996"/>
    <w:rsid w:val="00B54481"/>
    <w:rsid w:val="00B61E25"/>
    <w:rsid w:val="00BA199F"/>
    <w:rsid w:val="00C10887"/>
    <w:rsid w:val="00C20990"/>
    <w:rsid w:val="00C20BAA"/>
    <w:rsid w:val="00C30468"/>
    <w:rsid w:val="00C4652B"/>
    <w:rsid w:val="00C50EFD"/>
    <w:rsid w:val="00C52188"/>
    <w:rsid w:val="00C532E7"/>
    <w:rsid w:val="00C658AD"/>
    <w:rsid w:val="00C74720"/>
    <w:rsid w:val="00C852F1"/>
    <w:rsid w:val="00CC137B"/>
    <w:rsid w:val="00CE4077"/>
    <w:rsid w:val="00D668C5"/>
    <w:rsid w:val="00D87DC8"/>
    <w:rsid w:val="00DA40EF"/>
    <w:rsid w:val="00DC0724"/>
    <w:rsid w:val="00DF1750"/>
    <w:rsid w:val="00E54B02"/>
    <w:rsid w:val="00E64F0F"/>
    <w:rsid w:val="00E9485F"/>
    <w:rsid w:val="00EA1100"/>
    <w:rsid w:val="00EB1797"/>
    <w:rsid w:val="00EC0D1D"/>
    <w:rsid w:val="00EC52E8"/>
    <w:rsid w:val="00ED64E9"/>
    <w:rsid w:val="00F01C84"/>
    <w:rsid w:val="00F12A2C"/>
    <w:rsid w:val="00F33444"/>
    <w:rsid w:val="00F34342"/>
    <w:rsid w:val="00F72D51"/>
    <w:rsid w:val="00F773BE"/>
    <w:rsid w:val="00F827F4"/>
    <w:rsid w:val="00FB4BB0"/>
    <w:rsid w:val="00FE5F1D"/>
    <w:rsid w:val="1872B4C2"/>
    <w:rsid w:val="38D83688"/>
    <w:rsid w:val="5D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237A"/>
  <w15:docId w15:val="{079D1951-1A3B-45CD-B3E2-FFB9385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  <w:lang w:val="en-GB" w:eastAsia="en-GB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bCs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  <w:lang w:val="en-GB" w:eastAsia="en-GB"/>
    </w:rPr>
  </w:style>
  <w:style w:type="character" w:customStyle="1" w:styleId="Testo1Carattere">
    <w:name w:val="Testo 1 Carattere"/>
    <w:rPr>
      <w:rFonts w:ascii="Times" w:hAnsi="Times" w:cs="Times"/>
      <w:noProof/>
      <w:sz w:val="18"/>
      <w:szCs w:val="18"/>
      <w:lang w:val="en-GB"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8307C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64F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F0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F0F"/>
    <w:rPr>
      <w:rFonts w:ascii="Times" w:hAnsi="Times" w:cs="Times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F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F0F"/>
    <w:rPr>
      <w:rFonts w:ascii="Times" w:hAnsi="Times" w:cs="Times"/>
      <w:b/>
      <w:bCs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0F"/>
    <w:rPr>
      <w:rFonts w:ascii="Tahoma" w:hAnsi="Tahoma" w:cs="Tahoma"/>
      <w:sz w:val="16"/>
      <w:szCs w:val="16"/>
      <w:lang w:val="en-GB" w:eastAsia="en-GB"/>
    </w:rPr>
  </w:style>
  <w:style w:type="paragraph" w:styleId="Paragrafoelenco">
    <w:name w:val="List Paragraph"/>
    <w:basedOn w:val="Normale"/>
    <w:uiPriority w:val="34"/>
    <w:qFormat/>
    <w:rsid w:val="009D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4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31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4BCA-5C4D-404A-961D-87D3511A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7A10F-3EA1-49B2-ABD9-7F53EE9A8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8C5E7-A4DF-48E1-BD3A-90A48A7BD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E904E-9C73-6F4B-B4CD-11932797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paola.fiori</dc:creator>
  <cp:lastModifiedBy>Roberto Bernazzani</cp:lastModifiedBy>
  <cp:revision>119</cp:revision>
  <cp:lastPrinted>2009-06-10T13:16:00Z</cp:lastPrinted>
  <dcterms:created xsi:type="dcterms:W3CDTF">2019-05-24T16:41:00Z</dcterms:created>
  <dcterms:modified xsi:type="dcterms:W3CDTF">2022-07-05T08:47:00Z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