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F8BD" w14:textId="32FB89E1" w:rsidR="00F66065" w:rsidRPr="00E37D79" w:rsidRDefault="00F66065" w:rsidP="00F66065">
      <w:pPr>
        <w:rPr>
          <w:rFonts w:cs="Times"/>
          <w:b/>
        </w:rPr>
      </w:pPr>
      <w:r w:rsidRPr="00E37D79">
        <w:rPr>
          <w:rFonts w:cs="Times"/>
          <w:b/>
        </w:rPr>
        <w:t xml:space="preserve"> - Istituzioni di Diritto</w:t>
      </w:r>
    </w:p>
    <w:p w14:paraId="6D365E92" w14:textId="77777777" w:rsidR="00F66065" w:rsidRPr="00E37D79" w:rsidRDefault="00F66065" w:rsidP="00F66065">
      <w:pPr>
        <w:rPr>
          <w:rFonts w:cs="Times"/>
          <w:smallCaps/>
        </w:rPr>
      </w:pPr>
      <w:r w:rsidRPr="00E37D79">
        <w:rPr>
          <w:rFonts w:cs="Times"/>
          <w:smallCaps/>
        </w:rPr>
        <w:t>Proff. Paolo Sabbioni-Patrizia Casnici</w:t>
      </w:r>
    </w:p>
    <w:p w14:paraId="59D7073D" w14:textId="77777777" w:rsidR="00F66065" w:rsidRPr="00E37D79" w:rsidRDefault="00F66065" w:rsidP="00F66065">
      <w:pPr>
        <w:rPr>
          <w:rFonts w:cs="Times"/>
          <w:b/>
        </w:rPr>
      </w:pPr>
    </w:p>
    <w:p w14:paraId="293DA746" w14:textId="77777777" w:rsidR="00256B65" w:rsidRPr="00E37D79" w:rsidRDefault="00256B65" w:rsidP="00256B65">
      <w:pPr>
        <w:rPr>
          <w:rFonts w:cs="Times"/>
          <w:b/>
        </w:rPr>
      </w:pPr>
      <w:r w:rsidRPr="00E37D79">
        <w:rPr>
          <w:rFonts w:cs="Times"/>
          <w:b/>
        </w:rPr>
        <w:t>Modulo I Istituzioni di Diritto Pubblico</w:t>
      </w:r>
    </w:p>
    <w:p w14:paraId="3D46E26D" w14:textId="77777777" w:rsidR="00256B65" w:rsidRPr="00E37D79" w:rsidRDefault="00256B65" w:rsidP="00256B65">
      <w:pPr>
        <w:tabs>
          <w:tab w:val="clear" w:pos="284"/>
          <w:tab w:val="left" w:pos="708"/>
        </w:tabs>
        <w:jc w:val="left"/>
        <w:outlineLvl w:val="1"/>
        <w:rPr>
          <w:rFonts w:cs="Times"/>
          <w:smallCaps/>
          <w:noProof/>
        </w:rPr>
      </w:pPr>
      <w:r w:rsidRPr="00E37D79">
        <w:rPr>
          <w:rFonts w:cs="Times"/>
          <w:smallCaps/>
          <w:noProof/>
        </w:rPr>
        <w:t>Prof. Paolo Sabbioni</w:t>
      </w:r>
    </w:p>
    <w:p w14:paraId="636939B3" w14:textId="77777777" w:rsidR="00256B65" w:rsidRPr="00E37D79" w:rsidRDefault="00256B65" w:rsidP="00256B65">
      <w:pPr>
        <w:spacing w:before="240" w:after="120"/>
        <w:rPr>
          <w:rFonts w:cs="Times"/>
          <w:b/>
        </w:rPr>
      </w:pPr>
      <w:r w:rsidRPr="00E37D79">
        <w:rPr>
          <w:rFonts w:cs="Times"/>
          <w:b/>
          <w:i/>
        </w:rPr>
        <w:t>OBIETTIVO DEL CORSO E RISULTATI DI APPRENDIMENTO ATTESI</w:t>
      </w:r>
    </w:p>
    <w:p w14:paraId="56D77A84" w14:textId="77777777" w:rsidR="00256B65" w:rsidRPr="00E37D79" w:rsidRDefault="00E37D79" w:rsidP="00256B65">
      <w:pPr>
        <w:rPr>
          <w:rFonts w:cs="Times"/>
        </w:rPr>
      </w:pPr>
      <w:r>
        <w:rPr>
          <w:rFonts w:cs="Times"/>
        </w:rPr>
        <w:tab/>
      </w:r>
      <w:r w:rsidR="00256B65" w:rsidRPr="00E37D79">
        <w:rPr>
          <w:rFonts w:cs="Times"/>
        </w:rPr>
        <w:t xml:space="preserve">Scopo dell’insegnamento è fornire agli studenti il quadro essenziale di insieme e le nozioni istituzionali del diritto pubblico, curando in particolare l’approfondimento degli istituti più rilevanti nella formazione degli studenti di economia. </w:t>
      </w:r>
    </w:p>
    <w:p w14:paraId="238408C6" w14:textId="77777777" w:rsidR="00256B65" w:rsidRPr="00E37D79" w:rsidRDefault="00256B65" w:rsidP="00256B65">
      <w:pPr>
        <w:rPr>
          <w:rFonts w:cs="Times"/>
        </w:rPr>
      </w:pPr>
    </w:p>
    <w:p w14:paraId="1B516036" w14:textId="77777777" w:rsidR="00256B65" w:rsidRPr="00E37D79" w:rsidRDefault="00256B65" w:rsidP="00256B65">
      <w:pPr>
        <w:spacing w:before="120"/>
        <w:ind w:firstLine="284"/>
        <w:rPr>
          <w:rFonts w:cs="Times"/>
        </w:rPr>
      </w:pPr>
      <w:r w:rsidRPr="00E37D79">
        <w:rPr>
          <w:rFonts w:cs="Times"/>
        </w:rPr>
        <w:t xml:space="preserve">Al termine del corso lo studente: </w:t>
      </w:r>
    </w:p>
    <w:p w14:paraId="1BE4A7A6" w14:textId="77777777" w:rsidR="00256B65" w:rsidRPr="00E37D79" w:rsidRDefault="00256B65" w:rsidP="00256B65">
      <w:pPr>
        <w:pStyle w:val="Paragrafoelenco"/>
        <w:widowControl/>
        <w:numPr>
          <w:ilvl w:val="0"/>
          <w:numId w:val="4"/>
        </w:numPr>
        <w:tabs>
          <w:tab w:val="left" w:pos="0"/>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Comprenderà il sistema del diritto pubblico e la sua rilevanza nei rapporti economici.</w:t>
      </w:r>
    </w:p>
    <w:p w14:paraId="2E004F57" w14:textId="77777777"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Acquisirà la capacità di collegare gli istituti del diritto pubblico e la terminologia atta ad esprimere i concetti giuridici.</w:t>
      </w:r>
    </w:p>
    <w:p w14:paraId="5CF093BF" w14:textId="77777777"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Avrà guadagnato la capacità di formulare giudizi di base autonomi.</w:t>
      </w:r>
    </w:p>
    <w:p w14:paraId="1460E9BF" w14:textId="77777777" w:rsidR="00256B65" w:rsidRPr="00E37D79" w:rsidRDefault="00256B65" w:rsidP="00256B65">
      <w:pPr>
        <w:spacing w:before="240" w:after="120"/>
        <w:rPr>
          <w:rFonts w:cs="Times"/>
          <w:b/>
        </w:rPr>
      </w:pPr>
      <w:r w:rsidRPr="00E37D79">
        <w:rPr>
          <w:rFonts w:cs="Times"/>
          <w:b/>
          <w:i/>
        </w:rPr>
        <w:t>PROGRAMMA DEL CORSO</w:t>
      </w:r>
    </w:p>
    <w:p w14:paraId="64F3F251" w14:textId="1E44C412" w:rsidR="00256B65" w:rsidRPr="00E37D79" w:rsidRDefault="00694ACD" w:rsidP="00256B65">
      <w:pPr>
        <w:rPr>
          <w:rFonts w:cs="Times"/>
        </w:rPr>
      </w:pPr>
      <w:r>
        <w:rPr>
          <w:rFonts w:cs="Times"/>
        </w:rPr>
        <w:t xml:space="preserve">I. </w:t>
      </w:r>
      <w:r w:rsidR="00256B65" w:rsidRPr="00E37D79">
        <w:rPr>
          <w:rFonts w:cs="Times"/>
        </w:rPr>
        <w:t>Stato, Costituzione e Unione Europea. I.1 Diritto e diritto pubblico. I.2. Le costituzioni e la Costituzione italiana. I.3 L’Unione Europea. Fonti interne e fonti UE. II. Diritti costituzionali. II.1 Le libertà. II.2 L’eguaglianza. II.3 I diritti sociali III. Stato, Regioni e autonomie locali. III.1 Forme di Stato. III.2 Autonomia statutaria. III.3 Potestà legislativa. III.4 Potestà amministrativa. III.5 Rapporti finanziari. IV. Forme di governo. IV.2 Parlamento. IV.3 L’Esecutivo. IV.4 Presidente della Repubblica. IV.5 Pubblica amministrazione: struttura, principi e attività amministrativa. V. Tutele. V.1 Rapporto tra fonti del diritto. V.2 Magistratura e giudici speciali. V.3 Corte costituzionale.</w:t>
      </w:r>
    </w:p>
    <w:p w14:paraId="7DA3F486" w14:textId="77777777" w:rsidR="00256B65" w:rsidRPr="00E37D79" w:rsidRDefault="00256B65" w:rsidP="00256B65">
      <w:pPr>
        <w:ind w:left="284"/>
        <w:rPr>
          <w:rFonts w:cs="Times"/>
        </w:rPr>
      </w:pPr>
    </w:p>
    <w:p w14:paraId="15E8B67D" w14:textId="0465B895" w:rsidR="00256B65" w:rsidRPr="00E37D79" w:rsidRDefault="00256B65" w:rsidP="00256B65">
      <w:pPr>
        <w:keepNext/>
        <w:spacing w:before="240" w:after="120"/>
        <w:rPr>
          <w:rFonts w:cs="Times"/>
          <w:b/>
        </w:rPr>
      </w:pPr>
      <w:r w:rsidRPr="00E37D79">
        <w:rPr>
          <w:rFonts w:cs="Times"/>
          <w:b/>
          <w:i/>
        </w:rPr>
        <w:t>BIBLIOGRAFIA</w:t>
      </w:r>
      <w:r w:rsidR="000C414E">
        <w:rPr>
          <w:rStyle w:val="Rimandonotaapidipagina"/>
          <w:rFonts w:cs="Times"/>
          <w:b/>
          <w:i/>
        </w:rPr>
        <w:footnoteReference w:id="1"/>
      </w:r>
    </w:p>
    <w:p w14:paraId="1BAD8BFD" w14:textId="77777777" w:rsidR="00256B65" w:rsidRPr="00E37D79" w:rsidRDefault="00256B65" w:rsidP="00256B65">
      <w:pPr>
        <w:rPr>
          <w:rFonts w:cs="Times"/>
        </w:rPr>
      </w:pPr>
      <w:r w:rsidRPr="00E37D79">
        <w:rPr>
          <w:rFonts w:cs="Times"/>
        </w:rPr>
        <w:t>Per i frequentanti</w:t>
      </w:r>
    </w:p>
    <w:p w14:paraId="6BE033B0" w14:textId="76E54CFC" w:rsidR="00256B65" w:rsidRPr="000C414E" w:rsidRDefault="00256B65" w:rsidP="000C414E">
      <w:pPr>
        <w:spacing w:line="240" w:lineRule="auto"/>
        <w:rPr>
          <w:rFonts w:ascii="Times New Roman" w:hAnsi="Times New Roman"/>
          <w:i/>
          <w:color w:val="0070C0"/>
          <w:sz w:val="16"/>
          <w:szCs w:val="16"/>
        </w:rPr>
      </w:pPr>
      <w:r w:rsidRPr="00E37D79">
        <w:rPr>
          <w:rFonts w:cs="Times"/>
          <w:smallCaps/>
          <w:spacing w:val="-5"/>
        </w:rPr>
        <w:t xml:space="preserve">P. Sabbioni, </w:t>
      </w:r>
      <w:r w:rsidRPr="00E37D79">
        <w:rPr>
          <w:rFonts w:cs="Times"/>
          <w:i/>
          <w:spacing w:val="-5"/>
        </w:rPr>
        <w:t>Istituzioni di diritto pubblico</w:t>
      </w:r>
      <w:r w:rsidRPr="00E37D79">
        <w:rPr>
          <w:rFonts w:cs="Times"/>
          <w:smallCaps/>
          <w:spacing w:val="-5"/>
        </w:rPr>
        <w:t>, Giappichelli</w:t>
      </w:r>
      <w:r w:rsidRPr="00E37D79">
        <w:rPr>
          <w:rFonts w:cs="Times"/>
          <w:spacing w:val="-5"/>
        </w:rPr>
        <w:t>, 20</w:t>
      </w:r>
      <w:r w:rsidR="001B754E">
        <w:rPr>
          <w:rFonts w:cs="Times"/>
          <w:spacing w:val="-5"/>
        </w:rPr>
        <w:t>21</w:t>
      </w:r>
      <w:r w:rsidRPr="00E37D79">
        <w:rPr>
          <w:rFonts w:cs="Times"/>
          <w:spacing w:val="-5"/>
        </w:rPr>
        <w:t xml:space="preserve">, nelle sole parti indicate a lezione.  </w:t>
      </w:r>
    </w:p>
    <w:p w14:paraId="132BCB6B" w14:textId="77777777" w:rsidR="00256B65" w:rsidRPr="00E37D79" w:rsidRDefault="00256B65" w:rsidP="00256B65">
      <w:pPr>
        <w:tabs>
          <w:tab w:val="left" w:pos="0"/>
        </w:tabs>
        <w:rPr>
          <w:rFonts w:cs="Times"/>
        </w:rPr>
      </w:pPr>
      <w:r w:rsidRPr="00E37D79">
        <w:rPr>
          <w:rFonts w:cs="Times"/>
        </w:rPr>
        <w:t>Per i non frequentanti</w:t>
      </w:r>
    </w:p>
    <w:p w14:paraId="122791AE" w14:textId="5A07D938" w:rsidR="00256B65" w:rsidRPr="000C414E" w:rsidRDefault="00256B65" w:rsidP="000C414E">
      <w:pPr>
        <w:spacing w:line="240" w:lineRule="auto"/>
        <w:rPr>
          <w:rFonts w:ascii="Times New Roman" w:hAnsi="Times New Roman"/>
          <w:i/>
          <w:color w:val="0070C0"/>
          <w:sz w:val="16"/>
          <w:szCs w:val="16"/>
        </w:rPr>
      </w:pPr>
      <w:r w:rsidRPr="00E37D79">
        <w:rPr>
          <w:rFonts w:cs="Times"/>
          <w:smallCaps/>
          <w:spacing w:val="-5"/>
        </w:rPr>
        <w:lastRenderedPageBreak/>
        <w:t xml:space="preserve">P. Sabbioni, </w:t>
      </w:r>
      <w:r w:rsidRPr="00E37D79">
        <w:rPr>
          <w:rFonts w:cs="Times"/>
          <w:i/>
          <w:spacing w:val="-5"/>
        </w:rPr>
        <w:t>Istituzioni di diritto pubblico</w:t>
      </w:r>
      <w:r w:rsidRPr="00E37D79">
        <w:rPr>
          <w:rFonts w:cs="Times"/>
          <w:smallCaps/>
          <w:spacing w:val="-5"/>
        </w:rPr>
        <w:t>, Giappichelli</w:t>
      </w:r>
      <w:r w:rsidRPr="00E37D79">
        <w:rPr>
          <w:rFonts w:cs="Times"/>
          <w:spacing w:val="-5"/>
        </w:rPr>
        <w:t>, 20</w:t>
      </w:r>
      <w:r w:rsidR="001B754E">
        <w:rPr>
          <w:rFonts w:cs="Times"/>
          <w:spacing w:val="-5"/>
        </w:rPr>
        <w:t>21</w:t>
      </w:r>
      <w:r w:rsidRPr="00E37D79">
        <w:rPr>
          <w:rFonts w:cs="Times"/>
          <w:spacing w:val="-5"/>
        </w:rPr>
        <w:t>, l’intero testo.</w:t>
      </w:r>
      <w:r w:rsidR="000C414E" w:rsidRPr="000C414E">
        <w:rPr>
          <w:rFonts w:ascii="Times New Roman" w:hAnsi="Times New Roman"/>
          <w:i/>
          <w:color w:val="0070C0"/>
          <w:sz w:val="16"/>
          <w:szCs w:val="16"/>
        </w:rPr>
        <w:t xml:space="preserve"> </w:t>
      </w:r>
      <w:r w:rsidR="000C414E">
        <w:rPr>
          <w:rFonts w:ascii="Times New Roman" w:hAnsi="Times New Roman"/>
          <w:i/>
          <w:color w:val="0070C0"/>
          <w:sz w:val="16"/>
          <w:szCs w:val="16"/>
        </w:rPr>
        <w:t xml:space="preserve">       </w:t>
      </w:r>
    </w:p>
    <w:p w14:paraId="130C7078" w14:textId="77777777" w:rsidR="00256B65" w:rsidRPr="00E37D79" w:rsidRDefault="00256B65" w:rsidP="00256B65">
      <w:pPr>
        <w:ind w:left="284" w:hanging="284"/>
        <w:rPr>
          <w:rFonts w:cs="Times"/>
          <w:spacing w:val="-5"/>
        </w:rPr>
      </w:pPr>
    </w:p>
    <w:p w14:paraId="5F435E2B" w14:textId="77777777" w:rsidR="00256B65" w:rsidRPr="00E37D79" w:rsidRDefault="00256B65" w:rsidP="00256B65">
      <w:pPr>
        <w:ind w:left="284" w:hanging="284"/>
        <w:rPr>
          <w:rFonts w:cs="Times"/>
          <w:spacing w:val="-5"/>
        </w:rPr>
      </w:pPr>
      <w:r w:rsidRPr="00E37D79">
        <w:rPr>
          <w:rFonts w:cs="Times"/>
          <w:spacing w:val="-5"/>
        </w:rPr>
        <w:t xml:space="preserve">Su </w:t>
      </w:r>
      <w:proofErr w:type="spellStart"/>
      <w:r w:rsidRPr="00E37D79">
        <w:rPr>
          <w:rFonts w:cs="Times"/>
          <w:spacing w:val="-5"/>
        </w:rPr>
        <w:t>Blackboard</w:t>
      </w:r>
      <w:proofErr w:type="spellEnd"/>
      <w:r w:rsidRPr="00E37D79">
        <w:rPr>
          <w:rFonts w:cs="Times"/>
          <w:spacing w:val="-5"/>
        </w:rPr>
        <w:t xml:space="preserve"> saranno messe a disposizione le slide utilizzate durante lo svolgimento</w:t>
      </w:r>
    </w:p>
    <w:p w14:paraId="368088C4" w14:textId="322D1A67" w:rsidR="00256B65" w:rsidRPr="00E37D79" w:rsidRDefault="00256B65" w:rsidP="00256B65">
      <w:pPr>
        <w:ind w:left="284" w:hanging="284"/>
        <w:rPr>
          <w:rFonts w:cs="Times"/>
          <w:spacing w:val="-5"/>
        </w:rPr>
      </w:pPr>
      <w:r w:rsidRPr="00E37D79">
        <w:rPr>
          <w:rFonts w:cs="Times"/>
          <w:spacing w:val="-5"/>
        </w:rPr>
        <w:t>delle lezioni e i materiali di approfondimento</w:t>
      </w:r>
      <w:r w:rsidR="004E7A04">
        <w:rPr>
          <w:rFonts w:cs="Times"/>
          <w:spacing w:val="-5"/>
        </w:rPr>
        <w:t>.</w:t>
      </w:r>
    </w:p>
    <w:p w14:paraId="7C0B8551" w14:textId="77777777" w:rsidR="00256B65" w:rsidRPr="00E37D79" w:rsidRDefault="00256B65" w:rsidP="00256B65">
      <w:pPr>
        <w:spacing w:before="240" w:after="120" w:line="220" w:lineRule="exact"/>
        <w:rPr>
          <w:rFonts w:cs="Times"/>
          <w:b/>
          <w:i/>
        </w:rPr>
      </w:pPr>
      <w:r w:rsidRPr="00E37D79">
        <w:rPr>
          <w:rFonts w:cs="Times"/>
          <w:b/>
          <w:i/>
        </w:rPr>
        <w:t>DIDATTICA DEL CORSO</w:t>
      </w:r>
    </w:p>
    <w:p w14:paraId="61066484" w14:textId="053F0D5E" w:rsidR="00256B65" w:rsidRPr="00E37D79" w:rsidRDefault="00E37D79" w:rsidP="00E37D79">
      <w:pPr>
        <w:spacing w:line="220" w:lineRule="exact"/>
        <w:rPr>
          <w:rFonts w:cs="Times"/>
          <w:noProof/>
        </w:rPr>
      </w:pPr>
      <w:r>
        <w:rPr>
          <w:rFonts w:cs="Times"/>
          <w:noProof/>
        </w:rPr>
        <w:tab/>
      </w:r>
      <w:r w:rsidR="00256B65" w:rsidRPr="00E37D79">
        <w:rPr>
          <w:rFonts w:cs="Times"/>
          <w:noProof/>
        </w:rPr>
        <w:t>Lezioni e esemplificazioni di casi pratici con il coinvolgimento degli studenti</w:t>
      </w:r>
      <w:r w:rsidR="0009675C">
        <w:rPr>
          <w:rFonts w:cs="Times"/>
          <w:noProof/>
        </w:rPr>
        <w:t>.</w:t>
      </w:r>
    </w:p>
    <w:p w14:paraId="4D4B11F7" w14:textId="77777777" w:rsidR="00256B65" w:rsidRPr="00E37D79" w:rsidRDefault="00256B65" w:rsidP="00256B65">
      <w:pPr>
        <w:spacing w:before="240" w:after="120" w:line="220" w:lineRule="exact"/>
        <w:rPr>
          <w:rFonts w:cs="Times"/>
          <w:b/>
          <w:i/>
        </w:rPr>
      </w:pPr>
      <w:r w:rsidRPr="00E37D79">
        <w:rPr>
          <w:rFonts w:cs="Times"/>
          <w:b/>
          <w:i/>
        </w:rPr>
        <w:t>METODO E CRITERI DI VALUTAZIONE</w:t>
      </w:r>
    </w:p>
    <w:p w14:paraId="53FD0DCA" w14:textId="77777777" w:rsidR="00256B65" w:rsidRPr="00E37D79" w:rsidRDefault="00256B65" w:rsidP="00256B65">
      <w:pPr>
        <w:pStyle w:val="Testo2"/>
        <w:rPr>
          <w:rFonts w:cs="Times"/>
          <w:sz w:val="20"/>
        </w:rPr>
      </w:pPr>
      <w:r w:rsidRPr="00E37D79">
        <w:rPr>
          <w:rFonts w:cs="Times"/>
          <w:sz w:val="20"/>
        </w:rPr>
        <w:t xml:space="preserve">L’intera valutazione del corso si realizzerà attraverso una prova scritta della durata di 75 minuti, composta da 5 domande aperte sui contenuti del corso. Ad ogni risposta verrà attributo un punteggio da 0 a 6 paramentrato sulla correttezza e sulla completezza del contenuto. La somma dei punteggi ottenuti per ogni  risposta  rappresenterà il voto finale. L’esame ha lo scopo di valutare il livello di conoscenza e comprensione maturate dal candidato. In casi eccezionali sarà possibile sostenere l’esame in forma orale. </w:t>
      </w:r>
    </w:p>
    <w:p w14:paraId="2E06EF27" w14:textId="77777777" w:rsidR="00256B65" w:rsidRPr="00E37D79" w:rsidRDefault="00256B65" w:rsidP="00256B65">
      <w:pPr>
        <w:spacing w:before="240" w:after="120"/>
        <w:rPr>
          <w:rFonts w:cs="Times"/>
          <w:b/>
          <w:i/>
        </w:rPr>
      </w:pPr>
      <w:r w:rsidRPr="00E37D79">
        <w:rPr>
          <w:rFonts w:cs="Times"/>
          <w:b/>
          <w:i/>
        </w:rPr>
        <w:t>AVVERTENZE E PREREQUISITI</w:t>
      </w:r>
    </w:p>
    <w:p w14:paraId="5B116CCE" w14:textId="77777777" w:rsidR="00256B65" w:rsidRPr="00E37D79" w:rsidRDefault="00E37D79" w:rsidP="00E37D79">
      <w:pPr>
        <w:spacing w:line="220" w:lineRule="exact"/>
        <w:rPr>
          <w:rFonts w:cs="Times"/>
          <w:noProof/>
        </w:rPr>
      </w:pPr>
      <w:r>
        <w:rPr>
          <w:rFonts w:cs="Times"/>
        </w:rPr>
        <w:tab/>
      </w:r>
      <w:r w:rsidR="00256B65" w:rsidRPr="00E37D79">
        <w:rPr>
          <w:rFonts w:cs="Times"/>
        </w:rPr>
        <w:t>Avendo carattere introduttivo, l’insegnamento non necessita di prerequisiti relativi ai contenuti</w:t>
      </w:r>
      <w:r w:rsidR="00256B65" w:rsidRPr="00E37D79">
        <w:rPr>
          <w:rFonts w:cs="Times"/>
          <w:noProof/>
        </w:rPr>
        <w:t>. Il superamento dell’esame presuppone una conoscenza approfondita della Costituzione italiana e la capacità di orientarsi nella principale legislazione costituzionale ed ordinaria. E’ raccomandata la partecipazione alle lezioni.</w:t>
      </w:r>
    </w:p>
    <w:p w14:paraId="4687F92C" w14:textId="77777777" w:rsidR="00256B65" w:rsidRPr="00E37D79" w:rsidRDefault="00256B65" w:rsidP="00256B65">
      <w:pPr>
        <w:tabs>
          <w:tab w:val="clear" w:pos="284"/>
          <w:tab w:val="left" w:pos="708"/>
        </w:tabs>
        <w:spacing w:line="220" w:lineRule="exact"/>
        <w:rPr>
          <w:rFonts w:cs="Times"/>
          <w:noProof/>
        </w:rPr>
      </w:pPr>
    </w:p>
    <w:p w14:paraId="696EDAC2" w14:textId="77777777" w:rsidR="00256B65" w:rsidRPr="00E37D79" w:rsidRDefault="00256B65" w:rsidP="00E37D79">
      <w:pPr>
        <w:spacing w:before="120"/>
        <w:rPr>
          <w:rFonts w:cs="Times"/>
          <w:b/>
          <w:i/>
        </w:rPr>
      </w:pPr>
      <w:r w:rsidRPr="00E37D79">
        <w:rPr>
          <w:rFonts w:cs="Times"/>
          <w:b/>
          <w:i/>
        </w:rPr>
        <w:t>ORARIO E LUGO DI RICEVIMENTO STUDENTI</w:t>
      </w:r>
    </w:p>
    <w:p w14:paraId="5CCB3325" w14:textId="77777777" w:rsidR="00256B65" w:rsidRPr="00E37D79" w:rsidRDefault="00E37D79" w:rsidP="00E37D79">
      <w:pPr>
        <w:spacing w:before="120"/>
        <w:jc w:val="left"/>
        <w:outlineLvl w:val="0"/>
        <w:rPr>
          <w:rFonts w:cs="Times"/>
          <w:noProof/>
        </w:rPr>
      </w:pPr>
      <w:r>
        <w:rPr>
          <w:rFonts w:cs="Times"/>
          <w:noProof/>
        </w:rPr>
        <w:tab/>
      </w:r>
      <w:r w:rsidR="00256B65" w:rsidRPr="00E37D79">
        <w:rPr>
          <w:rFonts w:cs="Times"/>
          <w:noProof/>
        </w:rPr>
        <w:t xml:space="preserve">Gli orari di ricevimento sono disponibili on line nella pagina personale del docente, consultabile al sito </w:t>
      </w:r>
      <w:hyperlink r:id="rId8" w:history="1">
        <w:r w:rsidR="00256B65" w:rsidRPr="00E37D79">
          <w:rPr>
            <w:rStyle w:val="Collegamentoipertestuale"/>
            <w:rFonts w:cs="Times"/>
            <w:color w:val="auto"/>
            <w:u w:val="none"/>
          </w:rPr>
          <w:t>http://docenti.unicatt.it/</w:t>
        </w:r>
      </w:hyperlink>
    </w:p>
    <w:p w14:paraId="7A75F724" w14:textId="02F59048" w:rsidR="00F66065" w:rsidRDefault="00F66065" w:rsidP="00F66065">
      <w:pPr>
        <w:tabs>
          <w:tab w:val="clear" w:pos="284"/>
          <w:tab w:val="left" w:pos="708"/>
        </w:tabs>
        <w:spacing w:line="220" w:lineRule="exact"/>
        <w:rPr>
          <w:rFonts w:cs="Times"/>
          <w:noProof/>
        </w:rPr>
      </w:pPr>
    </w:p>
    <w:p w14:paraId="21ACC8C4" w14:textId="19AD6F40" w:rsidR="00B939CF" w:rsidRDefault="00B939CF" w:rsidP="00F66065">
      <w:pPr>
        <w:tabs>
          <w:tab w:val="clear" w:pos="284"/>
          <w:tab w:val="left" w:pos="708"/>
        </w:tabs>
        <w:spacing w:line="220" w:lineRule="exact"/>
        <w:rPr>
          <w:rFonts w:cs="Times"/>
          <w:noProof/>
        </w:rPr>
      </w:pPr>
    </w:p>
    <w:p w14:paraId="1A972514" w14:textId="77777777" w:rsidR="00F66065" w:rsidRPr="00E37D79" w:rsidRDefault="00F66065" w:rsidP="00F66065">
      <w:pPr>
        <w:rPr>
          <w:rFonts w:cs="Times"/>
          <w:b/>
        </w:rPr>
      </w:pPr>
    </w:p>
    <w:p w14:paraId="337633A1" w14:textId="77777777" w:rsidR="00256B65" w:rsidRPr="00E37D79" w:rsidRDefault="00E37D79" w:rsidP="00256B65">
      <w:pPr>
        <w:rPr>
          <w:rFonts w:cs="Times"/>
        </w:rPr>
      </w:pPr>
      <w:r>
        <w:rPr>
          <w:rFonts w:cs="Times"/>
          <w:b/>
        </w:rPr>
        <w:t>Modulo II</w:t>
      </w:r>
      <w:r w:rsidR="00256B65" w:rsidRPr="00E37D79">
        <w:rPr>
          <w:rFonts w:cs="Times"/>
          <w:b/>
        </w:rPr>
        <w:t xml:space="preserve"> Istituzioni di Diritto Privato</w:t>
      </w:r>
    </w:p>
    <w:p w14:paraId="58A76647" w14:textId="77777777" w:rsidR="00256B65" w:rsidRPr="00E37D79" w:rsidRDefault="00256B65" w:rsidP="00256B65">
      <w:pPr>
        <w:pStyle w:val="Titolo2"/>
        <w:numPr>
          <w:ilvl w:val="1"/>
          <w:numId w:val="3"/>
        </w:numPr>
        <w:tabs>
          <w:tab w:val="left" w:pos="0"/>
        </w:tabs>
        <w:rPr>
          <w:b/>
          <w:i/>
          <w:sz w:val="20"/>
        </w:rPr>
      </w:pPr>
      <w:r w:rsidRPr="00E37D79">
        <w:rPr>
          <w:sz w:val="20"/>
        </w:rPr>
        <w:t xml:space="preserve">Prof. Patrizia Casnici </w:t>
      </w:r>
    </w:p>
    <w:p w14:paraId="290B93E0" w14:textId="77777777" w:rsidR="00256B65" w:rsidRPr="00E37D79" w:rsidRDefault="00256B65" w:rsidP="00256B65">
      <w:pPr>
        <w:spacing w:before="240" w:after="120"/>
        <w:rPr>
          <w:rFonts w:cs="Times"/>
          <w:b/>
          <w:shd w:val="clear" w:color="auto" w:fill="FFFFFF"/>
        </w:rPr>
      </w:pPr>
      <w:r w:rsidRPr="00E37D79">
        <w:rPr>
          <w:rFonts w:cs="Times"/>
          <w:b/>
          <w:i/>
        </w:rPr>
        <w:t>OBIETTIVO DEL CORSO E RISULTATI DI APPRENDIMENTO ATTESI</w:t>
      </w:r>
    </w:p>
    <w:p w14:paraId="3C34C94C" w14:textId="77777777" w:rsidR="00256B65" w:rsidRPr="00E37D79" w:rsidRDefault="00256B65" w:rsidP="00256B65">
      <w:pPr>
        <w:tabs>
          <w:tab w:val="left" w:pos="0"/>
        </w:tabs>
        <w:rPr>
          <w:rFonts w:cs="Times"/>
          <w:shd w:val="clear" w:color="auto" w:fill="FFFFFF"/>
        </w:rPr>
      </w:pPr>
      <w:r w:rsidRPr="00E37D79">
        <w:rPr>
          <w:rFonts w:cs="Times"/>
          <w:shd w:val="clear" w:color="auto" w:fill="FFFFFF"/>
        </w:rPr>
        <w:tab/>
        <w:t xml:space="preserve"> Scopo dell’insegnamento è fornire agli studenti gli strumenti metodologici e le nozioni fondamentali per la comprensione dei principi del Diritto Privato. Verranno in particolare trattati gli istituti più rilevanti per la formazione degli studenti di economia.</w:t>
      </w:r>
    </w:p>
    <w:p w14:paraId="501B490B" w14:textId="77777777" w:rsidR="00256B65" w:rsidRPr="00E37D79" w:rsidRDefault="00256B65" w:rsidP="00256B65">
      <w:pPr>
        <w:tabs>
          <w:tab w:val="left" w:pos="0"/>
        </w:tabs>
        <w:rPr>
          <w:rFonts w:cs="Times"/>
          <w:b/>
          <w:i/>
          <w:shd w:val="clear" w:color="auto" w:fill="FFFFFF"/>
        </w:rPr>
      </w:pPr>
    </w:p>
    <w:p w14:paraId="41CDFC12" w14:textId="77777777" w:rsidR="00256B65" w:rsidRPr="00E37D79" w:rsidRDefault="00256B65" w:rsidP="00256B65">
      <w:pPr>
        <w:tabs>
          <w:tab w:val="left" w:pos="0"/>
        </w:tabs>
        <w:rPr>
          <w:rFonts w:cs="Times"/>
          <w:shd w:val="clear" w:color="auto" w:fill="FFFFFF"/>
        </w:rPr>
      </w:pPr>
      <w:r w:rsidRPr="00E37D79">
        <w:rPr>
          <w:rFonts w:cs="Times"/>
          <w:shd w:val="clear" w:color="auto" w:fill="FFFFFF"/>
        </w:rPr>
        <w:lastRenderedPageBreak/>
        <w:tab/>
        <w:t>Al termine del corso lo studente:</w:t>
      </w:r>
    </w:p>
    <w:p w14:paraId="164C068C" w14:textId="77777777"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sarà in grado di orientarsi all’interno del vasto e complesso sistema normativo privatistico;</w:t>
      </w:r>
    </w:p>
    <w:p w14:paraId="7DA3F1B0" w14:textId="77777777"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 xml:space="preserve"> avrà acquisito la terminologia tecnica di base, nonché la capacità di collegare tra loro i principali istituti del Diritto Privato.</w:t>
      </w:r>
    </w:p>
    <w:p w14:paraId="157BDC0F" w14:textId="77777777" w:rsidR="00256B65" w:rsidRPr="00E37D79" w:rsidRDefault="00256B65" w:rsidP="00256B65">
      <w:pPr>
        <w:tabs>
          <w:tab w:val="left" w:pos="-2977"/>
          <w:tab w:val="left" w:pos="142"/>
        </w:tabs>
        <w:rPr>
          <w:rFonts w:cs="Times"/>
          <w:b/>
          <w:i/>
        </w:rPr>
      </w:pPr>
      <w:r w:rsidRPr="00E37D79">
        <w:rPr>
          <w:rFonts w:cs="Times"/>
          <w:b/>
          <w:i/>
          <w:shd w:val="clear" w:color="auto" w:fill="FFFFFF"/>
        </w:rPr>
        <w:tab/>
      </w:r>
    </w:p>
    <w:p w14:paraId="4BB5ED50" w14:textId="77777777" w:rsidR="00256B65" w:rsidRPr="00E37D79" w:rsidRDefault="00256B65" w:rsidP="00256B65">
      <w:pPr>
        <w:spacing w:before="240" w:after="120"/>
        <w:rPr>
          <w:rFonts w:cs="Times"/>
        </w:rPr>
      </w:pPr>
      <w:r w:rsidRPr="00E37D79">
        <w:rPr>
          <w:rFonts w:cs="Times"/>
          <w:b/>
          <w:i/>
        </w:rPr>
        <w:t>PROGRAMMA DEL CORSO</w:t>
      </w:r>
    </w:p>
    <w:p w14:paraId="1D5DE2F1" w14:textId="77777777" w:rsidR="00256B65" w:rsidRPr="00E37D79" w:rsidRDefault="00256B65" w:rsidP="00256B65">
      <w:pPr>
        <w:ind w:firstLine="706"/>
        <w:rPr>
          <w:rFonts w:cs="Times"/>
        </w:rPr>
      </w:pPr>
      <w:r w:rsidRPr="00E37D79">
        <w:rPr>
          <w:rFonts w:cs="Times"/>
        </w:rPr>
        <w:t>L'ordinamento giuridico – La norma – Le fonti del diritto – Situazioni giuridiche soggettive – Legge e criteri ermeneutici – Il tempo e lo spazio – I soggetti – I beni – Atto, negozio e contratto – Cenni sui diritti assoluti – I diritti relativi: le obbligazioni – Il contratto in generale – Cenni sulla responsabilità per fatto illecito.</w:t>
      </w:r>
    </w:p>
    <w:p w14:paraId="35D7F8F7" w14:textId="77777777" w:rsidR="00256B65" w:rsidRPr="00E37D79" w:rsidRDefault="00256B65" w:rsidP="00256B65">
      <w:pPr>
        <w:rPr>
          <w:rFonts w:cs="Times"/>
        </w:rPr>
      </w:pPr>
    </w:p>
    <w:p w14:paraId="3976E529" w14:textId="77777777" w:rsidR="00256B65" w:rsidRPr="00E37D79" w:rsidRDefault="00256B65" w:rsidP="00256B65">
      <w:pPr>
        <w:keepNext/>
        <w:spacing w:before="240" w:after="120"/>
        <w:rPr>
          <w:rFonts w:cs="Times"/>
        </w:rPr>
      </w:pPr>
      <w:r w:rsidRPr="00E37D79">
        <w:rPr>
          <w:rFonts w:cs="Times"/>
          <w:b/>
          <w:i/>
        </w:rPr>
        <w:t>BIBLIOGRAFIA</w:t>
      </w:r>
    </w:p>
    <w:p w14:paraId="21423009" w14:textId="77777777" w:rsidR="00256B65" w:rsidRPr="00E37D79" w:rsidRDefault="00256B65" w:rsidP="00256B65">
      <w:pPr>
        <w:spacing w:after="120"/>
        <w:rPr>
          <w:rFonts w:cs="Times"/>
          <w:smallCaps/>
        </w:rPr>
      </w:pPr>
      <w:r w:rsidRPr="00E37D79">
        <w:rPr>
          <w:rFonts w:cs="Times"/>
        </w:rPr>
        <w:t>Per un’adeguata preparazione dell’esame, si consiglia il seguente manuale:</w:t>
      </w:r>
    </w:p>
    <w:p w14:paraId="03399075" w14:textId="77777777" w:rsidR="00256B65" w:rsidRPr="00E37D79" w:rsidRDefault="00256B65" w:rsidP="00256B65">
      <w:pPr>
        <w:rPr>
          <w:rFonts w:cs="Times"/>
          <w:smallCaps/>
        </w:rPr>
      </w:pPr>
      <w:r w:rsidRPr="00E37D79">
        <w:rPr>
          <w:rFonts w:cs="Times"/>
          <w:smallCaps/>
        </w:rPr>
        <w:t>P. C</w:t>
      </w:r>
      <w:r w:rsidR="00E37D79">
        <w:rPr>
          <w:rFonts w:cs="Times"/>
          <w:smallCaps/>
        </w:rPr>
        <w:t>asnici</w:t>
      </w:r>
      <w:r w:rsidRPr="00E37D79">
        <w:rPr>
          <w:rFonts w:cs="Times"/>
          <w:smallCaps/>
        </w:rPr>
        <w:t xml:space="preserve">, </w:t>
      </w:r>
      <w:r w:rsidRPr="00E37D79">
        <w:rPr>
          <w:rFonts w:cs="Times"/>
          <w:i/>
        </w:rPr>
        <w:t xml:space="preserve">Istituzioni di Diritto Privato, </w:t>
      </w:r>
      <w:r w:rsidRPr="00E37D79">
        <w:rPr>
          <w:rFonts w:cs="Times"/>
        </w:rPr>
        <w:t>Giappichelli ed., Torino, 2016, nelle parti indicate sulla pagina web del docente.</w:t>
      </w:r>
    </w:p>
    <w:p w14:paraId="52677B0C" w14:textId="77777777" w:rsidR="00256B65" w:rsidRPr="00E37D79" w:rsidRDefault="00256B65" w:rsidP="00256B65">
      <w:pPr>
        <w:spacing w:after="120"/>
        <w:ind w:left="720"/>
        <w:rPr>
          <w:rFonts w:cs="Times"/>
          <w:smallCaps/>
        </w:rPr>
      </w:pPr>
    </w:p>
    <w:p w14:paraId="66E84B15" w14:textId="77777777" w:rsidR="00256B65" w:rsidRPr="00E37D79" w:rsidRDefault="00256B65" w:rsidP="00256B65">
      <w:pPr>
        <w:spacing w:after="120"/>
        <w:rPr>
          <w:rFonts w:cs="Times"/>
          <w:b/>
          <w:i/>
        </w:rPr>
      </w:pPr>
      <w:r w:rsidRPr="00E37D79">
        <w:rPr>
          <w:rFonts w:cs="Times"/>
          <w:b/>
          <w:i/>
        </w:rPr>
        <w:t>DIDATTICA DEL CORSO</w:t>
      </w:r>
    </w:p>
    <w:p w14:paraId="78955FA8" w14:textId="77777777" w:rsidR="00256B65" w:rsidRPr="00E37D79" w:rsidRDefault="00256B65" w:rsidP="00256B65">
      <w:pPr>
        <w:spacing w:after="120"/>
        <w:rPr>
          <w:rFonts w:cs="Times"/>
        </w:rPr>
      </w:pPr>
      <w:r w:rsidRPr="00E37D79">
        <w:rPr>
          <w:rFonts w:cs="Times"/>
        </w:rPr>
        <w:tab/>
        <w:t xml:space="preserve">Lezioni che avranno ad oggetto i principali temi del Diritto Privato. </w:t>
      </w:r>
    </w:p>
    <w:p w14:paraId="1583B9FA" w14:textId="77777777" w:rsidR="00256B65" w:rsidRPr="00E37D79" w:rsidRDefault="00256B65" w:rsidP="00256B65">
      <w:pPr>
        <w:spacing w:after="120"/>
        <w:rPr>
          <w:rFonts w:cs="Times"/>
        </w:rPr>
      </w:pPr>
    </w:p>
    <w:p w14:paraId="79826EBA" w14:textId="65C633FD" w:rsidR="00256B65" w:rsidRPr="001B754E" w:rsidRDefault="0062261A" w:rsidP="00256B65">
      <w:pPr>
        <w:spacing w:before="240" w:after="120" w:line="220" w:lineRule="exact"/>
        <w:rPr>
          <w:rFonts w:cs="Times"/>
          <w:b/>
        </w:rPr>
      </w:pPr>
      <w:r>
        <w:rPr>
          <w:rFonts w:cs="Times"/>
          <w:b/>
          <w:i/>
        </w:rPr>
        <w:t xml:space="preserve">METODO E CRITERI </w:t>
      </w:r>
      <w:r w:rsidR="00256B65" w:rsidRPr="00E37D79">
        <w:rPr>
          <w:rFonts w:cs="Times"/>
          <w:b/>
          <w:i/>
        </w:rPr>
        <w:t>DI VALUTAZIONE</w:t>
      </w:r>
    </w:p>
    <w:p w14:paraId="1BDEDDA5" w14:textId="77777777" w:rsidR="00256B65" w:rsidRPr="00E37D79" w:rsidRDefault="00256B65" w:rsidP="00E37D79">
      <w:pPr>
        <w:pStyle w:val="Testo2"/>
        <w:rPr>
          <w:rFonts w:cs="Times"/>
          <w:sz w:val="20"/>
          <w:shd w:val="clear" w:color="auto" w:fill="FFFF00"/>
        </w:rPr>
      </w:pPr>
      <w:r w:rsidRPr="001B754E">
        <w:rPr>
          <w:rFonts w:cs="Times"/>
          <w:sz w:val="20"/>
        </w:rPr>
        <w:t>L’esame consiste in una prova sc</w:t>
      </w:r>
      <w:bookmarkStart w:id="0" w:name="_GoBack"/>
      <w:bookmarkEnd w:id="0"/>
      <w:r w:rsidRPr="001B754E">
        <w:rPr>
          <w:rFonts w:cs="Times"/>
          <w:sz w:val="20"/>
        </w:rPr>
        <w:t xml:space="preserve">ritta della durata di 60 minuti, composta da 10 domande  a breve risposta aperta sui contenuti del corso e assegna un voto massimo di 31/30. L’esame ha lo scopo di valutare il livello di conoscenza e comprensione maturato dal candidato. In casi eccezionali sarà possibile sostenere l’esame in forma orale. </w:t>
      </w:r>
    </w:p>
    <w:p w14:paraId="4FE9B106" w14:textId="77777777" w:rsidR="00256B65" w:rsidRPr="00E37D79" w:rsidRDefault="00256B65" w:rsidP="00256B65">
      <w:pPr>
        <w:pStyle w:val="Testo2"/>
        <w:rPr>
          <w:rFonts w:cs="Times"/>
          <w:sz w:val="20"/>
          <w:shd w:val="clear" w:color="auto" w:fill="FFFF00"/>
        </w:rPr>
      </w:pPr>
    </w:p>
    <w:p w14:paraId="533901DB" w14:textId="77777777" w:rsidR="00256B65" w:rsidRPr="00E37D79" w:rsidRDefault="00256B65" w:rsidP="00256B65">
      <w:pPr>
        <w:spacing w:before="240" w:after="120"/>
        <w:rPr>
          <w:rFonts w:cs="Times"/>
          <w:b/>
          <w:i/>
        </w:rPr>
      </w:pPr>
      <w:r w:rsidRPr="00E37D79">
        <w:rPr>
          <w:rFonts w:cs="Times"/>
          <w:b/>
          <w:i/>
        </w:rPr>
        <w:t>AVVERTENZE E PREREQUISITI</w:t>
      </w:r>
    </w:p>
    <w:p w14:paraId="4D08FDC2" w14:textId="77777777" w:rsidR="00256B65" w:rsidRPr="001B754E" w:rsidRDefault="00256B65" w:rsidP="006C3B8D">
      <w:pPr>
        <w:pStyle w:val="Testo2"/>
        <w:rPr>
          <w:rFonts w:cs="Times"/>
          <w:sz w:val="20"/>
        </w:rPr>
      </w:pPr>
      <w:r w:rsidRPr="001B754E">
        <w:rPr>
          <w:rFonts w:cs="Times"/>
          <w:sz w:val="20"/>
        </w:rPr>
        <w:t xml:space="preserve">Avendo carattere introduttivo, l’insegnamento non necessita di prerequisiti relativi ai contenuti. Un'ottimale preparazione all'esame non può prescindere da una costante frequenza del corso, nonché da una buona conoscenza e costante consultazione del Codice Civile. A tal fine si raccomanda l'utilizzo di edizioni </w:t>
      </w:r>
      <w:r w:rsidRPr="001B754E">
        <w:rPr>
          <w:rFonts w:cs="Times"/>
          <w:sz w:val="20"/>
        </w:rPr>
        <w:lastRenderedPageBreak/>
        <w:t>aggiornate del Codice Civile, meglio se corredate dalle primarie leggi speciali del settore.</w:t>
      </w:r>
    </w:p>
    <w:p w14:paraId="6CFBD517" w14:textId="77777777" w:rsidR="00256B65" w:rsidRPr="001B754E" w:rsidRDefault="00256B65" w:rsidP="00256B65">
      <w:pPr>
        <w:pStyle w:val="Testo2"/>
        <w:ind w:firstLine="0"/>
        <w:rPr>
          <w:rFonts w:cs="Times"/>
          <w:sz w:val="20"/>
        </w:rPr>
      </w:pPr>
    </w:p>
    <w:p w14:paraId="142AB67D" w14:textId="77777777" w:rsidR="00256B65" w:rsidRPr="00E37D79" w:rsidRDefault="00256B65" w:rsidP="006C3B8D">
      <w:pPr>
        <w:pStyle w:val="Testo2"/>
        <w:spacing w:before="120"/>
        <w:ind w:firstLine="0"/>
        <w:rPr>
          <w:rFonts w:cs="Times"/>
          <w:b/>
          <w:i/>
          <w:sz w:val="20"/>
        </w:rPr>
      </w:pPr>
      <w:r w:rsidRPr="00E37D79">
        <w:rPr>
          <w:rFonts w:cs="Times"/>
          <w:b/>
          <w:i/>
          <w:sz w:val="20"/>
        </w:rPr>
        <w:t xml:space="preserve">ORARIO </w:t>
      </w:r>
      <w:r w:rsidR="00E37D79">
        <w:rPr>
          <w:rFonts w:cs="Times"/>
          <w:b/>
          <w:i/>
          <w:sz w:val="20"/>
        </w:rPr>
        <w:t xml:space="preserve">E LUOGO </w:t>
      </w:r>
      <w:r w:rsidRPr="00E37D79">
        <w:rPr>
          <w:rFonts w:cs="Times"/>
          <w:b/>
          <w:i/>
          <w:sz w:val="20"/>
        </w:rPr>
        <w:t>DI RICEVIMENTO</w:t>
      </w:r>
      <w:r w:rsidR="00E37D79">
        <w:rPr>
          <w:rFonts w:cs="Times"/>
          <w:b/>
          <w:i/>
          <w:sz w:val="20"/>
        </w:rPr>
        <w:t xml:space="preserve"> DEGLI STUDENTI</w:t>
      </w:r>
    </w:p>
    <w:p w14:paraId="45A798E0" w14:textId="77777777" w:rsidR="00256B65" w:rsidRPr="00E37D79" w:rsidRDefault="00256B65" w:rsidP="00256B65">
      <w:pPr>
        <w:pStyle w:val="Testo2"/>
        <w:ind w:firstLine="0"/>
        <w:rPr>
          <w:rFonts w:cs="Times"/>
          <w:b/>
          <w:i/>
          <w:sz w:val="20"/>
        </w:rPr>
      </w:pPr>
    </w:p>
    <w:p w14:paraId="49A09D72" w14:textId="77777777" w:rsidR="00256B65" w:rsidRPr="00E37D79" w:rsidRDefault="00256B65" w:rsidP="006C3B8D">
      <w:pPr>
        <w:pStyle w:val="Testo2"/>
        <w:rPr>
          <w:rFonts w:cs="Times"/>
          <w:sz w:val="20"/>
        </w:rPr>
      </w:pPr>
      <w:r w:rsidRPr="00E37D79">
        <w:rPr>
          <w:rFonts w:cs="Times"/>
          <w:sz w:val="20"/>
        </w:rPr>
        <w:t>Gli orari di ricevimento sono disponibili on line sulla pagina del docente consultabile al sito http://docenti.unicatt.it/</w:t>
      </w:r>
    </w:p>
    <w:p w14:paraId="31C4F09D" w14:textId="77777777" w:rsidR="00F66065" w:rsidRPr="00E37D79" w:rsidRDefault="00F66065" w:rsidP="005B3657">
      <w:pPr>
        <w:pStyle w:val="Testo2"/>
        <w:ind w:left="284" w:firstLine="0"/>
        <w:rPr>
          <w:rFonts w:cs="Times"/>
          <w:sz w:val="20"/>
        </w:rPr>
      </w:pPr>
    </w:p>
    <w:p w14:paraId="6B4F7479" w14:textId="77777777" w:rsidR="00CE67F8" w:rsidRPr="00E37D79" w:rsidRDefault="0062261A" w:rsidP="00F66065">
      <w:pPr>
        <w:rPr>
          <w:rFonts w:cs="Times"/>
        </w:rPr>
      </w:pPr>
    </w:p>
    <w:sectPr w:rsidR="00CE67F8" w:rsidRPr="00E37D79" w:rsidSect="00B939CF">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8B07" w14:textId="77777777" w:rsidR="000C414E" w:rsidRDefault="000C414E" w:rsidP="000C414E">
      <w:pPr>
        <w:spacing w:line="240" w:lineRule="auto"/>
      </w:pPr>
      <w:r>
        <w:separator/>
      </w:r>
    </w:p>
  </w:endnote>
  <w:endnote w:type="continuationSeparator" w:id="0">
    <w:p w14:paraId="44A220B0" w14:textId="77777777" w:rsidR="000C414E" w:rsidRDefault="000C414E" w:rsidP="000C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6C7B" w14:textId="77777777" w:rsidR="000C414E" w:rsidRDefault="000C414E" w:rsidP="000C414E">
      <w:pPr>
        <w:spacing w:line="240" w:lineRule="auto"/>
      </w:pPr>
      <w:r>
        <w:separator/>
      </w:r>
    </w:p>
  </w:footnote>
  <w:footnote w:type="continuationSeparator" w:id="0">
    <w:p w14:paraId="7582A172" w14:textId="77777777" w:rsidR="000C414E" w:rsidRDefault="000C414E" w:rsidP="000C414E">
      <w:pPr>
        <w:spacing w:line="240" w:lineRule="auto"/>
      </w:pPr>
      <w:r>
        <w:continuationSeparator/>
      </w:r>
    </w:p>
  </w:footnote>
  <w:footnote w:id="1">
    <w:p w14:paraId="574AA06E" w14:textId="77777777" w:rsidR="000C414E" w:rsidRDefault="000C414E" w:rsidP="000C41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4D66EAD8" w14:textId="0796982D" w:rsidR="000C414E" w:rsidRDefault="000C414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sz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3" w15:restartNumberingAfterBreak="0">
    <w:nsid w:val="4B5A0216"/>
    <w:multiLevelType w:val="hybridMultilevel"/>
    <w:tmpl w:val="62EC4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65"/>
    <w:rsid w:val="0009675C"/>
    <w:rsid w:val="000C414E"/>
    <w:rsid w:val="001B754E"/>
    <w:rsid w:val="00256B65"/>
    <w:rsid w:val="00353813"/>
    <w:rsid w:val="003C5854"/>
    <w:rsid w:val="004E7A04"/>
    <w:rsid w:val="005957AF"/>
    <w:rsid w:val="005B3657"/>
    <w:rsid w:val="0062261A"/>
    <w:rsid w:val="00694ACD"/>
    <w:rsid w:val="006C3B8D"/>
    <w:rsid w:val="00960EB7"/>
    <w:rsid w:val="00B939CF"/>
    <w:rsid w:val="00B963EB"/>
    <w:rsid w:val="00E37D79"/>
    <w:rsid w:val="00E50A27"/>
    <w:rsid w:val="00F66065"/>
    <w:rsid w:val="00F7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E844"/>
  <w15:docId w15:val="{9319DE62-7565-4165-B8E6-0F3A079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6065"/>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F66065"/>
    <w:pPr>
      <w:numPr>
        <w:numId w:val="2"/>
      </w:numPr>
      <w:suppressAutoHyphens/>
      <w:spacing w:before="480" w:after="0" w:line="240" w:lineRule="exact"/>
      <w:outlineLvl w:val="0"/>
    </w:pPr>
    <w:rPr>
      <w:rFonts w:ascii="Times" w:eastAsia="Times New Roman" w:hAnsi="Times" w:cs="Times"/>
      <w:b/>
      <w:kern w:val="1"/>
      <w:sz w:val="20"/>
      <w:szCs w:val="20"/>
      <w:lang w:eastAsia="ar-SA"/>
    </w:rPr>
  </w:style>
  <w:style w:type="paragraph" w:styleId="Titolo2">
    <w:name w:val="heading 2"/>
    <w:next w:val="Titolo3"/>
    <w:link w:val="Titolo2Carattere"/>
    <w:qFormat/>
    <w:rsid w:val="00F66065"/>
    <w:pPr>
      <w:numPr>
        <w:ilvl w:val="1"/>
        <w:numId w:val="2"/>
      </w:numPr>
      <w:suppressAutoHyphens/>
      <w:spacing w:after="0" w:line="240" w:lineRule="exact"/>
      <w:outlineLvl w:val="1"/>
    </w:pPr>
    <w:rPr>
      <w:rFonts w:ascii="Times" w:eastAsia="Times New Roman" w:hAnsi="Times" w:cs="Times"/>
      <w:smallCaps/>
      <w:kern w:val="1"/>
      <w:sz w:val="18"/>
      <w:szCs w:val="20"/>
      <w:lang w:eastAsia="ar-SA"/>
    </w:rPr>
  </w:style>
  <w:style w:type="paragraph" w:styleId="Titolo3">
    <w:name w:val="heading 3"/>
    <w:next w:val="Normale"/>
    <w:link w:val="Titolo3Carattere"/>
    <w:qFormat/>
    <w:rsid w:val="00F66065"/>
    <w:pPr>
      <w:numPr>
        <w:ilvl w:val="2"/>
        <w:numId w:val="2"/>
      </w:numPr>
      <w:suppressAutoHyphens/>
      <w:spacing w:before="240" w:after="120" w:line="240" w:lineRule="exact"/>
      <w:outlineLvl w:val="2"/>
    </w:pPr>
    <w:rPr>
      <w:rFonts w:ascii="Times" w:eastAsia="Times New Roman" w:hAnsi="Times" w:cs="Times"/>
      <w:i/>
      <w:caps/>
      <w:kern w:val="1"/>
      <w:sz w:val="18"/>
      <w:szCs w:val="20"/>
      <w:lang w:eastAsia="ar-SA"/>
    </w:rPr>
  </w:style>
  <w:style w:type="paragraph" w:styleId="Titolo4">
    <w:name w:val="heading 4"/>
    <w:basedOn w:val="Normale"/>
    <w:next w:val="Normale"/>
    <w:link w:val="Titolo4Carattere"/>
    <w:qFormat/>
    <w:rsid w:val="00F66065"/>
    <w:pPr>
      <w:keepNext/>
      <w:keepLines/>
      <w:widowControl w:val="0"/>
      <w:numPr>
        <w:ilvl w:val="3"/>
        <w:numId w:val="2"/>
      </w:numPr>
      <w:tabs>
        <w:tab w:val="clear" w:pos="284"/>
      </w:tabs>
      <w:suppressAutoHyphens/>
      <w:spacing w:before="200" w:line="240" w:lineRule="auto"/>
      <w:jc w:val="left"/>
      <w:outlineLvl w:val="3"/>
    </w:pPr>
    <w:rPr>
      <w:rFonts w:ascii="Cambria" w:hAnsi="Cambria"/>
      <w:b/>
      <w:bCs/>
      <w:i/>
      <w:iCs/>
      <w:color w:val="4F81BD"/>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F66065"/>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F66065"/>
    <w:rPr>
      <w:color w:val="0000FF"/>
      <w:u w:val="single"/>
    </w:rPr>
  </w:style>
  <w:style w:type="character" w:customStyle="1" w:styleId="Titolo1Carattere">
    <w:name w:val="Titolo 1 Carattere"/>
    <w:basedOn w:val="Carpredefinitoparagrafo"/>
    <w:link w:val="Titolo1"/>
    <w:rsid w:val="00F66065"/>
    <w:rPr>
      <w:rFonts w:ascii="Times" w:eastAsia="Times New Roman" w:hAnsi="Times" w:cs="Times"/>
      <w:b/>
      <w:kern w:val="1"/>
      <w:sz w:val="20"/>
      <w:szCs w:val="20"/>
      <w:lang w:eastAsia="ar-SA"/>
    </w:rPr>
  </w:style>
  <w:style w:type="character" w:customStyle="1" w:styleId="Titolo2Carattere">
    <w:name w:val="Titolo 2 Carattere"/>
    <w:basedOn w:val="Carpredefinitoparagrafo"/>
    <w:link w:val="Titolo2"/>
    <w:rsid w:val="00F66065"/>
    <w:rPr>
      <w:rFonts w:ascii="Times" w:eastAsia="Times New Roman" w:hAnsi="Times" w:cs="Times"/>
      <w:smallCaps/>
      <w:kern w:val="1"/>
      <w:sz w:val="18"/>
      <w:szCs w:val="20"/>
      <w:lang w:eastAsia="ar-SA"/>
    </w:rPr>
  </w:style>
  <w:style w:type="character" w:customStyle="1" w:styleId="Titolo3Carattere">
    <w:name w:val="Titolo 3 Carattere"/>
    <w:basedOn w:val="Carpredefinitoparagrafo"/>
    <w:link w:val="Titolo3"/>
    <w:rsid w:val="00F66065"/>
    <w:rPr>
      <w:rFonts w:ascii="Times" w:eastAsia="Times New Roman" w:hAnsi="Times" w:cs="Times"/>
      <w:i/>
      <w:caps/>
      <w:kern w:val="1"/>
      <w:sz w:val="18"/>
      <w:szCs w:val="20"/>
      <w:lang w:eastAsia="ar-SA"/>
    </w:rPr>
  </w:style>
  <w:style w:type="character" w:customStyle="1" w:styleId="Titolo4Carattere">
    <w:name w:val="Titolo 4 Carattere"/>
    <w:basedOn w:val="Carpredefinitoparagrafo"/>
    <w:link w:val="Titolo4"/>
    <w:rsid w:val="00F66065"/>
    <w:rPr>
      <w:rFonts w:ascii="Cambria" w:eastAsia="Times New Roman" w:hAnsi="Cambria" w:cs="Times New Roman"/>
      <w:b/>
      <w:bCs/>
      <w:i/>
      <w:iCs/>
      <w:color w:val="4F81BD"/>
      <w:kern w:val="1"/>
      <w:sz w:val="24"/>
      <w:szCs w:val="24"/>
      <w:lang w:eastAsia="it-IT"/>
    </w:rPr>
  </w:style>
  <w:style w:type="paragraph" w:styleId="Paragrafoelenco">
    <w:name w:val="List Paragraph"/>
    <w:basedOn w:val="Normale"/>
    <w:uiPriority w:val="34"/>
    <w:qFormat/>
    <w:rsid w:val="00F66065"/>
    <w:pPr>
      <w:widowControl w:val="0"/>
      <w:tabs>
        <w:tab w:val="clear" w:pos="284"/>
      </w:tabs>
      <w:suppressAutoHyphens/>
      <w:spacing w:line="240" w:lineRule="auto"/>
      <w:ind w:left="720"/>
      <w:contextualSpacing/>
      <w:jc w:val="left"/>
    </w:pPr>
    <w:rPr>
      <w:rFonts w:ascii="Times New Roman" w:eastAsia="Andale Sans UI" w:hAnsi="Times New Roman"/>
      <w:kern w:val="1"/>
      <w:sz w:val="24"/>
      <w:szCs w:val="24"/>
    </w:rPr>
  </w:style>
  <w:style w:type="character" w:customStyle="1" w:styleId="Testo2Carattere">
    <w:name w:val="Testo 2 Carattere"/>
    <w:link w:val="Testo2"/>
    <w:locked/>
    <w:rsid w:val="00256B65"/>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0C414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C414E"/>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0C4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97093">
      <w:bodyDiv w:val="1"/>
      <w:marLeft w:val="0"/>
      <w:marRight w:val="0"/>
      <w:marTop w:val="0"/>
      <w:marBottom w:val="0"/>
      <w:divBdr>
        <w:top w:val="none" w:sz="0" w:space="0" w:color="auto"/>
        <w:left w:val="none" w:sz="0" w:space="0" w:color="auto"/>
        <w:bottom w:val="none" w:sz="0" w:space="0" w:color="auto"/>
        <w:right w:val="none" w:sz="0" w:space="0" w:color="auto"/>
      </w:divBdr>
    </w:div>
    <w:div w:id="599216648">
      <w:bodyDiv w:val="1"/>
      <w:marLeft w:val="0"/>
      <w:marRight w:val="0"/>
      <w:marTop w:val="0"/>
      <w:marBottom w:val="0"/>
      <w:divBdr>
        <w:top w:val="none" w:sz="0" w:space="0" w:color="auto"/>
        <w:left w:val="none" w:sz="0" w:space="0" w:color="auto"/>
        <w:bottom w:val="none" w:sz="0" w:space="0" w:color="auto"/>
        <w:right w:val="none" w:sz="0" w:space="0" w:color="auto"/>
      </w:divBdr>
    </w:div>
    <w:div w:id="1446659394">
      <w:bodyDiv w:val="1"/>
      <w:marLeft w:val="0"/>
      <w:marRight w:val="0"/>
      <w:marTop w:val="0"/>
      <w:marBottom w:val="0"/>
      <w:divBdr>
        <w:top w:val="none" w:sz="0" w:space="0" w:color="auto"/>
        <w:left w:val="none" w:sz="0" w:space="0" w:color="auto"/>
        <w:bottom w:val="none" w:sz="0" w:space="0" w:color="auto"/>
        <w:right w:val="none" w:sz="0" w:space="0" w:color="auto"/>
      </w:divBdr>
    </w:div>
    <w:div w:id="1841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BDC7-6591-47C7-B1CA-B15BADB4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9</cp:revision>
  <dcterms:created xsi:type="dcterms:W3CDTF">2022-05-10T14:59:00Z</dcterms:created>
  <dcterms:modified xsi:type="dcterms:W3CDTF">2022-07-01T14:31:00Z</dcterms:modified>
</cp:coreProperties>
</file>