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BE8F2" w14:textId="01DBEA43" w:rsidR="000302CB" w:rsidRPr="000302CB" w:rsidRDefault="00F475D8" w:rsidP="000302CB">
      <w:pPr>
        <w:spacing w:before="480"/>
        <w:jc w:val="left"/>
        <w:outlineLvl w:val="0"/>
        <w:rPr>
          <w:b/>
          <w:noProof/>
        </w:rPr>
      </w:pPr>
      <w:r>
        <w:rPr>
          <w:b/>
          <w:noProof/>
        </w:rPr>
        <w:t>Finanza Innovativa</w:t>
      </w:r>
      <w:r w:rsidR="000302CB" w:rsidRPr="000302CB">
        <w:rPr>
          <w:b/>
          <w:noProof/>
        </w:rPr>
        <w:t xml:space="preserve"> </w:t>
      </w:r>
    </w:p>
    <w:p w14:paraId="42347FC1" w14:textId="38319E50" w:rsidR="000302CB" w:rsidRPr="000302CB" w:rsidRDefault="000302CB" w:rsidP="000302CB">
      <w:pPr>
        <w:tabs>
          <w:tab w:val="clear" w:pos="284"/>
        </w:tabs>
        <w:jc w:val="left"/>
        <w:outlineLvl w:val="1"/>
        <w:rPr>
          <w:smallCaps/>
          <w:noProof/>
          <w:sz w:val="18"/>
        </w:rPr>
      </w:pPr>
      <w:r w:rsidRPr="000302CB">
        <w:rPr>
          <w:smallCaps/>
          <w:noProof/>
          <w:sz w:val="18"/>
        </w:rPr>
        <w:t>Pro</w:t>
      </w:r>
      <w:r w:rsidR="007A420F">
        <w:rPr>
          <w:smallCaps/>
          <w:noProof/>
          <w:sz w:val="18"/>
        </w:rPr>
        <w:t xml:space="preserve">f. </w:t>
      </w:r>
      <w:r w:rsidR="0067648B">
        <w:rPr>
          <w:smallCaps/>
          <w:noProof/>
          <w:sz w:val="18"/>
        </w:rPr>
        <w:t>Matteo Cotugno</w:t>
      </w:r>
    </w:p>
    <w:p w14:paraId="7315E20E" w14:textId="77777777" w:rsidR="000302CB" w:rsidRPr="000302CB" w:rsidRDefault="000302CB" w:rsidP="000302CB">
      <w:pPr>
        <w:rPr>
          <w:b/>
          <w:noProof/>
        </w:rPr>
      </w:pPr>
    </w:p>
    <w:p w14:paraId="3BAE9CF4" w14:textId="02AE8F13" w:rsidR="007A4BD9" w:rsidRPr="00947913" w:rsidRDefault="007A4BD9" w:rsidP="007A4BD9">
      <w:pPr>
        <w:spacing w:before="240" w:after="120"/>
        <w:rPr>
          <w:b/>
          <w:i/>
          <w:sz w:val="18"/>
        </w:rPr>
      </w:pPr>
      <w:r w:rsidRPr="00947913">
        <w:rPr>
          <w:b/>
          <w:i/>
          <w:sz w:val="18"/>
        </w:rPr>
        <w:t>OBIETTIVO DEL CORSO</w:t>
      </w:r>
      <w:r w:rsidR="00C91FF9">
        <w:rPr>
          <w:b/>
          <w:i/>
          <w:sz w:val="18"/>
        </w:rPr>
        <w:t xml:space="preserve"> E RISULTATI DI APPRENDIMENTO ATTESI</w:t>
      </w:r>
    </w:p>
    <w:p w14:paraId="18E69808" w14:textId="54BA7CB9" w:rsidR="00B43CB2" w:rsidRDefault="007A4BD9" w:rsidP="00C973BC">
      <w:pPr>
        <w:autoSpaceDE w:val="0"/>
        <w:autoSpaceDN w:val="0"/>
        <w:adjustRightInd w:val="0"/>
        <w:ind w:firstLine="284"/>
        <w:rPr>
          <w:bCs/>
          <w:iCs/>
        </w:rPr>
      </w:pPr>
      <w:r w:rsidRPr="00947913">
        <w:rPr>
          <w:bCs/>
          <w:iCs/>
        </w:rPr>
        <w:t xml:space="preserve">Il corso </w:t>
      </w:r>
      <w:r w:rsidR="00DF7C07">
        <w:rPr>
          <w:bCs/>
          <w:iCs/>
        </w:rPr>
        <w:t xml:space="preserve">illustra le modalità di intervento degli investitori in venture capital e private equity per </w:t>
      </w:r>
      <w:r w:rsidR="00B43CB2">
        <w:rPr>
          <w:bCs/>
          <w:iCs/>
        </w:rPr>
        <w:t>il finanziamento di</w:t>
      </w:r>
      <w:r w:rsidR="00DF7C07">
        <w:rPr>
          <w:bCs/>
          <w:iCs/>
        </w:rPr>
        <w:t xml:space="preserve"> iniziative imprenditoriali</w:t>
      </w:r>
      <w:r w:rsidR="00B43CB2">
        <w:rPr>
          <w:bCs/>
          <w:iCs/>
        </w:rPr>
        <w:t xml:space="preserve"> nelle varie fasi del ciclo di vita aziendale (</w:t>
      </w:r>
      <w:r w:rsidR="00C32AC7" w:rsidRPr="00C32AC7">
        <w:rPr>
          <w:bCs/>
          <w:i/>
          <w:iCs/>
        </w:rPr>
        <w:t>seed financing</w:t>
      </w:r>
      <w:r w:rsidR="00C32AC7">
        <w:rPr>
          <w:bCs/>
          <w:iCs/>
        </w:rPr>
        <w:t xml:space="preserve">, </w:t>
      </w:r>
      <w:r w:rsidR="00DF7C07" w:rsidRPr="00DF7C07">
        <w:rPr>
          <w:bCs/>
          <w:i/>
          <w:iCs/>
        </w:rPr>
        <w:t xml:space="preserve">early </w:t>
      </w:r>
      <w:r w:rsidR="00C32AC7">
        <w:rPr>
          <w:bCs/>
          <w:i/>
          <w:iCs/>
        </w:rPr>
        <w:t>growth</w:t>
      </w:r>
      <w:r w:rsidR="00DF7C07" w:rsidRPr="00DF7C07">
        <w:rPr>
          <w:bCs/>
          <w:i/>
          <w:iCs/>
        </w:rPr>
        <w:t xml:space="preserve"> financing</w:t>
      </w:r>
      <w:r w:rsidR="00DF7C07">
        <w:rPr>
          <w:bCs/>
          <w:iCs/>
        </w:rPr>
        <w:t xml:space="preserve">, </w:t>
      </w:r>
      <w:r w:rsidR="00C973BC">
        <w:rPr>
          <w:bCs/>
          <w:i/>
          <w:iCs/>
        </w:rPr>
        <w:t>expans</w:t>
      </w:r>
      <w:r w:rsidR="00DF7C07" w:rsidRPr="00C973BC">
        <w:rPr>
          <w:bCs/>
          <w:i/>
          <w:iCs/>
        </w:rPr>
        <w:t>ion financing</w:t>
      </w:r>
      <w:r w:rsidR="00DF7C07">
        <w:rPr>
          <w:bCs/>
          <w:iCs/>
        </w:rPr>
        <w:t xml:space="preserve">, </w:t>
      </w:r>
      <w:r w:rsidR="00C973BC" w:rsidRPr="00B43CB2">
        <w:rPr>
          <w:bCs/>
          <w:i/>
          <w:iCs/>
        </w:rPr>
        <w:t>buy-out</w:t>
      </w:r>
      <w:r w:rsidR="00B43CB2" w:rsidRPr="00B43CB2">
        <w:rPr>
          <w:bCs/>
          <w:i/>
          <w:iCs/>
        </w:rPr>
        <w:t xml:space="preserve"> financing</w:t>
      </w:r>
      <w:r w:rsidR="00B43CB2">
        <w:rPr>
          <w:bCs/>
          <w:iCs/>
        </w:rPr>
        <w:t xml:space="preserve">, </w:t>
      </w:r>
      <w:r w:rsidR="00C973BC" w:rsidRPr="00C973BC">
        <w:rPr>
          <w:bCs/>
          <w:i/>
          <w:iCs/>
        </w:rPr>
        <w:t>turnaround financing</w:t>
      </w:r>
      <w:r w:rsidR="00B43CB2">
        <w:rPr>
          <w:bCs/>
          <w:iCs/>
        </w:rPr>
        <w:t>)</w:t>
      </w:r>
      <w:r w:rsidR="00DF7C07">
        <w:rPr>
          <w:bCs/>
          <w:iCs/>
        </w:rPr>
        <w:t xml:space="preserve"> </w:t>
      </w:r>
      <w:r w:rsidR="00B43CB2">
        <w:rPr>
          <w:bCs/>
          <w:iCs/>
        </w:rPr>
        <w:t>e delle banche d’investimento nei momenti di discontinuità aziendale.</w:t>
      </w:r>
    </w:p>
    <w:p w14:paraId="1DD53519" w14:textId="5C0B5A10" w:rsidR="00B43CB2" w:rsidRDefault="00B43CB2" w:rsidP="00B43CB2">
      <w:pPr>
        <w:autoSpaceDE w:val="0"/>
        <w:autoSpaceDN w:val="0"/>
        <w:adjustRightInd w:val="0"/>
        <w:ind w:firstLine="284"/>
        <w:rPr>
          <w:bCs/>
          <w:iCs/>
        </w:rPr>
      </w:pPr>
      <w:r>
        <w:rPr>
          <w:bCs/>
          <w:iCs/>
        </w:rPr>
        <w:t xml:space="preserve">Lo studio delle logiche d’intervento delle banche d’affari e delle technicalities tipiche delle finanza dell’equity rappresentano il focus dell’insegnamento, con enfasi sulla </w:t>
      </w:r>
      <w:r w:rsidR="00DF7C07">
        <w:rPr>
          <w:bCs/>
          <w:iCs/>
        </w:rPr>
        <w:t xml:space="preserve">modellizzazione </w:t>
      </w:r>
      <w:r>
        <w:rPr>
          <w:bCs/>
          <w:iCs/>
        </w:rPr>
        <w:t xml:space="preserve">mediante l’utilizzo del </w:t>
      </w:r>
      <w:r w:rsidR="00DF7C07">
        <w:rPr>
          <w:bCs/>
          <w:iCs/>
        </w:rPr>
        <w:t>foglio di calcolo</w:t>
      </w:r>
      <w:r>
        <w:rPr>
          <w:bCs/>
          <w:iCs/>
        </w:rPr>
        <w:t xml:space="preserve"> delle logiche di valutazione d’impresa.</w:t>
      </w:r>
      <w:r w:rsidR="00DF7C07">
        <w:rPr>
          <w:bCs/>
          <w:iCs/>
        </w:rPr>
        <w:t xml:space="preserve"> </w:t>
      </w:r>
    </w:p>
    <w:p w14:paraId="42EAEB76" w14:textId="77777777" w:rsidR="00B43CB2" w:rsidRDefault="00B43CB2" w:rsidP="00B43CB2">
      <w:pPr>
        <w:autoSpaceDE w:val="0"/>
        <w:autoSpaceDN w:val="0"/>
        <w:adjustRightInd w:val="0"/>
        <w:ind w:firstLine="284"/>
        <w:rPr>
          <w:bCs/>
          <w:iCs/>
        </w:rPr>
      </w:pPr>
    </w:p>
    <w:p w14:paraId="70EE1F80" w14:textId="31FE598D" w:rsidR="007A4BD9" w:rsidRDefault="007A4BD9" w:rsidP="007A4BD9">
      <w:pPr>
        <w:tabs>
          <w:tab w:val="left" w:pos="120"/>
        </w:tabs>
        <w:ind w:left="120" w:hanging="120"/>
        <w:rPr>
          <w:szCs w:val="28"/>
        </w:rPr>
      </w:pPr>
      <w:r>
        <w:rPr>
          <w:szCs w:val="28"/>
        </w:rPr>
        <w:t>Al termine del corso lo studente sarà in grado di:</w:t>
      </w:r>
    </w:p>
    <w:p w14:paraId="5534F970" w14:textId="5F04FC81" w:rsidR="00B43CB2" w:rsidRDefault="00B43CB2" w:rsidP="00B43CB2">
      <w:pPr>
        <w:pStyle w:val="Paragrafoelenco"/>
        <w:numPr>
          <w:ilvl w:val="0"/>
          <w:numId w:val="6"/>
        </w:numPr>
        <w:ind w:left="284" w:hanging="284"/>
        <w:rPr>
          <w:szCs w:val="28"/>
        </w:rPr>
      </w:pPr>
      <w:r>
        <w:rPr>
          <w:szCs w:val="28"/>
        </w:rPr>
        <w:t>Comprende le modalità d’intervento degli investitori in venture capital e private equity</w:t>
      </w:r>
    </w:p>
    <w:p w14:paraId="22AA631C" w14:textId="71BD4045" w:rsidR="00BF75E4" w:rsidRDefault="00DF7C07" w:rsidP="002D38D9">
      <w:pPr>
        <w:pStyle w:val="Paragrafoelenco"/>
        <w:numPr>
          <w:ilvl w:val="0"/>
          <w:numId w:val="6"/>
        </w:numPr>
        <w:ind w:left="284" w:hanging="284"/>
        <w:rPr>
          <w:szCs w:val="28"/>
        </w:rPr>
      </w:pPr>
      <w:r>
        <w:rPr>
          <w:szCs w:val="28"/>
        </w:rPr>
        <w:t xml:space="preserve">Valutare una quota di partecipazione </w:t>
      </w:r>
      <w:r w:rsidR="00B43CB2">
        <w:rPr>
          <w:szCs w:val="28"/>
        </w:rPr>
        <w:t>azionaria di un’impresa</w:t>
      </w:r>
      <w:r w:rsidR="00BF75E4">
        <w:rPr>
          <w:szCs w:val="28"/>
        </w:rPr>
        <w:t>;</w:t>
      </w:r>
    </w:p>
    <w:p w14:paraId="3053398C" w14:textId="79EC097D" w:rsidR="00DF7C07" w:rsidRDefault="00DF7C07" w:rsidP="002D38D9">
      <w:pPr>
        <w:pStyle w:val="Paragrafoelenco"/>
        <w:numPr>
          <w:ilvl w:val="0"/>
          <w:numId w:val="6"/>
        </w:numPr>
        <w:ind w:left="284" w:hanging="284"/>
        <w:rPr>
          <w:szCs w:val="28"/>
        </w:rPr>
      </w:pPr>
      <w:r>
        <w:rPr>
          <w:szCs w:val="28"/>
        </w:rPr>
        <w:t xml:space="preserve">Comprendere le </w:t>
      </w:r>
      <w:r w:rsidR="00B43CB2">
        <w:rPr>
          <w:szCs w:val="28"/>
        </w:rPr>
        <w:t xml:space="preserve">altre attività tipicamente svolte </w:t>
      </w:r>
      <w:r>
        <w:rPr>
          <w:szCs w:val="28"/>
        </w:rPr>
        <w:t xml:space="preserve">da una banca </w:t>
      </w:r>
      <w:r w:rsidR="00B43CB2">
        <w:rPr>
          <w:szCs w:val="28"/>
        </w:rPr>
        <w:t>d’investimento</w:t>
      </w:r>
    </w:p>
    <w:p w14:paraId="19F13140" w14:textId="2F40AD40" w:rsidR="00C20CF7" w:rsidRPr="007A4BD9" w:rsidRDefault="00C20CF7" w:rsidP="002D38D9">
      <w:pPr>
        <w:pStyle w:val="Paragrafoelenco"/>
        <w:numPr>
          <w:ilvl w:val="0"/>
          <w:numId w:val="6"/>
        </w:numPr>
        <w:ind w:left="284" w:hanging="284"/>
        <w:rPr>
          <w:szCs w:val="28"/>
        </w:rPr>
      </w:pPr>
      <w:r>
        <w:rPr>
          <w:szCs w:val="28"/>
        </w:rPr>
        <w:t>Valutare un progetto di investimento</w:t>
      </w:r>
    </w:p>
    <w:p w14:paraId="1B647D31" w14:textId="77777777" w:rsidR="007A4BD9" w:rsidRPr="00947913" w:rsidRDefault="007A4BD9" w:rsidP="007A4BD9">
      <w:pPr>
        <w:spacing w:before="240" w:after="120"/>
        <w:rPr>
          <w:b/>
          <w:sz w:val="18"/>
        </w:rPr>
      </w:pPr>
      <w:r w:rsidRPr="00947913">
        <w:rPr>
          <w:b/>
          <w:i/>
          <w:sz w:val="18"/>
        </w:rPr>
        <w:t>PROGRAMMA DEL CORSO</w:t>
      </w:r>
    </w:p>
    <w:p w14:paraId="79237FE3" w14:textId="7AB01828" w:rsidR="007A4BD9" w:rsidRPr="00947913" w:rsidRDefault="0067648B" w:rsidP="007A4BD9">
      <w:pPr>
        <w:numPr>
          <w:ilvl w:val="0"/>
          <w:numId w:val="7"/>
        </w:numPr>
        <w:tabs>
          <w:tab w:val="clear" w:pos="284"/>
          <w:tab w:val="clear" w:pos="1144"/>
          <w:tab w:val="num" w:pos="142"/>
        </w:tabs>
        <w:autoSpaceDE w:val="0"/>
        <w:autoSpaceDN w:val="0"/>
        <w:adjustRightInd w:val="0"/>
        <w:spacing w:line="240" w:lineRule="auto"/>
        <w:ind w:hanging="1144"/>
        <w:jc w:val="left"/>
        <w:rPr>
          <w:bCs/>
          <w:iCs/>
        </w:rPr>
      </w:pPr>
      <w:r>
        <w:rPr>
          <w:bCs/>
          <w:iCs/>
        </w:rPr>
        <w:t xml:space="preserve">Il corporate </w:t>
      </w:r>
      <w:r w:rsidR="00F475D8">
        <w:rPr>
          <w:bCs/>
          <w:iCs/>
        </w:rPr>
        <w:t>and investment banking</w:t>
      </w:r>
    </w:p>
    <w:p w14:paraId="61EE256B" w14:textId="5B82F6DE" w:rsidR="007A4BD9" w:rsidRDefault="00F475D8" w:rsidP="007A4BD9">
      <w:pPr>
        <w:numPr>
          <w:ilvl w:val="0"/>
          <w:numId w:val="7"/>
        </w:numPr>
        <w:tabs>
          <w:tab w:val="clear" w:pos="284"/>
          <w:tab w:val="clear" w:pos="1144"/>
          <w:tab w:val="num" w:pos="142"/>
        </w:tabs>
        <w:autoSpaceDE w:val="0"/>
        <w:autoSpaceDN w:val="0"/>
        <w:adjustRightInd w:val="0"/>
        <w:spacing w:line="240" w:lineRule="auto"/>
        <w:ind w:hanging="1144"/>
        <w:jc w:val="left"/>
        <w:rPr>
          <w:bCs/>
          <w:iCs/>
        </w:rPr>
      </w:pPr>
      <w:r>
        <w:rPr>
          <w:bCs/>
          <w:iCs/>
        </w:rPr>
        <w:t>La valutazione delle aziende</w:t>
      </w:r>
    </w:p>
    <w:p w14:paraId="5B2C0B8A" w14:textId="06EA69F0" w:rsidR="00710D81" w:rsidRPr="00947913" w:rsidRDefault="00710D81" w:rsidP="007A4BD9">
      <w:pPr>
        <w:numPr>
          <w:ilvl w:val="0"/>
          <w:numId w:val="7"/>
        </w:numPr>
        <w:tabs>
          <w:tab w:val="clear" w:pos="284"/>
          <w:tab w:val="clear" w:pos="1144"/>
          <w:tab w:val="num" w:pos="142"/>
        </w:tabs>
        <w:autoSpaceDE w:val="0"/>
        <w:autoSpaceDN w:val="0"/>
        <w:adjustRightInd w:val="0"/>
        <w:spacing w:line="240" w:lineRule="auto"/>
        <w:ind w:hanging="1144"/>
        <w:jc w:val="left"/>
        <w:rPr>
          <w:bCs/>
          <w:iCs/>
        </w:rPr>
      </w:pPr>
      <w:r>
        <w:rPr>
          <w:bCs/>
          <w:iCs/>
        </w:rPr>
        <w:t>L’analisi degli investimenti</w:t>
      </w:r>
    </w:p>
    <w:p w14:paraId="1072684A" w14:textId="31336B34" w:rsidR="007A4BD9" w:rsidRDefault="00F475D8" w:rsidP="00C20CF7">
      <w:pPr>
        <w:numPr>
          <w:ilvl w:val="0"/>
          <w:numId w:val="7"/>
        </w:numPr>
        <w:tabs>
          <w:tab w:val="clear" w:pos="284"/>
          <w:tab w:val="clear" w:pos="1144"/>
          <w:tab w:val="num" w:pos="142"/>
        </w:tabs>
        <w:autoSpaceDE w:val="0"/>
        <w:autoSpaceDN w:val="0"/>
        <w:adjustRightInd w:val="0"/>
        <w:spacing w:line="240" w:lineRule="auto"/>
        <w:ind w:hanging="1144"/>
        <w:jc w:val="left"/>
        <w:rPr>
          <w:bCs/>
          <w:iCs/>
        </w:rPr>
      </w:pPr>
      <w:r>
        <w:rPr>
          <w:bCs/>
          <w:iCs/>
        </w:rPr>
        <w:t>Il venture capital</w:t>
      </w:r>
    </w:p>
    <w:p w14:paraId="1D4ED95F" w14:textId="66E0C883" w:rsidR="006D1C62" w:rsidRDefault="00F475D8" w:rsidP="00C20CF7">
      <w:pPr>
        <w:numPr>
          <w:ilvl w:val="0"/>
          <w:numId w:val="7"/>
        </w:numPr>
        <w:tabs>
          <w:tab w:val="clear" w:pos="284"/>
          <w:tab w:val="clear" w:pos="1144"/>
          <w:tab w:val="num" w:pos="142"/>
        </w:tabs>
        <w:autoSpaceDE w:val="0"/>
        <w:autoSpaceDN w:val="0"/>
        <w:adjustRightInd w:val="0"/>
        <w:spacing w:line="240" w:lineRule="auto"/>
        <w:ind w:hanging="1144"/>
        <w:jc w:val="left"/>
        <w:rPr>
          <w:bCs/>
          <w:iCs/>
        </w:rPr>
      </w:pPr>
      <w:r>
        <w:rPr>
          <w:bCs/>
          <w:iCs/>
        </w:rPr>
        <w:t>Il private equity</w:t>
      </w:r>
    </w:p>
    <w:p w14:paraId="10179DC0" w14:textId="788C0F07" w:rsidR="007A4BD9" w:rsidRDefault="00F475D8" w:rsidP="007A4BD9">
      <w:pPr>
        <w:numPr>
          <w:ilvl w:val="0"/>
          <w:numId w:val="7"/>
        </w:numPr>
        <w:tabs>
          <w:tab w:val="clear" w:pos="284"/>
          <w:tab w:val="clear" w:pos="1144"/>
          <w:tab w:val="num" w:pos="142"/>
        </w:tabs>
        <w:autoSpaceDE w:val="0"/>
        <w:autoSpaceDN w:val="0"/>
        <w:adjustRightInd w:val="0"/>
        <w:spacing w:line="240" w:lineRule="auto"/>
        <w:ind w:hanging="1144"/>
        <w:jc w:val="left"/>
        <w:rPr>
          <w:bCs/>
          <w:iCs/>
        </w:rPr>
      </w:pPr>
      <w:r>
        <w:rPr>
          <w:bCs/>
          <w:iCs/>
        </w:rPr>
        <w:t>Il mezzanine finance</w:t>
      </w:r>
    </w:p>
    <w:p w14:paraId="3C56E253" w14:textId="2D793CCB" w:rsidR="006D1C62" w:rsidRDefault="00F475D8" w:rsidP="007A4BD9">
      <w:pPr>
        <w:numPr>
          <w:ilvl w:val="0"/>
          <w:numId w:val="7"/>
        </w:numPr>
        <w:tabs>
          <w:tab w:val="clear" w:pos="284"/>
          <w:tab w:val="clear" w:pos="1144"/>
          <w:tab w:val="num" w:pos="142"/>
        </w:tabs>
        <w:autoSpaceDE w:val="0"/>
        <w:autoSpaceDN w:val="0"/>
        <w:adjustRightInd w:val="0"/>
        <w:spacing w:line="240" w:lineRule="auto"/>
        <w:ind w:hanging="1144"/>
        <w:jc w:val="left"/>
        <w:rPr>
          <w:bCs/>
          <w:iCs/>
        </w:rPr>
      </w:pPr>
      <w:r>
        <w:rPr>
          <w:bCs/>
          <w:iCs/>
        </w:rPr>
        <w:t>Il leveraged buy-out</w:t>
      </w:r>
    </w:p>
    <w:p w14:paraId="4EDAB0DB" w14:textId="73381512" w:rsidR="006D1C62" w:rsidRDefault="00F475D8" w:rsidP="007A4BD9">
      <w:pPr>
        <w:numPr>
          <w:ilvl w:val="0"/>
          <w:numId w:val="7"/>
        </w:numPr>
        <w:tabs>
          <w:tab w:val="clear" w:pos="284"/>
          <w:tab w:val="clear" w:pos="1144"/>
          <w:tab w:val="num" w:pos="142"/>
        </w:tabs>
        <w:autoSpaceDE w:val="0"/>
        <w:autoSpaceDN w:val="0"/>
        <w:adjustRightInd w:val="0"/>
        <w:spacing w:line="240" w:lineRule="auto"/>
        <w:ind w:hanging="1144"/>
        <w:jc w:val="left"/>
        <w:rPr>
          <w:bCs/>
          <w:iCs/>
        </w:rPr>
      </w:pPr>
      <w:r>
        <w:rPr>
          <w:bCs/>
          <w:iCs/>
        </w:rPr>
        <w:t>La copertura del fabbisogno finanziario di medio termine</w:t>
      </w:r>
    </w:p>
    <w:p w14:paraId="73F916A1" w14:textId="77777777" w:rsidR="007A4BD9" w:rsidRPr="007A4BD9" w:rsidRDefault="007A4BD9" w:rsidP="007A4BD9">
      <w:pPr>
        <w:spacing w:before="240" w:after="120"/>
        <w:rPr>
          <w:b/>
          <w:i/>
          <w:sz w:val="18"/>
        </w:rPr>
      </w:pPr>
      <w:r w:rsidRPr="007A4BD9">
        <w:rPr>
          <w:b/>
          <w:i/>
          <w:sz w:val="18"/>
        </w:rPr>
        <w:t>BIBLIOGRAFIA</w:t>
      </w:r>
    </w:p>
    <w:p w14:paraId="3EE7CB6E" w14:textId="7C9CB67F" w:rsidR="00060516" w:rsidRDefault="00060516" w:rsidP="00060516">
      <w:pPr>
        <w:pStyle w:val="Testo1"/>
        <w:rPr>
          <w:smallCaps/>
          <w:szCs w:val="18"/>
        </w:rPr>
      </w:pPr>
      <w:r w:rsidRPr="00383CE0">
        <w:rPr>
          <w:szCs w:val="18"/>
        </w:rPr>
        <w:t>Test</w:t>
      </w:r>
      <w:r w:rsidR="00EF13E8">
        <w:rPr>
          <w:szCs w:val="18"/>
        </w:rPr>
        <w:t>i obbligatori</w:t>
      </w:r>
      <w:r>
        <w:rPr>
          <w:smallCaps/>
          <w:szCs w:val="18"/>
        </w:rPr>
        <w:t>:</w:t>
      </w:r>
    </w:p>
    <w:p w14:paraId="5D741253" w14:textId="790CB38A" w:rsidR="00060516" w:rsidRPr="00B43CB2" w:rsidRDefault="00F475D8" w:rsidP="00060516">
      <w:pPr>
        <w:pStyle w:val="Testo1"/>
      </w:pPr>
      <w:r w:rsidRPr="00B43CB2">
        <w:rPr>
          <w:smallCaps/>
          <w:sz w:val="16"/>
          <w:szCs w:val="16"/>
        </w:rPr>
        <w:t xml:space="preserve">Monferra’ S., Cotugno M., Mazzu’ S., </w:t>
      </w:r>
      <w:r w:rsidRPr="00B43CB2">
        <w:rPr>
          <w:i/>
        </w:rPr>
        <w:t>Corporate &amp; Investmnet Banking</w:t>
      </w:r>
      <w:r w:rsidR="00060516" w:rsidRPr="00B43CB2">
        <w:t xml:space="preserve">, </w:t>
      </w:r>
      <w:r w:rsidRPr="00B43CB2">
        <w:t>2017</w:t>
      </w:r>
      <w:r w:rsidR="0067648B" w:rsidRPr="00B43CB2">
        <w:rPr>
          <w:szCs w:val="18"/>
        </w:rPr>
        <w:t xml:space="preserve">, </w:t>
      </w:r>
      <w:r w:rsidRPr="00B43CB2">
        <w:rPr>
          <w:szCs w:val="18"/>
        </w:rPr>
        <w:t>FrancoAngeli</w:t>
      </w:r>
      <w:r w:rsidR="00060516" w:rsidRPr="00B43CB2">
        <w:t>.</w:t>
      </w:r>
    </w:p>
    <w:p w14:paraId="0849BFF9" w14:textId="5FF696A1" w:rsidR="00112223" w:rsidRPr="00B43CB2" w:rsidRDefault="00112223" w:rsidP="00112223">
      <w:pPr>
        <w:pStyle w:val="Testo1"/>
        <w:ind w:left="0" w:firstLine="0"/>
      </w:pPr>
    </w:p>
    <w:p w14:paraId="0E431776" w14:textId="12789C26" w:rsidR="00060516" w:rsidRPr="00F475D8" w:rsidRDefault="004D185F" w:rsidP="00060516">
      <w:pPr>
        <w:pStyle w:val="Testo1"/>
        <w:ind w:left="0" w:firstLine="0"/>
        <w:rPr>
          <w:sz w:val="20"/>
        </w:rPr>
      </w:pPr>
      <w:r w:rsidRPr="00F475D8">
        <w:rPr>
          <w:iCs/>
          <w:sz w:val="20"/>
        </w:rPr>
        <w:t>S</w:t>
      </w:r>
      <w:r w:rsidR="00060516" w:rsidRPr="00F475D8">
        <w:rPr>
          <w:iCs/>
          <w:sz w:val="20"/>
        </w:rPr>
        <w:t>ulla piattaforma blackboard e sulla pagina docente verranno indicate le parti della bibliografia necessarie per la preparazione dell’esame. Sulla piattaforma blac</w:t>
      </w:r>
      <w:r w:rsidR="007E1B0B" w:rsidRPr="00F475D8">
        <w:rPr>
          <w:iCs/>
          <w:sz w:val="20"/>
        </w:rPr>
        <w:t xml:space="preserve">kboard </w:t>
      </w:r>
      <w:r w:rsidR="007E1B0B" w:rsidRPr="00F475D8">
        <w:rPr>
          <w:iCs/>
          <w:sz w:val="20"/>
        </w:rPr>
        <w:lastRenderedPageBreak/>
        <w:t>verrà messo a disposizion</w:t>
      </w:r>
      <w:r w:rsidR="00060516" w:rsidRPr="00F475D8">
        <w:rPr>
          <w:iCs/>
          <w:sz w:val="20"/>
        </w:rPr>
        <w:t>e il materiale didattico utilizzato dal docente durante le lezioni.</w:t>
      </w:r>
    </w:p>
    <w:p w14:paraId="2760692C" w14:textId="77777777" w:rsidR="007A4BD9" w:rsidRPr="007A4BD9" w:rsidRDefault="007A4BD9" w:rsidP="007A4BD9">
      <w:pPr>
        <w:spacing w:before="240" w:after="120"/>
        <w:rPr>
          <w:b/>
          <w:i/>
          <w:sz w:val="18"/>
        </w:rPr>
      </w:pPr>
      <w:r w:rsidRPr="007A4BD9">
        <w:rPr>
          <w:b/>
          <w:i/>
          <w:sz w:val="18"/>
        </w:rPr>
        <w:t>DIDATTICA DEL CORSO</w:t>
      </w:r>
    </w:p>
    <w:p w14:paraId="38AF9613" w14:textId="3B3367E4" w:rsidR="007A4BD9" w:rsidRPr="00947913" w:rsidRDefault="007A4BD9" w:rsidP="007A4BD9">
      <w:r w:rsidRPr="00E3723D">
        <w:t xml:space="preserve">Il corso prevede lezioni ed esercitazioni </w:t>
      </w:r>
      <w:r w:rsidR="00C20046">
        <w:t xml:space="preserve">guidate </w:t>
      </w:r>
      <w:r w:rsidRPr="00E3723D">
        <w:t>incentrate sugli aspetti sia teorici che tecnici della disciplina.</w:t>
      </w:r>
    </w:p>
    <w:p w14:paraId="0820B6E1" w14:textId="77777777" w:rsidR="007A4BD9" w:rsidRPr="00C00670" w:rsidRDefault="007A4BD9" w:rsidP="007A4BD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6758B2F" w14:textId="77777777" w:rsidR="00710D81" w:rsidRDefault="00710D81" w:rsidP="00710D81">
      <w:pPr>
        <w:pStyle w:val="Testo2"/>
        <w:rPr>
          <w:sz w:val="20"/>
        </w:rPr>
      </w:pPr>
      <w:r>
        <w:rPr>
          <w:sz w:val="20"/>
        </w:rPr>
        <w:t>Le metodologie di valutazione dell’apprendimento sono differenti per gli studenti frequentanti e non frequentanti.</w:t>
      </w:r>
    </w:p>
    <w:p w14:paraId="66694E8F" w14:textId="77777777" w:rsidR="00710D81" w:rsidRDefault="00710D81" w:rsidP="00710D81">
      <w:pPr>
        <w:pStyle w:val="Testo2"/>
        <w:rPr>
          <w:sz w:val="20"/>
        </w:rPr>
      </w:pPr>
      <w:r>
        <w:rPr>
          <w:sz w:val="20"/>
        </w:rPr>
        <w:t xml:space="preserve">Gli </w:t>
      </w:r>
      <w:r w:rsidRPr="00370F1D">
        <w:rPr>
          <w:sz w:val="20"/>
          <w:u w:val="single"/>
        </w:rPr>
        <w:t>studenti frequentanti</w:t>
      </w:r>
      <w:r>
        <w:rPr>
          <w:sz w:val="20"/>
        </w:rPr>
        <w:t xml:space="preserve"> svilupperanno in piccoli gruppi un caso di valutazione d’azienda (max. 7 punti). Inoltre, dovranno sostenere una prova scritta, consistente in 10 domande a risposta multipla (max. 10 punti) e due domande a risposta aperta (max. 14 punti). </w:t>
      </w:r>
    </w:p>
    <w:p w14:paraId="70F79E89" w14:textId="77777777" w:rsidR="00710D81" w:rsidRDefault="00710D81" w:rsidP="00710D81">
      <w:pPr>
        <w:pStyle w:val="Testo2"/>
        <w:rPr>
          <w:sz w:val="20"/>
        </w:rPr>
      </w:pPr>
      <w:r>
        <w:rPr>
          <w:sz w:val="20"/>
        </w:rPr>
        <w:t xml:space="preserve">Gli </w:t>
      </w:r>
      <w:r w:rsidRPr="00370F1D">
        <w:rPr>
          <w:sz w:val="20"/>
          <w:u w:val="single"/>
        </w:rPr>
        <w:t xml:space="preserve">studenti </w:t>
      </w:r>
      <w:r>
        <w:rPr>
          <w:sz w:val="20"/>
          <w:u w:val="single"/>
        </w:rPr>
        <w:t xml:space="preserve">non </w:t>
      </w:r>
      <w:r w:rsidRPr="00370F1D">
        <w:rPr>
          <w:sz w:val="20"/>
          <w:u w:val="single"/>
        </w:rPr>
        <w:t>frequentanti</w:t>
      </w:r>
      <w:r>
        <w:rPr>
          <w:sz w:val="20"/>
        </w:rPr>
        <w:t xml:space="preserve"> sosterrano esclusivamente un esame scritto consistente in 10 domande a risposta multipla (max 10 punti), due domande a risposta aperta (max. 14 punti) e un esercizio pratico (max 7 punti). </w:t>
      </w:r>
    </w:p>
    <w:p w14:paraId="6689DEC2" w14:textId="77777777" w:rsidR="00710D81" w:rsidRDefault="00710D81" w:rsidP="00710D81">
      <w:pPr>
        <w:pStyle w:val="Testo2"/>
        <w:rPr>
          <w:sz w:val="20"/>
        </w:rPr>
      </w:pPr>
      <w:r>
        <w:rPr>
          <w:sz w:val="20"/>
        </w:rPr>
        <w:t>Relativamente ai lavori di gruppo degli studenti frequentanti si valuterà la chiarezza espositiva, la qualità della presentazione in power point e l’accuratenza del modello in excel sviluppato a supporto della presentazione.</w:t>
      </w:r>
    </w:p>
    <w:p w14:paraId="0EF76640" w14:textId="5233B562" w:rsidR="003C760D" w:rsidRDefault="00710D81" w:rsidP="00710D81">
      <w:pPr>
        <w:pStyle w:val="Testo2"/>
        <w:rPr>
          <w:sz w:val="20"/>
        </w:rPr>
      </w:pPr>
      <w:r>
        <w:rPr>
          <w:sz w:val="20"/>
        </w:rPr>
        <w:t xml:space="preserve">Per le domande aperte si valuterà, in particolare, la capacità di esposizione in maniera rigorosa e con una terminologia appropriata, le abilità di collegare i differenti argomenti del programma, lo spirito critico. Il voto è espresso in trentesimi. </w:t>
      </w:r>
      <w:r w:rsidR="008A4261">
        <w:rPr>
          <w:sz w:val="20"/>
        </w:rPr>
        <w:t xml:space="preserve"> </w:t>
      </w:r>
    </w:p>
    <w:p w14:paraId="344D7BC2" w14:textId="77777777" w:rsidR="00C91FF9" w:rsidRPr="00C00670" w:rsidRDefault="00C91FF9" w:rsidP="00C91FF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4EFC5A7" w14:textId="719F7DDA" w:rsidR="001E27A7" w:rsidRDefault="007A4BD9" w:rsidP="004D0133">
      <w:pPr>
        <w:ind w:firstLine="284"/>
      </w:pPr>
      <w:r>
        <w:t xml:space="preserve">Lo studente dovrà </w:t>
      </w:r>
      <w:r w:rsidR="004D0133">
        <w:t>avere</w:t>
      </w:r>
      <w:r>
        <w:t xml:space="preserve"> </w:t>
      </w:r>
      <w:r w:rsidR="004D0133">
        <w:t xml:space="preserve">ottime </w:t>
      </w:r>
      <w:r>
        <w:t>conoscenze di</w:t>
      </w:r>
      <w:r w:rsidR="00F475D8">
        <w:t xml:space="preserve"> analisi finanziaria e finanza d’impresa.</w:t>
      </w:r>
      <w:r>
        <w:t xml:space="preserve"> </w:t>
      </w:r>
      <w:r w:rsidR="004D0133">
        <w:t>E</w:t>
      </w:r>
      <w:r w:rsidR="00541107">
        <w:t>’</w:t>
      </w:r>
      <w:r w:rsidR="004D0133">
        <w:t xml:space="preserve"> ri</w:t>
      </w:r>
      <w:bookmarkStart w:id="0" w:name="_GoBack"/>
      <w:bookmarkEnd w:id="0"/>
      <w:r w:rsidR="004D0133">
        <w:t xml:space="preserve">chiesta una conoscenza di base di matematica finanziaria e di capacità di utilizzo del foglio di calcolo. </w:t>
      </w:r>
      <w:r w:rsidR="001E27A7" w:rsidRPr="001E27A7">
        <w:t>La frequenza, anche se non obbligatoria, è fortemente consigliata.</w:t>
      </w:r>
    </w:p>
    <w:p w14:paraId="64ED947F" w14:textId="77777777" w:rsidR="00F702D4" w:rsidRDefault="00F702D4" w:rsidP="00F702D4">
      <w:pPr>
        <w:ind w:firstLine="284"/>
      </w:pPr>
    </w:p>
    <w:p w14:paraId="46441305" w14:textId="48BCE4CD" w:rsidR="00C91FF9" w:rsidRPr="00C00670" w:rsidRDefault="00C91FF9" w:rsidP="00F702D4">
      <w:pPr>
        <w:rPr>
          <w:b/>
          <w:i/>
          <w:sz w:val="18"/>
        </w:rPr>
      </w:pPr>
      <w:r>
        <w:rPr>
          <w:b/>
          <w:i/>
          <w:sz w:val="18"/>
        </w:rPr>
        <w:t>ORARIO E LUOGO DI RICEVIMENTO</w:t>
      </w:r>
      <w:r w:rsidR="00C427C7">
        <w:rPr>
          <w:b/>
          <w:i/>
          <w:sz w:val="18"/>
        </w:rPr>
        <w:t xml:space="preserve"> DEGLI STUDENTI</w:t>
      </w:r>
    </w:p>
    <w:p w14:paraId="3C9A799D" w14:textId="77777777" w:rsidR="00C91FF9" w:rsidRDefault="00C91FF9" w:rsidP="00C91FF9">
      <w:pPr>
        <w:ind w:firstLine="284"/>
      </w:pPr>
      <w:r w:rsidRPr="00E3723D">
        <w:t xml:space="preserve">Gli orari di ricevimento sono disponibili on line nella pagina personale del docente, consultabile al sito </w:t>
      </w:r>
      <w:hyperlink r:id="rId10" w:history="1">
        <w:r w:rsidRPr="004132AA">
          <w:rPr>
            <w:rStyle w:val="Collegamentoipertestuale"/>
          </w:rPr>
          <w:t>http://docenti.unicatt.it/</w:t>
        </w:r>
      </w:hyperlink>
      <w:r>
        <w:t xml:space="preserve"> </w:t>
      </w:r>
    </w:p>
    <w:p w14:paraId="0976F2A2" w14:textId="39DE816B" w:rsidR="007A4BD9" w:rsidRDefault="007A4BD9" w:rsidP="007A4BD9">
      <w:pPr>
        <w:ind w:firstLine="284"/>
      </w:pPr>
    </w:p>
    <w:p w14:paraId="26DFEB45" w14:textId="77777777" w:rsidR="00F702D4" w:rsidRDefault="00F702D4" w:rsidP="007A4BD9">
      <w:pPr>
        <w:ind w:firstLine="284"/>
      </w:pPr>
    </w:p>
    <w:sectPr w:rsidR="00F702D4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E4860" w14:textId="77777777" w:rsidR="00AE5E9E" w:rsidRDefault="00AE5E9E" w:rsidP="007E1B0B">
      <w:pPr>
        <w:spacing w:line="240" w:lineRule="auto"/>
      </w:pPr>
      <w:r>
        <w:separator/>
      </w:r>
    </w:p>
  </w:endnote>
  <w:endnote w:type="continuationSeparator" w:id="0">
    <w:p w14:paraId="5F0134CF" w14:textId="77777777" w:rsidR="00AE5E9E" w:rsidRDefault="00AE5E9E" w:rsidP="007E1B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57D74" w14:textId="77777777" w:rsidR="00AE5E9E" w:rsidRDefault="00AE5E9E" w:rsidP="007E1B0B">
      <w:pPr>
        <w:spacing w:line="240" w:lineRule="auto"/>
      </w:pPr>
      <w:r>
        <w:separator/>
      </w:r>
    </w:p>
  </w:footnote>
  <w:footnote w:type="continuationSeparator" w:id="0">
    <w:p w14:paraId="1AE22E50" w14:textId="77777777" w:rsidR="00AE5E9E" w:rsidRDefault="00AE5E9E" w:rsidP="007E1B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D6737"/>
    <w:multiLevelType w:val="hybridMultilevel"/>
    <w:tmpl w:val="D4822E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655CDA"/>
    <w:multiLevelType w:val="hybridMultilevel"/>
    <w:tmpl w:val="E24AB816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804CD"/>
    <w:multiLevelType w:val="hybridMultilevel"/>
    <w:tmpl w:val="CED2E11A"/>
    <w:lvl w:ilvl="0" w:tplc="4B36C1E2"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8B23EB5"/>
    <w:multiLevelType w:val="hybridMultilevel"/>
    <w:tmpl w:val="E7AE828C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9138B"/>
    <w:multiLevelType w:val="hybridMultilevel"/>
    <w:tmpl w:val="C3868CF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50170"/>
    <w:multiLevelType w:val="hybridMultilevel"/>
    <w:tmpl w:val="BB86971A"/>
    <w:lvl w:ilvl="0" w:tplc="6736E236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2tDA3tzQwsDQ0NjNU0lEKTi0uzszPAymwrAUAbPdq/SwAAAA="/>
  </w:docVars>
  <w:rsids>
    <w:rsidRoot w:val="0062659D"/>
    <w:rsid w:val="000302CB"/>
    <w:rsid w:val="00057BA2"/>
    <w:rsid w:val="00060516"/>
    <w:rsid w:val="000657A7"/>
    <w:rsid w:val="000668F0"/>
    <w:rsid w:val="00086BA6"/>
    <w:rsid w:val="000D35DE"/>
    <w:rsid w:val="001108D0"/>
    <w:rsid w:val="00111D7B"/>
    <w:rsid w:val="00112223"/>
    <w:rsid w:val="001133AC"/>
    <w:rsid w:val="00181031"/>
    <w:rsid w:val="00184BD0"/>
    <w:rsid w:val="00184D38"/>
    <w:rsid w:val="001912DD"/>
    <w:rsid w:val="001E1AD8"/>
    <w:rsid w:val="001E27A7"/>
    <w:rsid w:val="00244D19"/>
    <w:rsid w:val="00273A85"/>
    <w:rsid w:val="002C4AA6"/>
    <w:rsid w:val="002D38D9"/>
    <w:rsid w:val="0031316A"/>
    <w:rsid w:val="00347C76"/>
    <w:rsid w:val="003A1FCD"/>
    <w:rsid w:val="003C760D"/>
    <w:rsid w:val="003C7AE7"/>
    <w:rsid w:val="003F105D"/>
    <w:rsid w:val="0040130B"/>
    <w:rsid w:val="004055C7"/>
    <w:rsid w:val="004230DD"/>
    <w:rsid w:val="004841CD"/>
    <w:rsid w:val="00487BBA"/>
    <w:rsid w:val="004D0133"/>
    <w:rsid w:val="004D185F"/>
    <w:rsid w:val="004D4CAA"/>
    <w:rsid w:val="004D7266"/>
    <w:rsid w:val="004F475D"/>
    <w:rsid w:val="0052292F"/>
    <w:rsid w:val="005315DF"/>
    <w:rsid w:val="00531F58"/>
    <w:rsid w:val="00541107"/>
    <w:rsid w:val="00560ED3"/>
    <w:rsid w:val="005724B6"/>
    <w:rsid w:val="00590039"/>
    <w:rsid w:val="00590675"/>
    <w:rsid w:val="005A7E4E"/>
    <w:rsid w:val="005B4047"/>
    <w:rsid w:val="005D3105"/>
    <w:rsid w:val="005E6F9F"/>
    <w:rsid w:val="0060071E"/>
    <w:rsid w:val="00615F62"/>
    <w:rsid w:val="00616CEF"/>
    <w:rsid w:val="0062659D"/>
    <w:rsid w:val="00637BD9"/>
    <w:rsid w:val="0067648B"/>
    <w:rsid w:val="006D1C62"/>
    <w:rsid w:val="006F50E6"/>
    <w:rsid w:val="00702A00"/>
    <w:rsid w:val="00710D81"/>
    <w:rsid w:val="00715BC8"/>
    <w:rsid w:val="00745AF6"/>
    <w:rsid w:val="0074721B"/>
    <w:rsid w:val="00760861"/>
    <w:rsid w:val="00782561"/>
    <w:rsid w:val="007A420F"/>
    <w:rsid w:val="007A4BD9"/>
    <w:rsid w:val="007A670D"/>
    <w:rsid w:val="007D4E6D"/>
    <w:rsid w:val="007E1B0B"/>
    <w:rsid w:val="008555FC"/>
    <w:rsid w:val="008719E6"/>
    <w:rsid w:val="008A2F08"/>
    <w:rsid w:val="008A4261"/>
    <w:rsid w:val="008D2BC2"/>
    <w:rsid w:val="008D30BA"/>
    <w:rsid w:val="008D4FD0"/>
    <w:rsid w:val="00915384"/>
    <w:rsid w:val="00970FEE"/>
    <w:rsid w:val="00A5210D"/>
    <w:rsid w:val="00A6294F"/>
    <w:rsid w:val="00AB1106"/>
    <w:rsid w:val="00AC59CC"/>
    <w:rsid w:val="00AC7F26"/>
    <w:rsid w:val="00AE5E9E"/>
    <w:rsid w:val="00B27032"/>
    <w:rsid w:val="00B43CB2"/>
    <w:rsid w:val="00B52C54"/>
    <w:rsid w:val="00B702E4"/>
    <w:rsid w:val="00B83AFA"/>
    <w:rsid w:val="00BC5486"/>
    <w:rsid w:val="00BF75E4"/>
    <w:rsid w:val="00C114FC"/>
    <w:rsid w:val="00C20046"/>
    <w:rsid w:val="00C20CF7"/>
    <w:rsid w:val="00C311BD"/>
    <w:rsid w:val="00C32AC7"/>
    <w:rsid w:val="00C3628D"/>
    <w:rsid w:val="00C427C7"/>
    <w:rsid w:val="00C569E6"/>
    <w:rsid w:val="00C91FF9"/>
    <w:rsid w:val="00C9403D"/>
    <w:rsid w:val="00C973BC"/>
    <w:rsid w:val="00CA5FE4"/>
    <w:rsid w:val="00CC5E8E"/>
    <w:rsid w:val="00CE5171"/>
    <w:rsid w:val="00CE60A4"/>
    <w:rsid w:val="00D02A7F"/>
    <w:rsid w:val="00D05028"/>
    <w:rsid w:val="00DE1770"/>
    <w:rsid w:val="00DF7C07"/>
    <w:rsid w:val="00E50217"/>
    <w:rsid w:val="00E72D41"/>
    <w:rsid w:val="00EF13E8"/>
    <w:rsid w:val="00F475D8"/>
    <w:rsid w:val="00F702D4"/>
    <w:rsid w:val="00F923D4"/>
    <w:rsid w:val="00FB0D74"/>
    <w:rsid w:val="00FE5B43"/>
    <w:rsid w:val="00FE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893EE2"/>
  <w15:docId w15:val="{DC67457B-71A4-408E-902A-AB7B1001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6CEF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1Carattere">
    <w:name w:val="Testo 1 Carattere"/>
    <w:link w:val="Testo1"/>
    <w:rsid w:val="00616CEF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semiHidden/>
    <w:rsid w:val="00B27032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CA5FE4"/>
    <w:rPr>
      <w:rFonts w:ascii="Times" w:hAnsi="Times"/>
      <w:b/>
      <w:noProof/>
    </w:rPr>
  </w:style>
  <w:style w:type="character" w:customStyle="1" w:styleId="Titolo2Carattere">
    <w:name w:val="Titolo 2 Carattere"/>
    <w:link w:val="Titolo2"/>
    <w:rsid w:val="00CA5FE4"/>
    <w:rPr>
      <w:rFonts w:ascii="Times" w:hAnsi="Times"/>
      <w:smallCaps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347C76"/>
    <w:rPr>
      <w:color w:val="0000FF"/>
      <w:u w:val="single"/>
    </w:rPr>
  </w:style>
  <w:style w:type="character" w:customStyle="1" w:styleId="Testo2Carattere">
    <w:name w:val="Testo 2 Carattere"/>
    <w:link w:val="Testo2"/>
    <w:locked/>
    <w:rsid w:val="00347C76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F923D4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7E1B0B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E1B0B"/>
    <w:rPr>
      <w:rFonts w:ascii="Times" w:hAnsi="Times"/>
    </w:rPr>
  </w:style>
  <w:style w:type="paragraph" w:styleId="Pidipagina">
    <w:name w:val="footer"/>
    <w:basedOn w:val="Normale"/>
    <w:link w:val="PidipaginaCarattere"/>
    <w:unhideWhenUsed/>
    <w:rsid w:val="007E1B0B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7E1B0B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3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docenti.unicatt.i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731CBD-1E7E-4269-85E0-0CA632A8C4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A08446-9EC6-4909-804E-532FCFBCFF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61444B-12A8-4D96-BB8F-613204D278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</Template>
  <TotalTime>1090</TotalTime>
  <Pages>2</Pages>
  <Words>480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17</vt:lpstr>
    </vt:vector>
  </TitlesOfParts>
  <Company>U.C.S.C. MILANO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</dc:title>
  <dc:creator>paola.fiori</dc:creator>
  <cp:lastModifiedBy>Damiani Roberta</cp:lastModifiedBy>
  <cp:revision>9</cp:revision>
  <cp:lastPrinted>2012-10-26T13:23:00Z</cp:lastPrinted>
  <dcterms:created xsi:type="dcterms:W3CDTF">2021-09-02T16:31:00Z</dcterms:created>
  <dcterms:modified xsi:type="dcterms:W3CDTF">2022-06-28T09:02:00Z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