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072A" w14:textId="0FF1C087" w:rsidR="00591DD2" w:rsidRPr="00947913" w:rsidRDefault="00486C44" w:rsidP="00591DD2">
      <w:pPr>
        <w:pStyle w:val="Titolo1"/>
      </w:pPr>
      <w:r>
        <w:t>.</w:t>
      </w:r>
      <w:r w:rsidR="00247A2F">
        <w:t xml:space="preserve"> </w:t>
      </w:r>
      <w:r>
        <w:t xml:space="preserve">- </w:t>
      </w:r>
      <w:r w:rsidR="00591DD2" w:rsidRPr="00947913">
        <w:t>Finanza Aziendale</w:t>
      </w:r>
      <w:r w:rsidR="00976D41">
        <w:t xml:space="preserve"> (Corso Avanzato)</w:t>
      </w:r>
    </w:p>
    <w:p w14:paraId="5E799CEA" w14:textId="39773EBD" w:rsidR="00591DD2" w:rsidRPr="00A11229" w:rsidRDefault="00413611" w:rsidP="00591DD2">
      <w:pPr>
        <w:pStyle w:val="Titolo2"/>
      </w:pPr>
      <w:r w:rsidRPr="00A11229">
        <w:t xml:space="preserve">Prof. </w:t>
      </w:r>
      <w:r w:rsidR="00976D41">
        <w:t>Marco Fantoni</w:t>
      </w:r>
    </w:p>
    <w:p w14:paraId="7A85A1DC" w14:textId="77777777" w:rsidR="008A166B" w:rsidRPr="00947913" w:rsidRDefault="008A166B" w:rsidP="008A166B">
      <w:pPr>
        <w:spacing w:before="240" w:after="120"/>
        <w:rPr>
          <w:rFonts w:ascii="Times" w:hAnsi="Times"/>
          <w:b/>
          <w:i/>
          <w:sz w:val="18"/>
        </w:rPr>
      </w:pPr>
      <w:r w:rsidRPr="00947913">
        <w:rPr>
          <w:rFonts w:ascii="Times" w:hAnsi="Times"/>
          <w:b/>
          <w:i/>
          <w:sz w:val="18"/>
        </w:rPr>
        <w:t>OBIETTIVO DEL CORSO</w:t>
      </w:r>
      <w:r w:rsidR="0021401F">
        <w:rPr>
          <w:rFonts w:ascii="Times" w:hAnsi="Times"/>
          <w:b/>
          <w:i/>
          <w:sz w:val="18"/>
        </w:rPr>
        <w:t xml:space="preserve"> E RISULTATI DI APPRENDIMENTI ATTESI</w:t>
      </w:r>
    </w:p>
    <w:p w14:paraId="739F617D" w14:textId="5A47462E" w:rsidR="009F47F9" w:rsidRPr="00947913" w:rsidRDefault="008A166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Il corso </w:t>
      </w:r>
      <w:r w:rsidR="00976D41">
        <w:rPr>
          <w:rFonts w:ascii="Times" w:hAnsi="Times"/>
          <w:bCs/>
          <w:iCs/>
        </w:rPr>
        <w:t>fornisce</w:t>
      </w:r>
      <w:r w:rsidRPr="00947913">
        <w:rPr>
          <w:rFonts w:ascii="Times" w:hAnsi="Times"/>
          <w:bCs/>
          <w:iCs/>
        </w:rPr>
        <w:t xml:space="preserve"> </w:t>
      </w:r>
      <w:r w:rsidR="00976D41">
        <w:rPr>
          <w:rFonts w:ascii="Times" w:hAnsi="Times"/>
          <w:bCs/>
          <w:iCs/>
        </w:rPr>
        <w:t>strumenti e conoscenze</w:t>
      </w:r>
      <w:r w:rsidRPr="00947913">
        <w:rPr>
          <w:rFonts w:ascii="Times" w:hAnsi="Times"/>
          <w:bCs/>
          <w:iCs/>
        </w:rPr>
        <w:t xml:space="preserve"> </w:t>
      </w:r>
      <w:r w:rsidR="00976D41">
        <w:rPr>
          <w:rFonts w:ascii="Times" w:hAnsi="Times"/>
          <w:bCs/>
          <w:iCs/>
        </w:rPr>
        <w:t xml:space="preserve">avanzate nell’ambito della finanza aziendale, consentendo di prendere decisioni consapevoli nella gestione strategica d’impresa. </w:t>
      </w:r>
      <w:r w:rsidR="0052107A">
        <w:rPr>
          <w:rFonts w:ascii="Times" w:hAnsi="Times"/>
          <w:bCs/>
          <w:iCs/>
        </w:rPr>
        <w:t>In particolare, il corso affronta tematiche fondamentali nella corretta gestione aziendale come la scelta della struttura finanziaria ottimale d’impresa, la valutazione delle operazioni straordinarie e la gestione della crisi. Al fine di massimizzare l’efficacia della didattica, gli aspetti teorici affrontati nel corso sono puntualmente affiancati da esemplificazioni di casi reali e analisi svolte in aula</w:t>
      </w:r>
      <w:r w:rsidR="00C00670">
        <w:rPr>
          <w:rFonts w:ascii="Times" w:hAnsi="Times"/>
          <w:bCs/>
          <w:iCs/>
        </w:rPr>
        <w:t>.</w:t>
      </w:r>
    </w:p>
    <w:p w14:paraId="46EB35AC" w14:textId="14DCD13F" w:rsidR="00143AD2" w:rsidRDefault="0021401F" w:rsidP="00143AD2">
      <w:pPr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ab/>
      </w:r>
      <w:r w:rsidR="00C00670">
        <w:rPr>
          <w:rFonts w:ascii="Times" w:hAnsi="Times"/>
          <w:szCs w:val="28"/>
        </w:rPr>
        <w:t>Al termine del corso lo studente sarà in grado di:</w:t>
      </w:r>
    </w:p>
    <w:p w14:paraId="7E52A396" w14:textId="76542C8F" w:rsid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Comprendere l’impatto che la scelta di diverse forme di finanziamento ha sul valore d’impresa</w:t>
      </w:r>
      <w:r w:rsidR="00E3723D">
        <w:rPr>
          <w:rFonts w:ascii="Times" w:hAnsi="Times"/>
          <w:szCs w:val="28"/>
        </w:rPr>
        <w:t>;</w:t>
      </w:r>
    </w:p>
    <w:p w14:paraId="163E5F84" w14:textId="175A364C" w:rsidR="00143AD2" w:rsidRDefault="00143AD2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Identificare i principali rischi aziendali </w:t>
      </w:r>
    </w:p>
    <w:p w14:paraId="435AB9DD" w14:textId="15C70CB1" w:rsid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Determinare vantaggi e limiti di una struttura finanziaria d’impresa</w:t>
      </w:r>
      <w:r w:rsidR="00E3723D">
        <w:rPr>
          <w:rFonts w:ascii="Times" w:hAnsi="Times"/>
          <w:szCs w:val="28"/>
        </w:rPr>
        <w:t>;</w:t>
      </w:r>
    </w:p>
    <w:p w14:paraId="1E382780" w14:textId="6B5017B0" w:rsidR="0052107A" w:rsidRPr="0052107A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</w:rPr>
        <w:t>Comprendere la struttura e i profili di convenienza di operazioni straordinarie (M&amp;A);</w:t>
      </w:r>
    </w:p>
    <w:p w14:paraId="0A991D3E" w14:textId="179F7374" w:rsidR="00E91886" w:rsidRP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</w:rPr>
        <w:t>Valutare i principali indicatori predittivi di fenomeni di instabilità d’impresa</w:t>
      </w:r>
      <w:r w:rsidR="00E91886" w:rsidRPr="00E3723D">
        <w:rPr>
          <w:rFonts w:ascii="Times" w:hAnsi="Times"/>
        </w:rPr>
        <w:t>.</w:t>
      </w:r>
    </w:p>
    <w:p w14:paraId="2F0391B7" w14:textId="77777777" w:rsidR="008A166B" w:rsidRPr="00947913" w:rsidRDefault="008A166B" w:rsidP="008A166B">
      <w:pPr>
        <w:spacing w:before="240" w:after="120"/>
        <w:rPr>
          <w:rFonts w:ascii="Times" w:hAnsi="Times"/>
          <w:b/>
          <w:sz w:val="18"/>
        </w:rPr>
      </w:pPr>
      <w:r w:rsidRPr="00947913">
        <w:rPr>
          <w:rFonts w:ascii="Times" w:hAnsi="Times"/>
          <w:b/>
          <w:i/>
          <w:sz w:val="18"/>
        </w:rPr>
        <w:t>PROGRAMMA DEL CORSO</w:t>
      </w:r>
    </w:p>
    <w:p w14:paraId="71170C00" w14:textId="55258481" w:rsidR="00976D41" w:rsidRPr="00143AD2" w:rsidRDefault="00143AD2" w:rsidP="00143AD2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 xml:space="preserve">Corporate </w:t>
      </w:r>
      <w:proofErr w:type="spellStart"/>
      <w:r>
        <w:rPr>
          <w:rFonts w:ascii="Times" w:hAnsi="Times"/>
          <w:bCs/>
          <w:iCs/>
        </w:rPr>
        <w:t>Governance</w:t>
      </w:r>
      <w:proofErr w:type="spellEnd"/>
      <w:r>
        <w:rPr>
          <w:rFonts w:ascii="Times" w:hAnsi="Times"/>
          <w:bCs/>
          <w:iCs/>
        </w:rPr>
        <w:t xml:space="preserve"> e Agency </w:t>
      </w:r>
      <w:proofErr w:type="spellStart"/>
      <w:r>
        <w:rPr>
          <w:rFonts w:ascii="Times" w:hAnsi="Times"/>
          <w:bCs/>
          <w:iCs/>
        </w:rPr>
        <w:t>Theory</w:t>
      </w:r>
      <w:proofErr w:type="spellEnd"/>
    </w:p>
    <w:p w14:paraId="4C80EE84" w14:textId="1ECD4CA3" w:rsidR="00976D41" w:rsidRDefault="00143AD2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proofErr w:type="spellStart"/>
      <w:r>
        <w:rPr>
          <w:rFonts w:ascii="Times" w:hAnsi="Times"/>
          <w:bCs/>
          <w:iCs/>
        </w:rPr>
        <w:t>Risk</w:t>
      </w:r>
      <w:proofErr w:type="spellEnd"/>
      <w:r>
        <w:rPr>
          <w:rFonts w:ascii="Times" w:hAnsi="Times"/>
          <w:bCs/>
          <w:iCs/>
        </w:rPr>
        <w:t xml:space="preserve"> management</w:t>
      </w:r>
    </w:p>
    <w:p w14:paraId="5809F96E" w14:textId="77777777" w:rsidR="00976D41" w:rsidRDefault="00976D41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Struttura finanziaria ottimale d’impresa</w:t>
      </w:r>
    </w:p>
    <w:p w14:paraId="7B3B0088" w14:textId="77777777" w:rsidR="00976D41" w:rsidRDefault="00976D41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L’attività di M&amp;A</w:t>
      </w:r>
    </w:p>
    <w:p w14:paraId="36F9EA2E" w14:textId="5809E8B0" w:rsidR="008A166B" w:rsidRPr="00947913" w:rsidRDefault="00976D41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Ristrutturazioni aziendali e gestione della crisi</w:t>
      </w:r>
      <w:r w:rsidR="00E91886" w:rsidRPr="00947913">
        <w:rPr>
          <w:rFonts w:ascii="Times" w:hAnsi="Times"/>
          <w:bCs/>
          <w:iCs/>
        </w:rPr>
        <w:t>.</w:t>
      </w:r>
    </w:p>
    <w:p w14:paraId="6EFEF5D6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 w:rsidRPr="00C00670">
        <w:rPr>
          <w:rFonts w:ascii="Times" w:hAnsi="Times"/>
          <w:b/>
          <w:i/>
          <w:sz w:val="18"/>
        </w:rPr>
        <w:t>BIBLIOGRAFIA</w:t>
      </w:r>
      <w:r w:rsidR="00D712E1">
        <w:rPr>
          <w:rStyle w:val="Rimandonotaapidipagina"/>
          <w:rFonts w:ascii="Times" w:hAnsi="Times"/>
          <w:b/>
          <w:i/>
          <w:sz w:val="18"/>
        </w:rPr>
        <w:footnoteReference w:id="1"/>
      </w:r>
      <w:bookmarkStart w:id="0" w:name="_GoBack"/>
      <w:bookmarkEnd w:id="0"/>
    </w:p>
    <w:p w14:paraId="462A08E7" w14:textId="66D43175" w:rsidR="00E3723D" w:rsidRPr="00D712E1" w:rsidRDefault="00C00670" w:rsidP="008A01B8">
      <w:pPr>
        <w:jc w:val="both"/>
        <w:rPr>
          <w:i/>
          <w:color w:val="0070C0"/>
          <w:sz w:val="16"/>
          <w:szCs w:val="16"/>
        </w:rPr>
      </w:pPr>
      <w:r w:rsidRPr="00C00670">
        <w:rPr>
          <w:smallCaps/>
          <w:sz w:val="16"/>
          <w:szCs w:val="16"/>
          <w:lang w:val="en-GB"/>
        </w:rPr>
        <w:t xml:space="preserve">R. </w:t>
      </w:r>
      <w:proofErr w:type="spellStart"/>
      <w:r w:rsidRPr="00C00670">
        <w:rPr>
          <w:smallCaps/>
          <w:sz w:val="16"/>
          <w:szCs w:val="16"/>
          <w:lang w:val="en-GB"/>
        </w:rPr>
        <w:t>Breal</w:t>
      </w:r>
      <w:r w:rsidR="00143AD2">
        <w:rPr>
          <w:smallCaps/>
          <w:sz w:val="16"/>
          <w:szCs w:val="16"/>
          <w:lang w:val="en-GB"/>
        </w:rPr>
        <w:t>e</w:t>
      </w:r>
      <w:r w:rsidRPr="00C00670">
        <w:rPr>
          <w:smallCaps/>
          <w:sz w:val="16"/>
          <w:szCs w:val="16"/>
          <w:lang w:val="en-GB"/>
        </w:rPr>
        <w:t>y</w:t>
      </w:r>
      <w:proofErr w:type="spellEnd"/>
      <w:r w:rsidRPr="00C00670">
        <w:rPr>
          <w:smallCaps/>
          <w:sz w:val="16"/>
          <w:szCs w:val="16"/>
          <w:lang w:val="en-GB"/>
        </w:rPr>
        <w:t xml:space="preserve">-S. Myers-F. </w:t>
      </w:r>
      <w:r w:rsidRPr="00143AD2">
        <w:rPr>
          <w:smallCaps/>
          <w:sz w:val="16"/>
          <w:szCs w:val="16"/>
          <w:lang w:val="en-GB"/>
        </w:rPr>
        <w:t xml:space="preserve">Allen-S. Sandri, </w:t>
      </w:r>
      <w:r>
        <w:rPr>
          <w:i/>
        </w:rPr>
        <w:t>Principi di f</w:t>
      </w:r>
      <w:r w:rsidRPr="00947913">
        <w:rPr>
          <w:i/>
        </w:rPr>
        <w:t>inanza aziendale 1</w:t>
      </w:r>
      <w:r w:rsidRPr="00947913">
        <w:t>,</w:t>
      </w:r>
      <w:r>
        <w:t xml:space="preserve"> </w:t>
      </w:r>
      <w:r w:rsidR="00680A0D">
        <w:t>u</w:t>
      </w:r>
      <w:r w:rsidR="00E3723D">
        <w:t>l</w:t>
      </w:r>
      <w:r w:rsidR="00680A0D">
        <w:t>t</w:t>
      </w:r>
      <w:r w:rsidR="00E3723D">
        <w:t>ima</w:t>
      </w:r>
      <w:r>
        <w:t xml:space="preserve"> </w:t>
      </w:r>
      <w:r>
        <w:rPr>
          <w:szCs w:val="18"/>
        </w:rPr>
        <w:t xml:space="preserve">edizione, </w:t>
      </w:r>
      <w:r w:rsidR="00680A0D">
        <w:rPr>
          <w:szCs w:val="18"/>
        </w:rPr>
        <w:t>McGraw-Hill</w:t>
      </w:r>
      <w:r w:rsidRPr="00947913">
        <w:t>.</w:t>
      </w:r>
      <w:r w:rsidR="00D712E1">
        <w:t xml:space="preserve"> </w:t>
      </w:r>
      <w:hyperlink r:id="rId8" w:history="1">
        <w:r w:rsidR="00D712E1" w:rsidRPr="00D712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A470FD" w14:textId="5DF13C28" w:rsidR="00C00670" w:rsidRPr="00947913" w:rsidRDefault="00C00670" w:rsidP="008A01B8">
      <w:pPr>
        <w:pStyle w:val="Testo1"/>
        <w:ind w:left="0" w:firstLine="0"/>
      </w:pPr>
      <w:r w:rsidRPr="00947913">
        <w:t xml:space="preserve">Il programma dettagliato (syllabus) con i capitoli del libro sui quali verterà il corso verranno comunicati all’inizio del corso e saranno pubblicati nella pagina </w:t>
      </w:r>
      <w:r w:rsidR="00E3723D">
        <w:t>blackboard del corso</w:t>
      </w:r>
      <w:r w:rsidR="00143AD2">
        <w:t>; su specifici temi potranno essere utilizzati altri materiali e dispense suggerite dal docente.</w:t>
      </w:r>
    </w:p>
    <w:p w14:paraId="208F8968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lastRenderedPageBreak/>
        <w:t>DIDATTICA DEL CORSO</w:t>
      </w:r>
    </w:p>
    <w:p w14:paraId="3D97190C" w14:textId="77777777" w:rsidR="00C00670" w:rsidRPr="00947913" w:rsidRDefault="00E3723D" w:rsidP="00C00670">
      <w:pPr>
        <w:spacing w:line="240" w:lineRule="exact"/>
        <w:ind w:firstLine="284"/>
        <w:rPr>
          <w:rFonts w:ascii="Times" w:hAnsi="Times"/>
        </w:rPr>
      </w:pPr>
      <w:r w:rsidRPr="00E3723D">
        <w:rPr>
          <w:rFonts w:ascii="Times" w:hAnsi="Times"/>
        </w:rPr>
        <w:t>Il corso prevede lezioni ed esercitazioni incentrate sugli aspetti sia teorici che tecnici della disciplina.</w:t>
      </w:r>
    </w:p>
    <w:p w14:paraId="68A8B906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METODO E CRITERI DI VALUTAZIONE</w:t>
      </w:r>
    </w:p>
    <w:p w14:paraId="2BCF08F4" w14:textId="77777777" w:rsidR="00C00670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L’accertamento delle competenze e delle conoscenze acquisite si svolgerà mediante una prova scritta composta da esercizi pratici e domande aperte. La prova sarà valutata in trentesimi. Non sono ammesse prove orali.</w:t>
      </w:r>
    </w:p>
    <w:p w14:paraId="40973016" w14:textId="77777777" w:rsidR="00E3723D" w:rsidRPr="00947913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 xml:space="preserve">La prova scritta </w:t>
      </w:r>
      <w:r w:rsidRPr="00E3723D">
        <w:rPr>
          <w:rFonts w:ascii="Times" w:hAnsi="Times"/>
        </w:rPr>
        <w:t>verr</w:t>
      </w:r>
      <w:r>
        <w:rPr>
          <w:rFonts w:ascii="Times" w:hAnsi="Times"/>
        </w:rPr>
        <w:t>à</w:t>
      </w:r>
      <w:r w:rsidRPr="00E3723D">
        <w:rPr>
          <w:rFonts w:ascii="Times" w:hAnsi="Times"/>
        </w:rPr>
        <w:t xml:space="preserve"> valutat</w:t>
      </w:r>
      <w:r>
        <w:rPr>
          <w:rFonts w:ascii="Times" w:hAnsi="Times"/>
        </w:rPr>
        <w:t>a</w:t>
      </w:r>
      <w:r w:rsidRPr="00E3723D">
        <w:rPr>
          <w:rFonts w:ascii="Times" w:hAnsi="Times"/>
        </w:rPr>
        <w:t xml:space="preserve"> tenendo conto dell’esattezza e della qualità delle risposte nonché dell’adeguatezza di linguaggio e della capacità di motivare adeguatamente affermazioni, analisi e giudizi.</w:t>
      </w:r>
    </w:p>
    <w:p w14:paraId="031CA5B8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AVVERTENZE E PREREQUISITI</w:t>
      </w:r>
    </w:p>
    <w:p w14:paraId="7D0E42A1" w14:textId="0A9DAFFD" w:rsidR="00E3723D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Lo studente dovrà possedere le conoscenze di base di natura matematico/finanziaria relative ai tassi di interesse e ai regimi di capitalizzazione</w:t>
      </w:r>
      <w:r w:rsidR="00976D41">
        <w:rPr>
          <w:rFonts w:ascii="Times" w:hAnsi="Times"/>
        </w:rPr>
        <w:t xml:space="preserve">, nonché rudimenti di finanza aziendale (in particolare capital </w:t>
      </w:r>
      <w:proofErr w:type="spellStart"/>
      <w:r w:rsidR="00976D41">
        <w:rPr>
          <w:rFonts w:ascii="Times" w:hAnsi="Times"/>
        </w:rPr>
        <w:t>budgeting</w:t>
      </w:r>
      <w:proofErr w:type="spellEnd"/>
      <w:r w:rsidR="00976D41">
        <w:rPr>
          <w:rFonts w:ascii="Times" w:hAnsi="Times"/>
        </w:rPr>
        <w:t xml:space="preserve"> e valutazione di strumenti finanziari)</w:t>
      </w:r>
      <w:r>
        <w:rPr>
          <w:rFonts w:ascii="Times" w:hAnsi="Times"/>
        </w:rPr>
        <w:t>.</w:t>
      </w:r>
    </w:p>
    <w:p w14:paraId="5E752E23" w14:textId="0F5492A4" w:rsidR="00143AD2" w:rsidRPr="00947913" w:rsidRDefault="00143AD2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Sono altresì richieste basilari conoscenze di contabilità e bilancio e di diritto commerciale.</w:t>
      </w:r>
    </w:p>
    <w:p w14:paraId="271F22F0" w14:textId="77777777" w:rsidR="0021401F" w:rsidRPr="00C00670" w:rsidRDefault="0021401F" w:rsidP="0021401F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ORARIO E LUOGO DI RICEVIMENTO DEGLI STUDENTI</w:t>
      </w:r>
    </w:p>
    <w:p w14:paraId="708C12BF" w14:textId="77777777" w:rsidR="0021401F" w:rsidRDefault="0021401F" w:rsidP="0021401F">
      <w:pPr>
        <w:spacing w:line="240" w:lineRule="exact"/>
        <w:ind w:firstLine="284"/>
        <w:jc w:val="both"/>
        <w:rPr>
          <w:rFonts w:ascii="Times" w:hAnsi="Times"/>
        </w:rPr>
      </w:pPr>
      <w:r w:rsidRPr="00E3723D">
        <w:rPr>
          <w:rFonts w:ascii="Times" w:hAnsi="Times"/>
        </w:rPr>
        <w:t xml:space="preserve">Gli orari di ricevimento sono disponibili on line nella pagina personale del docente, consultabile al sito </w:t>
      </w:r>
      <w:hyperlink r:id="rId9" w:history="1">
        <w:r w:rsidRPr="004132AA">
          <w:rPr>
            <w:rStyle w:val="Collegamentoipertestuale"/>
            <w:rFonts w:ascii="Times" w:hAnsi="Times"/>
          </w:rPr>
          <w:t>http://docenti.unicatt.it/</w:t>
        </w:r>
      </w:hyperlink>
      <w:r>
        <w:rPr>
          <w:rFonts w:ascii="Times" w:hAnsi="Times"/>
        </w:rPr>
        <w:t xml:space="preserve"> </w:t>
      </w:r>
    </w:p>
    <w:p w14:paraId="48B8271E" w14:textId="77777777" w:rsidR="00C00670" w:rsidRPr="00947913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</w:rPr>
      </w:pPr>
    </w:p>
    <w:sectPr w:rsidR="00C00670" w:rsidRPr="009479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87B3" w14:textId="77777777" w:rsidR="009F0B28" w:rsidRDefault="009F0B28" w:rsidP="00D712E1">
      <w:r>
        <w:separator/>
      </w:r>
    </w:p>
  </w:endnote>
  <w:endnote w:type="continuationSeparator" w:id="0">
    <w:p w14:paraId="650F8B0E" w14:textId="77777777" w:rsidR="009F0B28" w:rsidRDefault="009F0B28" w:rsidP="00D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B0E5" w14:textId="77777777" w:rsidR="009F0B28" w:rsidRDefault="009F0B28" w:rsidP="00D712E1">
      <w:r>
        <w:separator/>
      </w:r>
    </w:p>
  </w:footnote>
  <w:footnote w:type="continuationSeparator" w:id="0">
    <w:p w14:paraId="7D92D079" w14:textId="77777777" w:rsidR="009F0B28" w:rsidRDefault="009F0B28" w:rsidP="00D712E1">
      <w:r>
        <w:continuationSeparator/>
      </w:r>
    </w:p>
  </w:footnote>
  <w:footnote w:id="1">
    <w:p w14:paraId="5C67CE84" w14:textId="77777777" w:rsidR="00D712E1" w:rsidRDefault="00D712E1" w:rsidP="00D712E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56A91B8" w14:textId="77777777" w:rsidR="00D712E1" w:rsidRDefault="00D712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C"/>
    <w:rsid w:val="00016F3B"/>
    <w:rsid w:val="00061F5C"/>
    <w:rsid w:val="00143AD2"/>
    <w:rsid w:val="00144FC0"/>
    <w:rsid w:val="00191187"/>
    <w:rsid w:val="001E26C5"/>
    <w:rsid w:val="0021401F"/>
    <w:rsid w:val="00241B87"/>
    <w:rsid w:val="00247A2F"/>
    <w:rsid w:val="002A3E5D"/>
    <w:rsid w:val="002A6439"/>
    <w:rsid w:val="002C1D2B"/>
    <w:rsid w:val="002F4504"/>
    <w:rsid w:val="003004F1"/>
    <w:rsid w:val="003D3F8C"/>
    <w:rsid w:val="00413611"/>
    <w:rsid w:val="00417B39"/>
    <w:rsid w:val="004728FA"/>
    <w:rsid w:val="00486C44"/>
    <w:rsid w:val="0052107A"/>
    <w:rsid w:val="0056256A"/>
    <w:rsid w:val="0058620C"/>
    <w:rsid w:val="00591DD2"/>
    <w:rsid w:val="005C4155"/>
    <w:rsid w:val="00621B7F"/>
    <w:rsid w:val="006404CA"/>
    <w:rsid w:val="00680A0D"/>
    <w:rsid w:val="00691018"/>
    <w:rsid w:val="0082644C"/>
    <w:rsid w:val="008741AF"/>
    <w:rsid w:val="008A01B8"/>
    <w:rsid w:val="008A166B"/>
    <w:rsid w:val="008D742F"/>
    <w:rsid w:val="00947913"/>
    <w:rsid w:val="009638F4"/>
    <w:rsid w:val="00976D41"/>
    <w:rsid w:val="009929EC"/>
    <w:rsid w:val="009F0B28"/>
    <w:rsid w:val="009F43A8"/>
    <w:rsid w:val="009F47F9"/>
    <w:rsid w:val="00A11229"/>
    <w:rsid w:val="00A96A64"/>
    <w:rsid w:val="00AF309F"/>
    <w:rsid w:val="00BC3B4C"/>
    <w:rsid w:val="00C00670"/>
    <w:rsid w:val="00C05D51"/>
    <w:rsid w:val="00D1392E"/>
    <w:rsid w:val="00D24D3D"/>
    <w:rsid w:val="00D712E1"/>
    <w:rsid w:val="00E05CA8"/>
    <w:rsid w:val="00E3723D"/>
    <w:rsid w:val="00E464EF"/>
    <w:rsid w:val="00E743B0"/>
    <w:rsid w:val="00E91886"/>
    <w:rsid w:val="00EA6B68"/>
    <w:rsid w:val="00F96DA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90B9"/>
  <w15:docId w15:val="{4DBD7E9F-5277-D34C-B007-349F2BA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76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641C-F784-40BC-8FD4-3FC7219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Marco</cp:lastModifiedBy>
  <cp:revision>4</cp:revision>
  <cp:lastPrinted>2021-09-03T11:28:00Z</cp:lastPrinted>
  <dcterms:created xsi:type="dcterms:W3CDTF">2021-09-06T09:30:00Z</dcterms:created>
  <dcterms:modified xsi:type="dcterms:W3CDTF">2021-09-06T12:14:00Z</dcterms:modified>
</cp:coreProperties>
</file>