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9CD9" w14:textId="77777777" w:rsidR="003366F8" w:rsidRPr="00C53CA5" w:rsidRDefault="003366F8" w:rsidP="003366F8">
      <w:pPr>
        <w:ind w:left="240" w:hanging="240"/>
        <w:rPr>
          <w:b/>
        </w:rPr>
      </w:pPr>
      <w:r w:rsidRPr="00C53CA5">
        <w:rPr>
          <w:b/>
        </w:rPr>
        <w:t>. - Prodotti di Origine Animale</w:t>
      </w:r>
    </w:p>
    <w:p w14:paraId="38A102F4" w14:textId="77777777" w:rsidR="00D50EB0" w:rsidRPr="00D50EB0" w:rsidRDefault="003366F8" w:rsidP="00AB19FD">
      <w:pPr>
        <w:pStyle w:val="Titolo2"/>
      </w:pPr>
      <w:r>
        <w:t>Prof</w:t>
      </w:r>
      <w:r w:rsidRPr="00C53CA5">
        <w:t>.</w:t>
      </w:r>
      <w:r>
        <w:t xml:space="preserve"> Aldo Prandini</w:t>
      </w:r>
    </w:p>
    <w:p w14:paraId="13FB277B" w14:textId="77777777" w:rsidR="00302F16" w:rsidRPr="00D50EB0" w:rsidRDefault="00302F16" w:rsidP="00AB19FD">
      <w:pPr>
        <w:tabs>
          <w:tab w:val="clear" w:pos="284"/>
        </w:tabs>
        <w:spacing w:before="240" w:after="120" w:line="240" w:lineRule="auto"/>
        <w:rPr>
          <w:sz w:val="18"/>
          <w:szCs w:val="18"/>
        </w:rPr>
      </w:pPr>
      <w:r>
        <w:rPr>
          <w:b/>
          <w:i/>
          <w:sz w:val="18"/>
        </w:rPr>
        <w:t>OBIETTIVO DEL CORSO</w:t>
      </w:r>
      <w:r w:rsidR="00D50EB0" w:rsidRPr="00D50EB0">
        <w:rPr>
          <w:b/>
          <w:i/>
          <w:sz w:val="18"/>
          <w:szCs w:val="18"/>
        </w:rPr>
        <w:t xml:space="preserve"> </w:t>
      </w:r>
      <w:r w:rsidR="00D50EB0">
        <w:rPr>
          <w:b/>
          <w:i/>
          <w:sz w:val="18"/>
          <w:szCs w:val="18"/>
        </w:rPr>
        <w:t>E RISUL</w:t>
      </w:r>
      <w:r w:rsidR="00D50EB0" w:rsidRPr="00673E6C">
        <w:rPr>
          <w:b/>
          <w:i/>
          <w:sz w:val="18"/>
          <w:szCs w:val="18"/>
        </w:rPr>
        <w:t>TATI DI APPRENDIMENTO ATTESI</w:t>
      </w:r>
    </w:p>
    <w:p w14:paraId="25264F2F" w14:textId="77777777" w:rsidR="00302F16" w:rsidRDefault="00673E6C" w:rsidP="00094B25">
      <w:pPr>
        <w:tabs>
          <w:tab w:val="clear" w:pos="284"/>
        </w:tabs>
        <w:ind w:firstLine="284"/>
      </w:pPr>
      <w:r>
        <w:t>L’insegnamento</w:t>
      </w:r>
      <w:r w:rsidR="003366F8" w:rsidRPr="009E4342">
        <w:t xml:space="preserve"> si propone di fornire a</w:t>
      </w:r>
      <w:r>
        <w:t>gli studenti</w:t>
      </w:r>
      <w:r w:rsidR="003366F8" w:rsidRPr="009E4342">
        <w:t xml:space="preserve"> una visione ampia delle problematiche relative alle produzioni primarie di origine animale attraverso nozioni </w:t>
      </w:r>
      <w:r>
        <w:t xml:space="preserve">base </w:t>
      </w:r>
      <w:r w:rsidR="003366F8" w:rsidRPr="009E4342">
        <w:t xml:space="preserve">di anatomia e fisiologia dei </w:t>
      </w:r>
      <w:proofErr w:type="spellStart"/>
      <w:r w:rsidR="003366F8" w:rsidRPr="009E4342">
        <w:t>monogastrici</w:t>
      </w:r>
      <w:proofErr w:type="spellEnd"/>
      <w:r w:rsidR="003366F8" w:rsidRPr="009E4342">
        <w:t xml:space="preserve"> e dei ruminanti, approfondendo aspetti inerenti </w:t>
      </w:r>
      <w:r w:rsidR="00EE0A82" w:rsidRPr="009E4342">
        <w:t>gli</w:t>
      </w:r>
      <w:r w:rsidR="003366F8" w:rsidRPr="009E4342">
        <w:t xml:space="preserve"> alimenti e la loro valutazione nutrizionale e fornendo i principi di alimentazione e nutrizione animale.</w:t>
      </w:r>
      <w:r w:rsidR="00AB19FD">
        <w:t xml:space="preserve"> </w:t>
      </w:r>
      <w:r w:rsidR="003366F8" w:rsidRPr="009E4342">
        <w:t xml:space="preserve">Verranno inoltre trattate le tecniche di allevamento in relazione agli indirizzi produttivi: carne, latte e le uova, finalizzate </w:t>
      </w:r>
      <w:r>
        <w:t xml:space="preserve">primariamente </w:t>
      </w:r>
      <w:r w:rsidR="003366F8" w:rsidRPr="009E4342">
        <w:t>alla qualità del prodotto, al benessere animale e</w:t>
      </w:r>
      <w:r>
        <w:t>d all’impatto ambientale.</w:t>
      </w:r>
    </w:p>
    <w:p w14:paraId="49B88C13" w14:textId="77777777" w:rsidR="00673E6C" w:rsidRPr="00EE0A82" w:rsidRDefault="009C52B5" w:rsidP="00EE0A82">
      <w:pPr>
        <w:tabs>
          <w:tab w:val="clear" w:pos="284"/>
        </w:tabs>
        <w:ind w:firstLine="284"/>
      </w:pPr>
      <w:r w:rsidRPr="00EE0A82">
        <w:t xml:space="preserve">Al termine dell’insegnamento lo studente sarà in grado di </w:t>
      </w:r>
      <w:r w:rsidR="000D1870" w:rsidRPr="00EE0A82">
        <w:t xml:space="preserve">conoscere </w:t>
      </w:r>
      <w:r w:rsidR="00CB40A8" w:rsidRPr="00EE0A82">
        <w:t>le principali tecniche relative all’allevamento degli animali in produzione zootecnica. Conoscerà gli alimenti, la loro composizione e valutazione, le tecnologie di alimentazione che consentono la produzione di prodotti animali (carni, latte e uova) di elevata qualità anche in funzione delle normative dei principali prodotti DOP italiani. Lo studente sarà in grado di comprendere quali siano le principali variabili produttive che consentono la</w:t>
      </w:r>
      <w:r w:rsidR="00096524" w:rsidRPr="00EE0A82">
        <w:t xml:space="preserve"> produzione di prodotti animali sicuri, in condizioni di benessere animale e con metodi di allevamento a basso impatto ambientale.</w:t>
      </w:r>
      <w:r w:rsidR="00CB40A8" w:rsidRPr="00EE0A82">
        <w:t xml:space="preserve"> </w:t>
      </w:r>
    </w:p>
    <w:p w14:paraId="47E2921D" w14:textId="77777777" w:rsidR="00302F16" w:rsidRDefault="00302F16" w:rsidP="00302F1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FE3616" w:rsidRPr="006C0B0E" w14:paraId="60228E6F" w14:textId="77777777" w:rsidTr="00BB6E67">
        <w:tc>
          <w:tcPr>
            <w:tcW w:w="5746" w:type="dxa"/>
            <w:shd w:val="clear" w:color="auto" w:fill="auto"/>
          </w:tcPr>
          <w:p w14:paraId="5A0C3AE0" w14:textId="77777777" w:rsidR="00FE3616" w:rsidRPr="004858ED" w:rsidRDefault="00FE3616" w:rsidP="002E186D"/>
        </w:tc>
        <w:tc>
          <w:tcPr>
            <w:tcW w:w="1160" w:type="dxa"/>
            <w:shd w:val="clear" w:color="auto" w:fill="auto"/>
          </w:tcPr>
          <w:p w14:paraId="223B8323" w14:textId="77777777" w:rsidR="00FE3616" w:rsidRPr="004858ED" w:rsidRDefault="00FE3616" w:rsidP="002E186D">
            <w:r w:rsidRPr="004858ED">
              <w:t>CFU</w:t>
            </w:r>
          </w:p>
        </w:tc>
      </w:tr>
      <w:tr w:rsidR="00FE3616" w:rsidRPr="006C0B0E" w14:paraId="78491FBF" w14:textId="77777777" w:rsidTr="00BB6E67">
        <w:tc>
          <w:tcPr>
            <w:tcW w:w="5746" w:type="dxa"/>
            <w:shd w:val="clear" w:color="auto" w:fill="auto"/>
          </w:tcPr>
          <w:p w14:paraId="28BF256C" w14:textId="77777777" w:rsidR="00FE3616" w:rsidRPr="004858ED" w:rsidRDefault="003366F8" w:rsidP="00094B25">
            <w:pPr>
              <w:tabs>
                <w:tab w:val="clear" w:pos="284"/>
              </w:tabs>
              <w:spacing w:before="120" w:line="240" w:lineRule="auto"/>
            </w:pPr>
            <w:r w:rsidRPr="009E4342">
              <w:t xml:space="preserve">Principi di anatomia e fisiologia di </w:t>
            </w:r>
            <w:proofErr w:type="spellStart"/>
            <w:r w:rsidRPr="009E4342">
              <w:t>monogastrici</w:t>
            </w:r>
            <w:proofErr w:type="spellEnd"/>
            <w:r w:rsidRPr="009E4342">
              <w:t xml:space="preserve"> e ruminanti.</w:t>
            </w:r>
            <w:r>
              <w:t xml:space="preserve"> </w:t>
            </w:r>
            <w:r w:rsidRPr="009E4342">
              <w:t>Gli alimenti per animali: I foraggi e i concentrati; i trattamenti meccanici e chimico-fisici agli alimenti.</w:t>
            </w:r>
            <w:r>
              <w:t xml:space="preserve">  </w:t>
            </w:r>
            <w:r w:rsidRPr="009E4342">
              <w:t>La valutazione degli alimenti: digeribilità, energia lorda, digeribile, metabolizzabile, netta. Valuta</w:t>
            </w:r>
            <w:r w:rsidR="00096524">
              <w:t xml:space="preserve">zione delle proteine: PER, VB, </w:t>
            </w:r>
            <w:r w:rsidRPr="009E4342">
              <w:t>NPU, punteggio chimico, indice aa essenziali.</w:t>
            </w:r>
            <w:r>
              <w:t xml:space="preserve"> Fattori </w:t>
            </w:r>
            <w:proofErr w:type="spellStart"/>
            <w:r>
              <w:t>antinutrizionali</w:t>
            </w:r>
            <w:proofErr w:type="spellEnd"/>
            <w:r>
              <w:t>.</w:t>
            </w:r>
          </w:p>
        </w:tc>
        <w:tc>
          <w:tcPr>
            <w:tcW w:w="1160" w:type="dxa"/>
            <w:shd w:val="clear" w:color="auto" w:fill="auto"/>
          </w:tcPr>
          <w:p w14:paraId="480B65B1" w14:textId="77777777" w:rsidR="00FE3616" w:rsidRPr="004858ED" w:rsidRDefault="003366F8" w:rsidP="002E186D">
            <w:r>
              <w:t>0.75</w:t>
            </w:r>
          </w:p>
        </w:tc>
      </w:tr>
      <w:tr w:rsidR="00FE3616" w:rsidRPr="006C0B0E" w14:paraId="18CEA8B7" w14:textId="77777777" w:rsidTr="00BB6E67">
        <w:tc>
          <w:tcPr>
            <w:tcW w:w="5746" w:type="dxa"/>
            <w:shd w:val="clear" w:color="auto" w:fill="auto"/>
          </w:tcPr>
          <w:p w14:paraId="2853EA88" w14:textId="77777777" w:rsidR="00FE3616" w:rsidRPr="004858ED" w:rsidRDefault="003366F8" w:rsidP="00094B25">
            <w:pPr>
              <w:tabs>
                <w:tab w:val="clear" w:pos="284"/>
              </w:tabs>
              <w:spacing w:line="240" w:lineRule="auto"/>
            </w:pPr>
            <w:r w:rsidRPr="009E4342">
              <w:t>I</w:t>
            </w:r>
            <w:r w:rsidR="00EE0A82">
              <w:t>l</w:t>
            </w:r>
            <w:r w:rsidRPr="009E4342">
              <w:t xml:space="preserve"> patrimonio genetico nazionale e mondiale di bovini, ovini, caprini, suini, avicoli e conigli.</w:t>
            </w:r>
            <w:r>
              <w:t xml:space="preserve"> </w:t>
            </w:r>
            <w:r w:rsidRPr="009E4342">
              <w:t>Produzione e consumo di prodotti di origine animale.</w:t>
            </w:r>
            <w: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36593EE5" w14:textId="77777777" w:rsidR="00FE3616" w:rsidRPr="004858ED" w:rsidRDefault="003366F8" w:rsidP="002E186D">
            <w:r>
              <w:t>0.5</w:t>
            </w:r>
          </w:p>
        </w:tc>
      </w:tr>
      <w:tr w:rsidR="00FE3616" w:rsidRPr="006C0B0E" w14:paraId="28062A40" w14:textId="77777777" w:rsidTr="00BB6E67">
        <w:tc>
          <w:tcPr>
            <w:tcW w:w="5746" w:type="dxa"/>
            <w:shd w:val="clear" w:color="auto" w:fill="auto"/>
          </w:tcPr>
          <w:p w14:paraId="4B2B3FEF" w14:textId="77777777" w:rsidR="00FE3616" w:rsidRPr="004858ED" w:rsidRDefault="003366F8" w:rsidP="004858ED">
            <w:r w:rsidRPr="009E4342">
              <w:t xml:space="preserve">Produzione del latte: tecniche di allevamento e alimentazione. </w:t>
            </w:r>
            <w:r>
              <w:t xml:space="preserve"> </w:t>
            </w:r>
            <w:r w:rsidRPr="009E4342">
              <w:t xml:space="preserve">Fattori genetici </w:t>
            </w:r>
            <w:r>
              <w:t xml:space="preserve">ed ambientali </w:t>
            </w:r>
            <w:r w:rsidRPr="009E4342">
              <w:t xml:space="preserve">che influenzano la produzione di latte e la qualità organolettica, </w:t>
            </w:r>
            <w:r>
              <w:t xml:space="preserve">tecnologica e nutrizionale. </w:t>
            </w:r>
          </w:p>
        </w:tc>
        <w:tc>
          <w:tcPr>
            <w:tcW w:w="1160" w:type="dxa"/>
            <w:shd w:val="clear" w:color="auto" w:fill="auto"/>
          </w:tcPr>
          <w:p w14:paraId="55408A4A" w14:textId="77777777" w:rsidR="00FE3616" w:rsidRPr="004858ED" w:rsidRDefault="004858ED" w:rsidP="002E186D">
            <w:r>
              <w:t>1.0</w:t>
            </w:r>
          </w:p>
        </w:tc>
      </w:tr>
      <w:tr w:rsidR="00FE3616" w:rsidRPr="006C0B0E" w14:paraId="030180E3" w14:textId="77777777" w:rsidTr="00BB6E67">
        <w:tc>
          <w:tcPr>
            <w:tcW w:w="5746" w:type="dxa"/>
            <w:shd w:val="clear" w:color="auto" w:fill="auto"/>
          </w:tcPr>
          <w:p w14:paraId="0F8FAC46" w14:textId="77777777" w:rsidR="00FE3616" w:rsidRPr="004858ED" w:rsidRDefault="003366F8" w:rsidP="004858ED">
            <w:r w:rsidRPr="009E4342">
              <w:t xml:space="preserve">Produzione della carne: tecniche di allevamento e di alimentazione dei bovini, dei suini, degli avicoli. Fattori genetici </w:t>
            </w:r>
            <w:r>
              <w:t xml:space="preserve">ed ambientali </w:t>
            </w:r>
            <w:r w:rsidRPr="009E4342">
              <w:t>che influ</w:t>
            </w:r>
            <w:r>
              <w:t xml:space="preserve">enzano la produzione di </w:t>
            </w:r>
            <w:r w:rsidRPr="009E4342">
              <w:t>carne e la qualità organolettica, tecnologica e nutrizionale</w:t>
            </w:r>
          </w:p>
        </w:tc>
        <w:tc>
          <w:tcPr>
            <w:tcW w:w="1160" w:type="dxa"/>
            <w:shd w:val="clear" w:color="auto" w:fill="auto"/>
          </w:tcPr>
          <w:p w14:paraId="15D0B6CD" w14:textId="77777777" w:rsidR="00FE3616" w:rsidRPr="004858ED" w:rsidRDefault="003366F8" w:rsidP="002E186D">
            <w:r>
              <w:t>2.25</w:t>
            </w:r>
          </w:p>
        </w:tc>
      </w:tr>
      <w:tr w:rsidR="00FE3616" w:rsidRPr="006C0B0E" w14:paraId="2131F3E4" w14:textId="77777777" w:rsidTr="00BB6E67">
        <w:tc>
          <w:tcPr>
            <w:tcW w:w="5746" w:type="dxa"/>
            <w:shd w:val="clear" w:color="auto" w:fill="auto"/>
          </w:tcPr>
          <w:p w14:paraId="6BBA3098" w14:textId="77777777" w:rsidR="00FE3616" w:rsidRPr="004858ED" w:rsidRDefault="003366F8" w:rsidP="004858ED">
            <w:r w:rsidRPr="009E4342">
              <w:t xml:space="preserve">Produzione delle uova: tecniche di allevamento e di alimentazione della pollastra e della ovaiola. Influenza dei fattori genetici e </w:t>
            </w:r>
            <w:r w:rsidRPr="009E4342">
              <w:lastRenderedPageBreak/>
              <w:t>ambientali sulle caratteristiche organolettiche, tecnologiche e nutrizionali delle uova per il consumo fresco e per l’industria.</w:t>
            </w:r>
          </w:p>
        </w:tc>
        <w:tc>
          <w:tcPr>
            <w:tcW w:w="1160" w:type="dxa"/>
            <w:shd w:val="clear" w:color="auto" w:fill="auto"/>
          </w:tcPr>
          <w:p w14:paraId="60E736E6" w14:textId="77777777" w:rsidR="00FE3616" w:rsidRPr="004858ED" w:rsidRDefault="003366F8" w:rsidP="002E186D">
            <w:r>
              <w:lastRenderedPageBreak/>
              <w:t>0.5</w:t>
            </w:r>
          </w:p>
        </w:tc>
      </w:tr>
      <w:tr w:rsidR="00FE3616" w:rsidRPr="006C0B0E" w14:paraId="514F9CBD" w14:textId="77777777" w:rsidTr="00BB6E67">
        <w:tc>
          <w:tcPr>
            <w:tcW w:w="5746" w:type="dxa"/>
            <w:shd w:val="clear" w:color="auto" w:fill="auto"/>
          </w:tcPr>
          <w:p w14:paraId="14663F9B" w14:textId="77777777" w:rsidR="00FE3616" w:rsidRPr="004858ED" w:rsidRDefault="004858ED" w:rsidP="003366F8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31A2E59E" w14:textId="77777777" w:rsidR="00FE3616" w:rsidRPr="004858ED" w:rsidRDefault="004858ED" w:rsidP="002E186D">
            <w:r>
              <w:t>1.0</w:t>
            </w:r>
          </w:p>
        </w:tc>
      </w:tr>
    </w:tbl>
    <w:p w14:paraId="763CDD4B" w14:textId="77777777" w:rsidR="00302F16" w:rsidRDefault="00302F16" w:rsidP="00094B25">
      <w:pPr>
        <w:keepNext/>
        <w:spacing w:before="240" w:line="360" w:lineRule="auto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8026FE6" w14:textId="77777777" w:rsidR="003366F8" w:rsidRPr="009E4342" w:rsidRDefault="003366F8" w:rsidP="003366F8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sz w:val="18"/>
          <w:szCs w:val="18"/>
          <w:lang w:eastAsia="en-US"/>
        </w:rPr>
      </w:pPr>
      <w:r w:rsidRPr="00094B25">
        <w:rPr>
          <w:smallCaps/>
          <w:sz w:val="16"/>
          <w:szCs w:val="16"/>
          <w:lang w:eastAsia="en-US"/>
        </w:rPr>
        <w:t xml:space="preserve">G. Bittante-I. </w:t>
      </w:r>
      <w:proofErr w:type="spellStart"/>
      <w:r w:rsidRPr="00094B25">
        <w:rPr>
          <w:smallCaps/>
          <w:sz w:val="16"/>
          <w:szCs w:val="16"/>
          <w:lang w:eastAsia="en-US"/>
        </w:rPr>
        <w:t>Aandrighetto</w:t>
      </w:r>
      <w:proofErr w:type="spellEnd"/>
      <w:r w:rsidRPr="00094B25">
        <w:rPr>
          <w:smallCaps/>
          <w:sz w:val="16"/>
          <w:szCs w:val="16"/>
          <w:lang w:eastAsia="en-US"/>
        </w:rPr>
        <w:t xml:space="preserve">-M. </w:t>
      </w:r>
      <w:proofErr w:type="spellStart"/>
      <w:r w:rsidRPr="00094B25">
        <w:rPr>
          <w:smallCaps/>
          <w:sz w:val="16"/>
          <w:szCs w:val="16"/>
          <w:lang w:eastAsia="en-US"/>
        </w:rPr>
        <w:t>Ramanzin</w:t>
      </w:r>
      <w:proofErr w:type="spellEnd"/>
      <w:r w:rsidRPr="009E4342">
        <w:rPr>
          <w:sz w:val="18"/>
          <w:szCs w:val="18"/>
          <w:lang w:eastAsia="en-US"/>
        </w:rPr>
        <w:t xml:space="preserve">, </w:t>
      </w:r>
      <w:r w:rsidRPr="009E4342">
        <w:rPr>
          <w:i/>
          <w:iCs/>
          <w:sz w:val="18"/>
          <w:szCs w:val="18"/>
          <w:lang w:eastAsia="en-US"/>
        </w:rPr>
        <w:t xml:space="preserve">Fondamenti di Zootecnica, </w:t>
      </w:r>
      <w:r w:rsidRPr="009E4342">
        <w:rPr>
          <w:sz w:val="18"/>
          <w:szCs w:val="18"/>
          <w:lang w:eastAsia="en-US"/>
        </w:rPr>
        <w:t>Liviana Editrice, Padova, 1990.</w:t>
      </w:r>
    </w:p>
    <w:p w14:paraId="308B8287" w14:textId="77777777" w:rsidR="003366F8" w:rsidRPr="009E4342" w:rsidRDefault="003366F8" w:rsidP="003366F8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sz w:val="18"/>
          <w:szCs w:val="18"/>
          <w:lang w:eastAsia="en-US"/>
        </w:rPr>
      </w:pPr>
      <w:r w:rsidRPr="00EE0A82">
        <w:rPr>
          <w:smallCaps/>
          <w:sz w:val="16"/>
          <w:szCs w:val="16"/>
          <w:lang w:eastAsia="en-US"/>
        </w:rPr>
        <w:t xml:space="preserve">P. MC </w:t>
      </w:r>
      <w:proofErr w:type="spellStart"/>
      <w:r w:rsidRPr="00EE0A82">
        <w:rPr>
          <w:smallCaps/>
          <w:sz w:val="16"/>
          <w:szCs w:val="16"/>
          <w:lang w:eastAsia="en-US"/>
        </w:rPr>
        <w:t>Donald-R.A</w:t>
      </w:r>
      <w:proofErr w:type="spellEnd"/>
      <w:r w:rsidRPr="00EE0A82">
        <w:rPr>
          <w:smallCaps/>
          <w:sz w:val="16"/>
          <w:szCs w:val="16"/>
          <w:lang w:eastAsia="en-US"/>
        </w:rPr>
        <w:t xml:space="preserve">. Edwards-J.F.D. </w:t>
      </w:r>
      <w:proofErr w:type="spellStart"/>
      <w:r w:rsidRPr="00EE0A82">
        <w:rPr>
          <w:smallCaps/>
          <w:sz w:val="16"/>
          <w:szCs w:val="16"/>
          <w:lang w:eastAsia="en-US"/>
        </w:rPr>
        <w:t>Greenhalg</w:t>
      </w:r>
      <w:proofErr w:type="spellEnd"/>
      <w:r w:rsidRPr="00EE0A82">
        <w:rPr>
          <w:smallCaps/>
          <w:sz w:val="18"/>
          <w:szCs w:val="18"/>
          <w:lang w:eastAsia="en-US"/>
        </w:rPr>
        <w:t xml:space="preserve">, </w:t>
      </w:r>
      <w:r w:rsidRPr="00EE0A82">
        <w:rPr>
          <w:i/>
          <w:iCs/>
          <w:sz w:val="18"/>
          <w:szCs w:val="18"/>
          <w:lang w:eastAsia="en-US"/>
        </w:rPr>
        <w:t xml:space="preserve">Nutrizione animale, </w:t>
      </w:r>
      <w:proofErr w:type="spellStart"/>
      <w:r w:rsidRPr="00EE0A82">
        <w:rPr>
          <w:sz w:val="18"/>
          <w:szCs w:val="18"/>
          <w:lang w:eastAsia="en-US"/>
        </w:rPr>
        <w:t>Longan</w:t>
      </w:r>
      <w:proofErr w:type="spellEnd"/>
      <w:r w:rsidRPr="00EE0A82">
        <w:rPr>
          <w:sz w:val="18"/>
          <w:szCs w:val="18"/>
          <w:lang w:eastAsia="en-US"/>
        </w:rPr>
        <w:t xml:space="preserve">, </w:t>
      </w:r>
      <w:r w:rsidR="00C7278A" w:rsidRPr="009E4342">
        <w:rPr>
          <w:sz w:val="18"/>
          <w:szCs w:val="18"/>
          <w:lang w:eastAsia="en-US"/>
        </w:rPr>
        <w:t>(Edizione Italiana)</w:t>
      </w:r>
      <w:r w:rsidR="00C7278A">
        <w:rPr>
          <w:sz w:val="18"/>
          <w:szCs w:val="18"/>
          <w:lang w:eastAsia="en-US"/>
        </w:rPr>
        <w:t xml:space="preserve">, </w:t>
      </w:r>
      <w:r w:rsidRPr="00EE0A82">
        <w:rPr>
          <w:sz w:val="18"/>
          <w:szCs w:val="18"/>
          <w:lang w:eastAsia="en-US"/>
        </w:rPr>
        <w:t>1988</w:t>
      </w:r>
      <w:r w:rsidRPr="009E4342">
        <w:rPr>
          <w:sz w:val="18"/>
          <w:szCs w:val="18"/>
          <w:lang w:eastAsia="en-US"/>
        </w:rPr>
        <w:t>.</w:t>
      </w:r>
    </w:p>
    <w:p w14:paraId="731B42D1" w14:textId="77777777" w:rsidR="003366F8" w:rsidRPr="009E4342" w:rsidRDefault="003366F8" w:rsidP="003366F8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sz w:val="18"/>
          <w:szCs w:val="18"/>
          <w:lang w:eastAsia="en-US"/>
        </w:rPr>
      </w:pPr>
      <w:r w:rsidRPr="00094B25">
        <w:rPr>
          <w:smallCaps/>
          <w:sz w:val="16"/>
          <w:szCs w:val="16"/>
          <w:lang w:eastAsia="en-US"/>
        </w:rPr>
        <w:t>R. Bortolami-Callegari-V. Beghelli,</w:t>
      </w:r>
      <w:r w:rsidRPr="009E4342">
        <w:rPr>
          <w:sz w:val="18"/>
          <w:szCs w:val="18"/>
          <w:lang w:eastAsia="en-US"/>
        </w:rPr>
        <w:t xml:space="preserve"> </w:t>
      </w:r>
      <w:r w:rsidRPr="009E4342">
        <w:rPr>
          <w:i/>
          <w:iCs/>
          <w:sz w:val="18"/>
          <w:szCs w:val="18"/>
          <w:lang w:eastAsia="en-US"/>
        </w:rPr>
        <w:t xml:space="preserve">Anatomia e fisiologia degli animali domestici, </w:t>
      </w:r>
      <w:proofErr w:type="spellStart"/>
      <w:r w:rsidRPr="009E4342">
        <w:rPr>
          <w:sz w:val="18"/>
          <w:szCs w:val="18"/>
          <w:lang w:eastAsia="en-US"/>
        </w:rPr>
        <w:t>Edagricole</w:t>
      </w:r>
      <w:proofErr w:type="spellEnd"/>
      <w:r w:rsidRPr="009E4342">
        <w:rPr>
          <w:sz w:val="18"/>
          <w:szCs w:val="18"/>
          <w:lang w:eastAsia="en-US"/>
        </w:rPr>
        <w:t>, Bologna, 1985.</w:t>
      </w:r>
    </w:p>
    <w:p w14:paraId="77DF3A97" w14:textId="77777777" w:rsidR="003366F8" w:rsidRPr="009E4342" w:rsidRDefault="003366F8" w:rsidP="003366F8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  <w:lang w:eastAsia="en-US"/>
        </w:rPr>
      </w:pPr>
      <w:r w:rsidRPr="00094B25">
        <w:rPr>
          <w:smallCaps/>
          <w:sz w:val="16"/>
          <w:szCs w:val="16"/>
          <w:lang w:eastAsia="en-US"/>
        </w:rPr>
        <w:t>R. Parigi-Bini</w:t>
      </w:r>
      <w:r w:rsidRPr="009E4342">
        <w:rPr>
          <w:sz w:val="18"/>
          <w:szCs w:val="18"/>
          <w:lang w:eastAsia="en-US"/>
        </w:rPr>
        <w:t xml:space="preserve">, </w:t>
      </w:r>
      <w:r w:rsidRPr="009E4342">
        <w:rPr>
          <w:i/>
          <w:iCs/>
          <w:sz w:val="18"/>
          <w:szCs w:val="18"/>
          <w:lang w:eastAsia="en-US"/>
        </w:rPr>
        <w:t xml:space="preserve">Zootecnica speciale dei bovini, </w:t>
      </w:r>
      <w:r w:rsidRPr="009E4342">
        <w:rPr>
          <w:sz w:val="18"/>
          <w:szCs w:val="18"/>
          <w:lang w:eastAsia="en-US"/>
        </w:rPr>
        <w:t>vol. II, Patron, 1989.</w:t>
      </w:r>
    </w:p>
    <w:p w14:paraId="49D7BDFF" w14:textId="77777777" w:rsidR="003366F8" w:rsidRPr="009E4342" w:rsidRDefault="003366F8" w:rsidP="003366F8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  <w:lang w:eastAsia="en-US"/>
        </w:rPr>
      </w:pPr>
      <w:r w:rsidRPr="00094B25">
        <w:rPr>
          <w:smallCaps/>
          <w:sz w:val="16"/>
          <w:szCs w:val="16"/>
          <w:lang w:eastAsia="en-US"/>
        </w:rPr>
        <w:t xml:space="preserve">P. </w:t>
      </w:r>
      <w:proofErr w:type="spellStart"/>
      <w:r w:rsidRPr="00094B25">
        <w:rPr>
          <w:smallCaps/>
          <w:sz w:val="16"/>
          <w:szCs w:val="16"/>
          <w:lang w:eastAsia="en-US"/>
        </w:rPr>
        <w:t>Monetti</w:t>
      </w:r>
      <w:proofErr w:type="spellEnd"/>
      <w:r w:rsidRPr="009E4342">
        <w:rPr>
          <w:sz w:val="18"/>
          <w:szCs w:val="18"/>
          <w:lang w:eastAsia="en-US"/>
        </w:rPr>
        <w:t xml:space="preserve">, </w:t>
      </w:r>
      <w:r w:rsidRPr="009E4342">
        <w:rPr>
          <w:i/>
          <w:iCs/>
          <w:sz w:val="18"/>
          <w:szCs w:val="18"/>
          <w:lang w:eastAsia="en-US"/>
        </w:rPr>
        <w:t xml:space="preserve">Appunti di Suinicoltura, </w:t>
      </w:r>
      <w:r w:rsidRPr="009E4342">
        <w:rPr>
          <w:sz w:val="18"/>
          <w:szCs w:val="18"/>
          <w:lang w:eastAsia="en-US"/>
        </w:rPr>
        <w:t xml:space="preserve">Cristiano </w:t>
      </w:r>
      <w:proofErr w:type="spellStart"/>
      <w:r w:rsidRPr="009E4342">
        <w:rPr>
          <w:sz w:val="18"/>
          <w:szCs w:val="18"/>
          <w:lang w:eastAsia="en-US"/>
        </w:rPr>
        <w:t>Giraldi</w:t>
      </w:r>
      <w:proofErr w:type="spellEnd"/>
      <w:r w:rsidRPr="009E4342">
        <w:rPr>
          <w:sz w:val="18"/>
          <w:szCs w:val="18"/>
          <w:lang w:eastAsia="en-US"/>
        </w:rPr>
        <w:t xml:space="preserve"> Editore, Bologna, 1997.</w:t>
      </w:r>
    </w:p>
    <w:p w14:paraId="74A0C550" w14:textId="22E2FFBA" w:rsidR="003366F8" w:rsidRDefault="003366F8" w:rsidP="003366F8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  <w:lang w:eastAsia="en-US"/>
        </w:rPr>
      </w:pPr>
      <w:r w:rsidRPr="00094B25">
        <w:rPr>
          <w:smallCaps/>
          <w:sz w:val="16"/>
          <w:szCs w:val="16"/>
          <w:lang w:eastAsia="en-US"/>
        </w:rPr>
        <w:t xml:space="preserve">I. </w:t>
      </w:r>
      <w:proofErr w:type="spellStart"/>
      <w:r w:rsidRPr="00094B25">
        <w:rPr>
          <w:smallCaps/>
          <w:sz w:val="16"/>
          <w:szCs w:val="16"/>
          <w:lang w:eastAsia="en-US"/>
        </w:rPr>
        <w:t>Giavarini</w:t>
      </w:r>
      <w:proofErr w:type="spellEnd"/>
      <w:r w:rsidRPr="009E4342">
        <w:rPr>
          <w:smallCaps/>
          <w:sz w:val="18"/>
          <w:szCs w:val="18"/>
          <w:lang w:eastAsia="en-US"/>
        </w:rPr>
        <w:t xml:space="preserve">, </w:t>
      </w:r>
      <w:r w:rsidRPr="009E4342">
        <w:rPr>
          <w:i/>
          <w:iCs/>
          <w:sz w:val="18"/>
          <w:szCs w:val="18"/>
          <w:lang w:eastAsia="en-US"/>
        </w:rPr>
        <w:t xml:space="preserve">Tecnologie Avicole, </w:t>
      </w:r>
      <w:proofErr w:type="spellStart"/>
      <w:r w:rsidRPr="009E4342">
        <w:rPr>
          <w:sz w:val="18"/>
          <w:szCs w:val="18"/>
          <w:lang w:eastAsia="en-US"/>
        </w:rPr>
        <w:t>Edagricole</w:t>
      </w:r>
      <w:proofErr w:type="spellEnd"/>
      <w:r w:rsidRPr="009E4342">
        <w:rPr>
          <w:sz w:val="18"/>
          <w:szCs w:val="18"/>
          <w:lang w:eastAsia="en-US"/>
        </w:rPr>
        <w:t>, Bologna, 1985.</w:t>
      </w:r>
    </w:p>
    <w:p w14:paraId="593D13C0" w14:textId="77777777" w:rsidR="00FF420A" w:rsidRDefault="00FF420A" w:rsidP="00FF420A">
      <w:pPr>
        <w:tabs>
          <w:tab w:val="left" w:pos="720"/>
        </w:tabs>
        <w:spacing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A. </w:t>
      </w:r>
      <w:proofErr w:type="spellStart"/>
      <w:r>
        <w:rPr>
          <w:smallCaps/>
          <w:spacing w:val="-5"/>
          <w:sz w:val="16"/>
        </w:rPr>
        <w:t>Sandrucci</w:t>
      </w:r>
      <w:proofErr w:type="spellEnd"/>
      <w:r>
        <w:rPr>
          <w:smallCaps/>
          <w:spacing w:val="-5"/>
          <w:sz w:val="16"/>
        </w:rPr>
        <w:t>-</w:t>
      </w:r>
      <w:r w:rsidRPr="006C0B41">
        <w:rPr>
          <w:smallCaps/>
          <w:spacing w:val="-5"/>
          <w:sz w:val="16"/>
        </w:rPr>
        <w:t>E. Trevisi</w:t>
      </w:r>
      <w:r w:rsidRPr="006C0B41">
        <w:rPr>
          <w:i/>
          <w:iCs/>
          <w:smallCaps/>
          <w:spacing w:val="-5"/>
          <w:sz w:val="16"/>
        </w:rPr>
        <w:t xml:space="preserve">, </w:t>
      </w:r>
      <w:r>
        <w:rPr>
          <w:i/>
          <w:iCs/>
          <w:smallCaps/>
          <w:spacing w:val="-5"/>
          <w:sz w:val="18"/>
          <w:szCs w:val="18"/>
        </w:rPr>
        <w:t>Produzioni Animali</w:t>
      </w:r>
      <w:r w:rsidRPr="006C0B41">
        <w:rPr>
          <w:i/>
          <w:iCs/>
          <w:smallCaps/>
          <w:spacing w:val="-5"/>
          <w:sz w:val="16"/>
        </w:rPr>
        <w:t>,</w:t>
      </w:r>
      <w:r>
        <w:rPr>
          <w:smallCaps/>
          <w:spacing w:val="-5"/>
          <w:sz w:val="16"/>
        </w:rPr>
        <w:t xml:space="preserve"> </w:t>
      </w:r>
      <w:proofErr w:type="spellStart"/>
      <w:r>
        <w:rPr>
          <w:smallCaps/>
          <w:spacing w:val="-5"/>
          <w:sz w:val="16"/>
        </w:rPr>
        <w:t>edises</w:t>
      </w:r>
      <w:proofErr w:type="spellEnd"/>
      <w:r>
        <w:rPr>
          <w:smallCaps/>
          <w:spacing w:val="-5"/>
          <w:sz w:val="16"/>
        </w:rPr>
        <w:t>, 2022</w:t>
      </w:r>
    </w:p>
    <w:p w14:paraId="79794BEC" w14:textId="77777777" w:rsidR="00FF420A" w:rsidRPr="009E4342" w:rsidRDefault="00FF420A" w:rsidP="003366F8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  <w:lang w:eastAsia="en-US"/>
        </w:rPr>
      </w:pPr>
    </w:p>
    <w:p w14:paraId="56BE7A8F" w14:textId="77777777" w:rsidR="003366F8" w:rsidRPr="00C53CA5" w:rsidRDefault="003366F8" w:rsidP="003366F8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eastAsia="en-US"/>
        </w:rPr>
      </w:pPr>
    </w:p>
    <w:p w14:paraId="64709A63" w14:textId="77777777" w:rsidR="003366F8" w:rsidRPr="00EE0A82" w:rsidRDefault="003366F8" w:rsidP="00EE0A82">
      <w:pPr>
        <w:tabs>
          <w:tab w:val="clear" w:pos="284"/>
        </w:tabs>
        <w:ind w:firstLine="284"/>
      </w:pPr>
      <w:r w:rsidRPr="00EE0A82">
        <w:t>Altra bibliografia riguardante lavori monografici ed aggiornamenti, verrà indicata durante il corso.</w:t>
      </w:r>
    </w:p>
    <w:p w14:paraId="4EDFAB05" w14:textId="77777777" w:rsidR="00302F16" w:rsidRPr="00302F16" w:rsidRDefault="00302F16" w:rsidP="00302F16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75B0BD99" w14:textId="77777777" w:rsidR="006A353C" w:rsidRDefault="006A353C" w:rsidP="00EE0A82">
      <w:pPr>
        <w:tabs>
          <w:tab w:val="clear" w:pos="284"/>
        </w:tabs>
        <w:ind w:firstLine="284"/>
      </w:pPr>
      <w:r>
        <w:t xml:space="preserve">Le lezioni frontali in aula si svolgeranno con supporto didattico di presentazione </w:t>
      </w:r>
      <w:proofErr w:type="spellStart"/>
      <w:r>
        <w:t>Power</w:t>
      </w:r>
      <w:proofErr w:type="spellEnd"/>
      <w:r>
        <w:t xml:space="preserve"> Point e con filmati presi dal Web per l’illustrazione pratica di tematiche ed argomenti sviluppati a lezione.</w:t>
      </w:r>
    </w:p>
    <w:p w14:paraId="18668E2C" w14:textId="77777777" w:rsidR="006A353C" w:rsidRDefault="006A353C" w:rsidP="00EE0A82">
      <w:pPr>
        <w:tabs>
          <w:tab w:val="clear" w:pos="284"/>
        </w:tabs>
        <w:ind w:firstLine="284"/>
      </w:pPr>
      <w:r>
        <w:t xml:space="preserve">Verranno inoltre effettuate visite didattiche in aziende del settore dei prodotti di origine animale.  </w:t>
      </w:r>
    </w:p>
    <w:p w14:paraId="3168DD91" w14:textId="77777777" w:rsidR="00302F16" w:rsidRDefault="00302F16" w:rsidP="00302F16">
      <w:pPr>
        <w:pStyle w:val="Testo2"/>
      </w:pPr>
    </w:p>
    <w:p w14:paraId="1F08C444" w14:textId="77777777" w:rsidR="007B1CFE" w:rsidRDefault="008D488E" w:rsidP="00302F1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</w:t>
      </w:r>
      <w:r w:rsidR="00096524">
        <w:rPr>
          <w:b/>
          <w:i/>
          <w:sz w:val="18"/>
        </w:rPr>
        <w:t>ETODO E CRITERI DI VALUTAZIONE</w:t>
      </w:r>
    </w:p>
    <w:p w14:paraId="2E5E2E36" w14:textId="395384EC" w:rsidR="007B1CFE" w:rsidRDefault="007B1CFE" w:rsidP="00EE0A82">
      <w:pPr>
        <w:tabs>
          <w:tab w:val="clear" w:pos="284"/>
        </w:tabs>
        <w:ind w:firstLine="284"/>
      </w:pPr>
      <w:r w:rsidRPr="00EE0A82">
        <w:t>L’esame si svolge in due parti: una prova intermedia scritta ed un esame finale orale. La prova intermedia scritta a metà del corso è facoltativa</w:t>
      </w:r>
      <w:r w:rsidR="00EB4138" w:rsidRPr="00EE0A82">
        <w:t xml:space="preserve"> </w:t>
      </w:r>
      <w:r w:rsidRPr="00EE0A82">
        <w:t xml:space="preserve">ed inerente il programma a quel punto svolto. Nel caso di superamento della prova intermedia lo studente è dispensato dal portare il programma intermedio all’esame orale finale, mentre gli studenti che non l’hanno superata o che non l’hanno affrontata dovranno portare l’intero programma all’esame finale orale.  </w:t>
      </w:r>
    </w:p>
    <w:p w14:paraId="541F1EC2" w14:textId="48EBEE30" w:rsidR="00C4100A" w:rsidRDefault="00C4100A" w:rsidP="00EE0A82">
      <w:pPr>
        <w:tabs>
          <w:tab w:val="clear" w:pos="284"/>
        </w:tabs>
        <w:ind w:firstLine="284"/>
      </w:pPr>
    </w:p>
    <w:p w14:paraId="6E1F885C" w14:textId="77777777" w:rsidR="00EE0A82" w:rsidRDefault="00EB4138" w:rsidP="00EE0A82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  <w:r w:rsidRPr="00EB4138">
        <w:rPr>
          <w:b/>
          <w:i/>
          <w:sz w:val="18"/>
        </w:rPr>
        <w:t>AVVERTENZE E PREREQUISITI</w:t>
      </w:r>
    </w:p>
    <w:p w14:paraId="4ABF1AD8" w14:textId="77777777" w:rsidR="001852BA" w:rsidRDefault="00EB4138" w:rsidP="00EE0A82">
      <w:pPr>
        <w:tabs>
          <w:tab w:val="clear" w:pos="284"/>
        </w:tabs>
        <w:ind w:firstLine="284"/>
      </w:pPr>
      <w:r w:rsidRPr="00EE0A82">
        <w:t>Lo studente dovrà possedere conoscenze di base di chimica organica e di biochimica</w:t>
      </w:r>
      <w:r w:rsidR="00AB19FD">
        <w:t>.</w:t>
      </w:r>
    </w:p>
    <w:p w14:paraId="605AC49B" w14:textId="77777777" w:rsidR="001852BA" w:rsidRPr="001852BA" w:rsidRDefault="001852BA" w:rsidP="00302F16">
      <w:pPr>
        <w:spacing w:before="240" w:after="120" w:line="220" w:lineRule="exact"/>
        <w:rPr>
          <w:b/>
          <w:i/>
          <w:sz w:val="18"/>
        </w:rPr>
      </w:pPr>
      <w:r w:rsidRPr="001852BA">
        <w:rPr>
          <w:b/>
          <w:i/>
          <w:sz w:val="18"/>
        </w:rPr>
        <w:t>ORARIO E LUO</w:t>
      </w:r>
      <w:r>
        <w:rPr>
          <w:b/>
          <w:i/>
          <w:sz w:val="18"/>
        </w:rPr>
        <w:t>GO DI RICEVIMENTO DEGLI STUDENTI</w:t>
      </w:r>
    </w:p>
    <w:p w14:paraId="15355FFA" w14:textId="1C893FF3" w:rsidR="00302F16" w:rsidRPr="00302F16" w:rsidRDefault="00302F16" w:rsidP="00EE0A82">
      <w:pPr>
        <w:tabs>
          <w:tab w:val="clear" w:pos="284"/>
        </w:tabs>
        <w:ind w:firstLine="284"/>
      </w:pPr>
      <w:r w:rsidRPr="00302F16">
        <w:t>Il Prof. A</w:t>
      </w:r>
      <w:r w:rsidR="003366F8">
        <w:t xml:space="preserve">ldo Prandini </w:t>
      </w:r>
      <w:r w:rsidRPr="00302F16">
        <w:t>riceve gli studenti dopo le lezioni</w:t>
      </w:r>
      <w:r w:rsidR="00EE0A82">
        <w:t>.</w:t>
      </w:r>
    </w:p>
    <w:sectPr w:rsidR="00302F16" w:rsidRPr="00302F16" w:rsidSect="00421A1E">
      <w:pgSz w:w="11906" w:h="16838" w:code="9"/>
      <w:pgMar w:top="3119" w:right="2608" w:bottom="311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D"/>
    <w:rsid w:val="00094B25"/>
    <w:rsid w:val="00096524"/>
    <w:rsid w:val="000D1870"/>
    <w:rsid w:val="001852BA"/>
    <w:rsid w:val="0018690F"/>
    <w:rsid w:val="00194DAF"/>
    <w:rsid w:val="001E2C41"/>
    <w:rsid w:val="002D3C1C"/>
    <w:rsid w:val="002E186D"/>
    <w:rsid w:val="00302F16"/>
    <w:rsid w:val="003366F8"/>
    <w:rsid w:val="00421A1E"/>
    <w:rsid w:val="00423A49"/>
    <w:rsid w:val="00475525"/>
    <w:rsid w:val="004858ED"/>
    <w:rsid w:val="004A19A5"/>
    <w:rsid w:val="005D25B6"/>
    <w:rsid w:val="005D44D1"/>
    <w:rsid w:val="006022DA"/>
    <w:rsid w:val="00673E6C"/>
    <w:rsid w:val="006878F6"/>
    <w:rsid w:val="006A353C"/>
    <w:rsid w:val="00712AA4"/>
    <w:rsid w:val="007B1CFE"/>
    <w:rsid w:val="00831765"/>
    <w:rsid w:val="008D488E"/>
    <w:rsid w:val="009A75A2"/>
    <w:rsid w:val="009C52B5"/>
    <w:rsid w:val="009D711A"/>
    <w:rsid w:val="00A93B36"/>
    <w:rsid w:val="00AB19FD"/>
    <w:rsid w:val="00BB6E67"/>
    <w:rsid w:val="00BE680B"/>
    <w:rsid w:val="00C4100A"/>
    <w:rsid w:val="00C62359"/>
    <w:rsid w:val="00C7278A"/>
    <w:rsid w:val="00CB40A8"/>
    <w:rsid w:val="00CE15E0"/>
    <w:rsid w:val="00D0079D"/>
    <w:rsid w:val="00D50EB0"/>
    <w:rsid w:val="00EB4138"/>
    <w:rsid w:val="00EB716A"/>
    <w:rsid w:val="00ED7551"/>
    <w:rsid w:val="00EE0A82"/>
    <w:rsid w:val="00F728B0"/>
    <w:rsid w:val="00F757FD"/>
    <w:rsid w:val="00FB2E75"/>
    <w:rsid w:val="00FE361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FC9F0"/>
  <w15:docId w15:val="{EF13E7D9-B29A-47F5-9DEF-B9AEA3C8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2D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597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5</cp:revision>
  <cp:lastPrinted>2003-03-27T09:42:00Z</cp:lastPrinted>
  <dcterms:created xsi:type="dcterms:W3CDTF">2022-05-05T15:16:00Z</dcterms:created>
  <dcterms:modified xsi:type="dcterms:W3CDTF">2022-07-12T14:35:00Z</dcterms:modified>
</cp:coreProperties>
</file>