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C835" w14:textId="398CB24A" w:rsidR="00D00FEC" w:rsidRPr="006D0A9C" w:rsidRDefault="001F2443" w:rsidP="00D00FEC">
      <w:pPr>
        <w:pStyle w:val="Titolo1"/>
        <w:ind w:left="0" w:firstLine="0"/>
        <w:rPr>
          <w:i/>
        </w:rPr>
      </w:pPr>
      <w:r w:rsidRPr="006D0A9C">
        <w:rPr>
          <w:i/>
        </w:rPr>
        <w:t xml:space="preserve"> PUBLIC MANAGEMENT </w:t>
      </w:r>
    </w:p>
    <w:p w14:paraId="5A2CA0A6" w14:textId="66DED252" w:rsidR="00D00FEC" w:rsidRPr="006D0A9C" w:rsidRDefault="001F2443" w:rsidP="00D00FEC">
      <w:pPr>
        <w:pStyle w:val="Titolo2"/>
        <w:rPr>
          <w:sz w:val="20"/>
        </w:rPr>
      </w:pPr>
      <w:r w:rsidRPr="006D0A9C">
        <w:rPr>
          <w:sz w:val="20"/>
        </w:rPr>
        <w:t xml:space="preserve">Prof. </w:t>
      </w:r>
      <w:r w:rsidR="006D0A9C" w:rsidRPr="006D0A9C">
        <w:rPr>
          <w:sz w:val="20"/>
        </w:rPr>
        <w:t>Emanuele Antonio Vendramini</w:t>
      </w:r>
    </w:p>
    <w:p w14:paraId="7D1BE2D5" w14:textId="77777777" w:rsidR="00D00FEC" w:rsidRPr="00514034" w:rsidRDefault="00D00FEC" w:rsidP="00D00FE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1DA001D" w14:textId="77777777" w:rsidR="00D00FEC" w:rsidRDefault="001F2443" w:rsidP="00D00FEC">
      <w:pPr>
        <w:rPr>
          <w:lang w:val="en-GB"/>
        </w:rPr>
      </w:pPr>
      <w:r>
        <w:rPr>
          <w:lang w:val="en-GB"/>
        </w:rPr>
        <w:tab/>
      </w:r>
      <w:r w:rsidR="00D00FEC">
        <w:rPr>
          <w:lang w:val="en-GB"/>
        </w:rPr>
        <w:t>The course aims:</w:t>
      </w:r>
    </w:p>
    <w:p w14:paraId="13432065" w14:textId="77777777" w:rsidR="00D00FEC" w:rsidRDefault="00D00FEC" w:rsidP="00D00FEC">
      <w:pPr>
        <w:numPr>
          <w:ilvl w:val="0"/>
          <w:numId w:val="4"/>
        </w:numPr>
        <w:ind w:left="284" w:hanging="284"/>
        <w:rPr>
          <w:lang w:val="en-GB"/>
        </w:rPr>
      </w:pPr>
      <w:r>
        <w:rPr>
          <w:lang w:val="en-GB"/>
        </w:rPr>
        <w:t>to apply the conceptual formats of business economics to the specific context of public administrations in order to examine the organisational dynamics and operational issues that contribute to determining their functioning (and in part to their accounting system);</w:t>
      </w:r>
    </w:p>
    <w:p w14:paraId="113E7D97" w14:textId="77777777" w:rsidR="00D00FEC" w:rsidRDefault="00D00FEC" w:rsidP="00D00FEC">
      <w:pPr>
        <w:numPr>
          <w:ilvl w:val="0"/>
          <w:numId w:val="4"/>
        </w:numPr>
        <w:ind w:left="284" w:hanging="284"/>
        <w:rPr>
          <w:lang w:val="en-GB"/>
        </w:rPr>
      </w:pPr>
      <w:r>
        <w:rPr>
          <w:lang w:val="en-GB"/>
        </w:rPr>
        <w:t>to analyse the development of the role of public administrations within modern economic systems;</w:t>
      </w:r>
    </w:p>
    <w:p w14:paraId="2564B47E" w14:textId="77777777" w:rsidR="00D00FEC" w:rsidRDefault="00D00FEC" w:rsidP="00D00FEC">
      <w:pPr>
        <w:numPr>
          <w:ilvl w:val="0"/>
          <w:numId w:val="4"/>
        </w:numPr>
        <w:ind w:left="284" w:hanging="284"/>
        <w:rPr>
          <w:lang w:val="en-GB"/>
        </w:rPr>
      </w:pPr>
      <w:r>
        <w:rPr>
          <w:lang w:val="en-GB"/>
        </w:rPr>
        <w:t xml:space="preserve">to familiarise the student with this type of institution and with the management tools that characterise it. </w:t>
      </w:r>
    </w:p>
    <w:p w14:paraId="236D06D0" w14:textId="77777777" w:rsidR="00D00FEC" w:rsidRDefault="001F2443" w:rsidP="00D00FEC">
      <w:pPr>
        <w:rPr>
          <w:lang w:val="en-GB"/>
        </w:rPr>
      </w:pPr>
      <w:r>
        <w:rPr>
          <w:lang w:val="en-GB"/>
        </w:rPr>
        <w:tab/>
      </w:r>
      <w:r w:rsidR="00D00FEC">
        <w:rPr>
          <w:lang w:val="en-GB"/>
        </w:rPr>
        <w:t>At the end of the course, the student will be able to:</w:t>
      </w:r>
    </w:p>
    <w:p w14:paraId="28AB2684" w14:textId="77777777" w:rsidR="00D00FEC" w:rsidRDefault="00D00FEC" w:rsidP="00D00FEC">
      <w:pPr>
        <w:numPr>
          <w:ilvl w:val="0"/>
          <w:numId w:val="4"/>
        </w:numPr>
        <w:ind w:left="284" w:hanging="284"/>
        <w:rPr>
          <w:lang w:val="en-GB"/>
        </w:rPr>
      </w:pPr>
      <w:r>
        <w:rPr>
          <w:lang w:val="en-GB"/>
        </w:rPr>
        <w:t xml:space="preserve">understand the main business factors and managerial problems that characterize the effective functioning of public administrations; </w:t>
      </w:r>
    </w:p>
    <w:p w14:paraId="48F15E55" w14:textId="77777777" w:rsidR="00D00FEC" w:rsidRDefault="00D00FEC" w:rsidP="00D00FEC">
      <w:pPr>
        <w:numPr>
          <w:ilvl w:val="0"/>
          <w:numId w:val="4"/>
        </w:numPr>
        <w:ind w:left="284" w:hanging="284"/>
        <w:rPr>
          <w:lang w:val="en-GB"/>
        </w:rPr>
      </w:pPr>
      <w:r>
        <w:rPr>
          <w:lang w:val="en-GB"/>
        </w:rPr>
        <w:t xml:space="preserve">understand the system for evaluating public-sector </w:t>
      </w:r>
      <w:r w:rsidR="00B1786F">
        <w:rPr>
          <w:lang w:val="en-GB"/>
        </w:rPr>
        <w:t>entities and</w:t>
      </w:r>
      <w:r w:rsidR="00B1786F" w:rsidRPr="00B1786F">
        <w:rPr>
          <w:lang w:val="en-GB"/>
        </w:rPr>
        <w:t xml:space="preserve"> </w:t>
      </w:r>
      <w:r w:rsidR="00B1786F">
        <w:rPr>
          <w:lang w:val="en-GB"/>
        </w:rPr>
        <w:t>apply evaluation models related to the performance of public institutions</w:t>
      </w:r>
      <w:r w:rsidR="00C16EAB">
        <w:rPr>
          <w:lang w:val="en-GB"/>
        </w:rPr>
        <w:t>;</w:t>
      </w:r>
    </w:p>
    <w:p w14:paraId="6EBCCE8C" w14:textId="77777777" w:rsidR="00D00FEC" w:rsidRDefault="00D00FEC" w:rsidP="00D00FEC">
      <w:pPr>
        <w:numPr>
          <w:ilvl w:val="0"/>
          <w:numId w:val="4"/>
        </w:numPr>
        <w:tabs>
          <w:tab w:val="left" w:pos="708"/>
        </w:tabs>
        <w:ind w:left="284" w:hanging="284"/>
        <w:rPr>
          <w:lang w:val="en-GB"/>
        </w:rPr>
      </w:pPr>
      <w:r>
        <w:rPr>
          <w:lang w:val="en-GB"/>
        </w:rPr>
        <w:t>familiarize with managerial tools within public-sector companies and identify actions and ways with respect to modernizing Italy's public administration</w:t>
      </w:r>
      <w:r w:rsidR="00B1786F">
        <w:rPr>
          <w:lang w:val="en-GB"/>
        </w:rPr>
        <w:t>;</w:t>
      </w:r>
    </w:p>
    <w:p w14:paraId="5C4CD1BC" w14:textId="77777777" w:rsidR="00D00FEC" w:rsidRDefault="00D00FEC" w:rsidP="00D00FEC">
      <w:pPr>
        <w:numPr>
          <w:ilvl w:val="0"/>
          <w:numId w:val="4"/>
        </w:numPr>
        <w:ind w:left="284" w:hanging="284"/>
        <w:rPr>
          <w:lang w:val="en-GB"/>
        </w:rPr>
      </w:pPr>
      <w:r>
        <w:rPr>
          <w:lang w:val="en-GB"/>
        </w:rPr>
        <w:t>read and understand the financial statements of institutions appertaining public sector.</w:t>
      </w:r>
    </w:p>
    <w:p w14:paraId="0A170353" w14:textId="77777777" w:rsidR="00D00FEC" w:rsidRDefault="00D00FEC" w:rsidP="00D00FEC">
      <w:pPr>
        <w:spacing w:before="240" w:after="120"/>
        <w:rPr>
          <w:b/>
          <w:i/>
          <w:lang w:val="en-US"/>
        </w:rPr>
      </w:pPr>
      <w:r>
        <w:rPr>
          <w:b/>
          <w:i/>
          <w:lang w:val="en-US"/>
        </w:rPr>
        <w:t>COURSE CONTENT</w:t>
      </w:r>
    </w:p>
    <w:p w14:paraId="2FE73B74" w14:textId="77777777" w:rsidR="00C1447C" w:rsidRPr="00C1447C" w:rsidRDefault="001F2443" w:rsidP="00C1447C">
      <w:pPr>
        <w:tabs>
          <w:tab w:val="left" w:pos="708"/>
        </w:tabs>
        <w:rPr>
          <w:lang w:val="en-GB"/>
        </w:rPr>
      </w:pPr>
      <w:r>
        <w:rPr>
          <w:lang w:val="en-GB"/>
        </w:rPr>
        <w:tab/>
      </w:r>
      <w:r w:rsidR="00C1447C" w:rsidRPr="00C1447C">
        <w:rPr>
          <w:lang w:val="en-GB"/>
        </w:rPr>
        <w:t>The course content is organized as it follows:</w:t>
      </w:r>
    </w:p>
    <w:p w14:paraId="54E0A2BD" w14:textId="77777777" w:rsidR="008C39E7" w:rsidRDefault="008C39E7" w:rsidP="008C39E7">
      <w:pPr>
        <w:numPr>
          <w:ilvl w:val="0"/>
          <w:numId w:val="4"/>
        </w:numPr>
        <w:ind w:left="284" w:hanging="284"/>
        <w:rPr>
          <w:lang w:val="en-GB"/>
        </w:rPr>
      </w:pPr>
      <w:r w:rsidRPr="008C39E7">
        <w:rPr>
          <w:lang w:val="en-GB"/>
        </w:rPr>
        <w:t xml:space="preserve">fundamental concepts, main </w:t>
      </w:r>
      <w:r>
        <w:rPr>
          <w:lang w:val="en-GB"/>
        </w:rPr>
        <w:t>features</w:t>
      </w:r>
      <w:r w:rsidRPr="008C39E7">
        <w:rPr>
          <w:lang w:val="en-GB"/>
        </w:rPr>
        <w:t xml:space="preserve"> and purposes of </w:t>
      </w:r>
      <w:r>
        <w:rPr>
          <w:lang w:val="en-GB"/>
        </w:rPr>
        <w:t xml:space="preserve">public </w:t>
      </w:r>
      <w:r w:rsidRPr="008C39E7">
        <w:rPr>
          <w:lang w:val="en-GB"/>
        </w:rPr>
        <w:t>institutions</w:t>
      </w:r>
      <w:r>
        <w:rPr>
          <w:lang w:val="en-GB"/>
        </w:rPr>
        <w:t>;</w:t>
      </w:r>
    </w:p>
    <w:p w14:paraId="48CFFF15" w14:textId="77777777" w:rsidR="008C39E7" w:rsidRDefault="008C39E7" w:rsidP="008C39E7">
      <w:pPr>
        <w:numPr>
          <w:ilvl w:val="0"/>
          <w:numId w:val="4"/>
        </w:numPr>
        <w:ind w:left="284" w:hanging="284"/>
        <w:rPr>
          <w:lang w:val="en-GB"/>
        </w:rPr>
      </w:pPr>
      <w:r>
        <w:rPr>
          <w:lang w:val="en-GB"/>
        </w:rPr>
        <w:t xml:space="preserve">main </w:t>
      </w:r>
      <w:r w:rsidRPr="008C39E7">
        <w:rPr>
          <w:lang w:val="en-GB"/>
        </w:rPr>
        <w:t xml:space="preserve">functions </w:t>
      </w:r>
      <w:r>
        <w:rPr>
          <w:lang w:val="en-GB"/>
        </w:rPr>
        <w:t>of the</w:t>
      </w:r>
      <w:r w:rsidRPr="008C39E7">
        <w:rPr>
          <w:lang w:val="en-GB"/>
        </w:rPr>
        <w:t xml:space="preserve"> public institutions;</w:t>
      </w:r>
    </w:p>
    <w:p w14:paraId="6E799AF9" w14:textId="77777777" w:rsidR="008C39E7" w:rsidRDefault="008C39E7" w:rsidP="008C39E7">
      <w:pPr>
        <w:numPr>
          <w:ilvl w:val="0"/>
          <w:numId w:val="4"/>
        </w:numPr>
        <w:ind w:left="284" w:hanging="284"/>
        <w:rPr>
          <w:lang w:val="en-GB"/>
        </w:rPr>
      </w:pPr>
      <w:r>
        <w:rPr>
          <w:lang w:val="en-GB"/>
        </w:rPr>
        <w:t>r</w:t>
      </w:r>
      <w:r w:rsidRPr="008C39E7">
        <w:rPr>
          <w:lang w:val="en-GB"/>
        </w:rPr>
        <w:t>eform processes in the public sector</w:t>
      </w:r>
      <w:r>
        <w:rPr>
          <w:lang w:val="en-GB"/>
        </w:rPr>
        <w:t>;</w:t>
      </w:r>
    </w:p>
    <w:p w14:paraId="4A3B3433" w14:textId="77777777" w:rsidR="008C39E7" w:rsidRDefault="008C39E7" w:rsidP="008C39E7">
      <w:pPr>
        <w:numPr>
          <w:ilvl w:val="0"/>
          <w:numId w:val="4"/>
        </w:numPr>
        <w:ind w:left="284" w:hanging="284"/>
        <w:rPr>
          <w:lang w:val="en-GB"/>
        </w:rPr>
      </w:pPr>
      <w:r w:rsidRPr="008C39E7">
        <w:rPr>
          <w:lang w:val="en-GB"/>
        </w:rPr>
        <w:t>management of public institutions (decision-making processes, budget</w:t>
      </w:r>
      <w:r w:rsidR="001A0444">
        <w:rPr>
          <w:lang w:val="en-GB"/>
        </w:rPr>
        <w:t>,</w:t>
      </w:r>
      <w:r w:rsidRPr="008C39E7">
        <w:rPr>
          <w:lang w:val="en-GB"/>
        </w:rPr>
        <w:t xml:space="preserve"> planning and control systems, public employment system);</w:t>
      </w:r>
    </w:p>
    <w:p w14:paraId="5C4E582D" w14:textId="151884DD" w:rsidR="008C39E7" w:rsidRDefault="006D0A9C" w:rsidP="008C39E7">
      <w:pPr>
        <w:numPr>
          <w:ilvl w:val="0"/>
          <w:numId w:val="4"/>
        </w:numPr>
        <w:ind w:left="284" w:hanging="284"/>
        <w:rPr>
          <w:lang w:val="en-GB"/>
        </w:rPr>
      </w:pPr>
      <w:r>
        <w:rPr>
          <w:lang w:val="en-GB"/>
        </w:rPr>
        <w:t>Healthcare Management</w:t>
      </w:r>
      <w:r w:rsidR="008C39E7">
        <w:rPr>
          <w:lang w:val="en-GB"/>
        </w:rPr>
        <w:t>;</w:t>
      </w:r>
    </w:p>
    <w:p w14:paraId="44999369" w14:textId="0288DA5A" w:rsidR="008C39E7" w:rsidRPr="008C39E7" w:rsidRDefault="006D0A9C" w:rsidP="008C39E7">
      <w:pPr>
        <w:numPr>
          <w:ilvl w:val="0"/>
          <w:numId w:val="4"/>
        </w:numPr>
        <w:ind w:left="284" w:hanging="284"/>
        <w:rPr>
          <w:lang w:val="en-GB"/>
        </w:rPr>
      </w:pPr>
      <w:r>
        <w:rPr>
          <w:lang w:val="en-GB"/>
        </w:rPr>
        <w:t>Not for profit management</w:t>
      </w:r>
    </w:p>
    <w:p w14:paraId="52B8ED8C" w14:textId="4ED050B9" w:rsidR="008C39E7" w:rsidRDefault="008C39E7" w:rsidP="00D00FEC">
      <w:pPr>
        <w:spacing w:before="240" w:after="120"/>
        <w:rPr>
          <w:b/>
          <w:i/>
          <w:lang w:val="en-US"/>
        </w:rPr>
      </w:pPr>
    </w:p>
    <w:p w14:paraId="28B5BACD" w14:textId="77777777" w:rsidR="006F6260" w:rsidRDefault="006F6260" w:rsidP="00D00FEC">
      <w:pPr>
        <w:spacing w:before="240" w:after="120"/>
        <w:rPr>
          <w:b/>
          <w:i/>
          <w:lang w:val="en-US"/>
        </w:rPr>
      </w:pPr>
    </w:p>
    <w:p w14:paraId="1B7DFBDD" w14:textId="77777777" w:rsidR="00D00FEC" w:rsidRDefault="00D00FEC" w:rsidP="00D00FEC">
      <w:pPr>
        <w:spacing w:before="240" w:after="120"/>
        <w:rPr>
          <w:b/>
          <w:i/>
          <w:lang w:val="en-US"/>
        </w:rPr>
      </w:pPr>
      <w:r>
        <w:rPr>
          <w:b/>
          <w:i/>
          <w:lang w:val="en-US"/>
        </w:rPr>
        <w:lastRenderedPageBreak/>
        <w:t>READING LIST</w:t>
      </w:r>
    </w:p>
    <w:p w14:paraId="4B340542" w14:textId="10D336B2" w:rsidR="00D00FEC" w:rsidRDefault="00D00FEC" w:rsidP="00D00FEC">
      <w:pPr>
        <w:pStyle w:val="Testo1"/>
        <w:spacing w:line="240" w:lineRule="exact"/>
        <w:rPr>
          <w:spacing w:val="-5"/>
          <w:sz w:val="20"/>
        </w:rPr>
      </w:pPr>
      <w:r w:rsidRPr="006F6260">
        <w:rPr>
          <w:smallCaps/>
          <w:spacing w:val="-5"/>
          <w:sz w:val="20"/>
        </w:rPr>
        <w:t xml:space="preserve">E. Borgonovi-G. </w:t>
      </w:r>
      <w:r>
        <w:rPr>
          <w:smallCaps/>
          <w:spacing w:val="-5"/>
          <w:sz w:val="20"/>
        </w:rPr>
        <w:t>Fattore-F. Longo,</w:t>
      </w:r>
      <w:r>
        <w:rPr>
          <w:i/>
          <w:spacing w:val="-5"/>
          <w:sz w:val="20"/>
        </w:rPr>
        <w:t xml:space="preserve"> Management  delle istituzioni pubbliche,</w:t>
      </w:r>
      <w:r>
        <w:rPr>
          <w:spacing w:val="-5"/>
          <w:sz w:val="20"/>
        </w:rPr>
        <w:t xml:space="preserve"> IV ed., Egea, Milano, 2015</w:t>
      </w:r>
      <w:r w:rsidR="006D0A9C">
        <w:rPr>
          <w:spacing w:val="-5"/>
          <w:sz w:val="20"/>
        </w:rPr>
        <w:t xml:space="preserve"> (or latest edition)</w:t>
      </w:r>
      <w:r>
        <w:rPr>
          <w:spacing w:val="-5"/>
          <w:sz w:val="20"/>
        </w:rPr>
        <w:t>.</w:t>
      </w:r>
    </w:p>
    <w:p w14:paraId="25BA82C1" w14:textId="77777777" w:rsidR="00C1447C" w:rsidRPr="00C1447C" w:rsidRDefault="00C1447C" w:rsidP="00C1447C">
      <w:pPr>
        <w:rPr>
          <w:lang w:val="en-GB"/>
        </w:rPr>
      </w:pPr>
      <w:r w:rsidRPr="00C1447C">
        <w:rPr>
          <w:lang w:val="en-GB"/>
        </w:rPr>
        <w:t>Additional teaching material will be uploaded in Blackboard.</w:t>
      </w:r>
    </w:p>
    <w:p w14:paraId="7F36EE6A" w14:textId="77777777" w:rsidR="00C1447C" w:rsidRPr="00C1447C" w:rsidRDefault="00C1447C" w:rsidP="00C1447C">
      <w:pPr>
        <w:rPr>
          <w:lang w:val="en-GB"/>
        </w:rPr>
      </w:pPr>
    </w:p>
    <w:p w14:paraId="79656392" w14:textId="77777777" w:rsidR="00D00FEC" w:rsidRDefault="00D00FEC" w:rsidP="00D00FEC">
      <w:pPr>
        <w:spacing w:before="240" w:after="120"/>
        <w:rPr>
          <w:b/>
          <w:i/>
          <w:lang w:val="en-US"/>
        </w:rPr>
      </w:pPr>
      <w:r>
        <w:rPr>
          <w:b/>
          <w:i/>
          <w:lang w:val="en-US"/>
        </w:rPr>
        <w:t>TEACHING METHOD</w:t>
      </w:r>
    </w:p>
    <w:p w14:paraId="41A9DD09" w14:textId="77777777" w:rsidR="00D00FEC" w:rsidRDefault="001F2443" w:rsidP="00D00FEC">
      <w:pPr>
        <w:rPr>
          <w:lang w:val="en-GB"/>
        </w:rPr>
      </w:pPr>
      <w:r>
        <w:rPr>
          <w:lang w:val="en-GB"/>
        </w:rPr>
        <w:tab/>
      </w:r>
      <w:r w:rsidR="00D00FEC">
        <w:rPr>
          <w:lang w:val="en-GB"/>
        </w:rPr>
        <w:t>The course will be taught through a mixture of lectures</w:t>
      </w:r>
      <w:r w:rsidR="00C1447C">
        <w:rPr>
          <w:lang w:val="en-GB"/>
        </w:rPr>
        <w:t xml:space="preserve"> </w:t>
      </w:r>
      <w:r w:rsidR="00D00FEC">
        <w:rPr>
          <w:lang w:val="en-GB"/>
        </w:rPr>
        <w:t>and discussion of particularly significant business cases.</w:t>
      </w:r>
    </w:p>
    <w:p w14:paraId="2C918BFF" w14:textId="77777777" w:rsidR="00C1447C" w:rsidRPr="00C1447C" w:rsidRDefault="001F2443" w:rsidP="00C1447C">
      <w:pPr>
        <w:rPr>
          <w:lang w:val="en-GB"/>
        </w:rPr>
      </w:pPr>
      <w:r>
        <w:rPr>
          <w:lang w:val="en-GB"/>
        </w:rPr>
        <w:tab/>
      </w:r>
      <w:r w:rsidR="00C1447C" w:rsidRPr="00C1447C">
        <w:rPr>
          <w:lang w:val="en-GB"/>
        </w:rPr>
        <w:t xml:space="preserve">Additional </w:t>
      </w:r>
      <w:r w:rsidR="00254B94">
        <w:rPr>
          <w:lang w:val="en-GB"/>
        </w:rPr>
        <w:t xml:space="preserve">details </w:t>
      </w:r>
      <w:r w:rsidR="00C1447C" w:rsidRPr="00C1447C">
        <w:rPr>
          <w:lang w:val="en-GB"/>
        </w:rPr>
        <w:t>will be uploaded in Blackboard.</w:t>
      </w:r>
    </w:p>
    <w:p w14:paraId="66B4746D" w14:textId="77777777" w:rsidR="00C1447C" w:rsidRDefault="00C1447C" w:rsidP="00D00FEC">
      <w:pPr>
        <w:rPr>
          <w:lang w:val="en-GB"/>
        </w:rPr>
      </w:pPr>
    </w:p>
    <w:p w14:paraId="33E35BAE" w14:textId="77777777" w:rsidR="00D00FEC" w:rsidRPr="00906645" w:rsidRDefault="00D00FEC" w:rsidP="00D00FEC">
      <w:pPr>
        <w:spacing w:before="240" w:after="120" w:line="220" w:lineRule="exact"/>
        <w:rPr>
          <w:b/>
          <w:i/>
          <w:sz w:val="18"/>
          <w:lang w:val="en-US"/>
        </w:rPr>
      </w:pPr>
      <w:r w:rsidRPr="00906645">
        <w:rPr>
          <w:b/>
          <w:i/>
          <w:sz w:val="18"/>
          <w:lang w:val="en-US"/>
        </w:rPr>
        <w:t>ASSESSMENT METHOD AND CRITERIA</w:t>
      </w:r>
    </w:p>
    <w:p w14:paraId="3440F322" w14:textId="77777777" w:rsidR="00D00FEC" w:rsidRDefault="001F2443" w:rsidP="00D00FEC">
      <w:pPr>
        <w:rPr>
          <w:lang w:val="en-GB"/>
        </w:rPr>
      </w:pPr>
      <w:r>
        <w:rPr>
          <w:lang w:val="en-GB"/>
        </w:rPr>
        <w:tab/>
      </w:r>
      <w:r w:rsidR="00D00FEC">
        <w:rPr>
          <w:lang w:val="en-GB"/>
        </w:rPr>
        <w:t>The final exam for attending students consist in a written exam with open questions on the syllabus examined during the course.</w:t>
      </w:r>
    </w:p>
    <w:p w14:paraId="3ABC3FC9" w14:textId="77777777" w:rsidR="00D00FEC" w:rsidRDefault="001F2443" w:rsidP="00D00FEC">
      <w:pPr>
        <w:rPr>
          <w:lang w:val="en-GB"/>
        </w:rPr>
      </w:pPr>
      <w:r>
        <w:rPr>
          <w:lang w:val="en-GB"/>
        </w:rPr>
        <w:tab/>
      </w:r>
      <w:r w:rsidR="00D00FEC">
        <w:rPr>
          <w:lang w:val="en-GB"/>
        </w:rPr>
        <w:t>Students not attending class on a regular basis will be graded on the basis of a written exam about the issues covered in the textbook.</w:t>
      </w:r>
    </w:p>
    <w:p w14:paraId="62E7D317" w14:textId="78F6261D" w:rsidR="00D00FEC" w:rsidRDefault="001F2443" w:rsidP="00D00FEC">
      <w:pPr>
        <w:rPr>
          <w:lang w:val="en-GB"/>
        </w:rPr>
      </w:pPr>
      <w:r>
        <w:rPr>
          <w:lang w:val="en-GB"/>
        </w:rPr>
        <w:tab/>
      </w:r>
      <w:r w:rsidR="00C1447C">
        <w:rPr>
          <w:lang w:val="en-GB"/>
        </w:rPr>
        <w:t>In both cases, t</w:t>
      </w:r>
      <w:r w:rsidR="00D00FEC">
        <w:rPr>
          <w:lang w:val="en-GB"/>
        </w:rPr>
        <w:t xml:space="preserve">he one-hour exam consists of open questions </w:t>
      </w:r>
    </w:p>
    <w:p w14:paraId="729A07B9" w14:textId="77777777" w:rsidR="00C1447C" w:rsidRDefault="001F2443" w:rsidP="00C1447C">
      <w:pPr>
        <w:rPr>
          <w:lang w:val="en-GB"/>
        </w:rPr>
      </w:pPr>
      <w:r>
        <w:rPr>
          <w:lang w:val="en-GB"/>
        </w:rPr>
        <w:tab/>
      </w:r>
      <w:r w:rsidR="00C1447C">
        <w:rPr>
          <w:lang w:val="en-GB"/>
        </w:rPr>
        <w:t xml:space="preserve">The final exam will test the knowledge and the </w:t>
      </w:r>
      <w:r w:rsidR="00C1447C" w:rsidRPr="00C1447C">
        <w:rPr>
          <w:lang w:val="en-GB"/>
        </w:rPr>
        <w:t xml:space="preserve">student's ability to illustrate the topics dealt with, </w:t>
      </w:r>
      <w:r w:rsidR="00C1447C">
        <w:rPr>
          <w:lang w:val="en-GB"/>
        </w:rPr>
        <w:t xml:space="preserve">making connections </w:t>
      </w:r>
      <w:r w:rsidR="00C1447C" w:rsidRPr="00C1447C">
        <w:rPr>
          <w:lang w:val="en-GB"/>
        </w:rPr>
        <w:t>between the different topics, using clear and appropriate language and providing examples.</w:t>
      </w:r>
    </w:p>
    <w:p w14:paraId="1A273367" w14:textId="77777777" w:rsidR="00C1447C" w:rsidRDefault="00C1447C" w:rsidP="00C1447C">
      <w:pPr>
        <w:rPr>
          <w:lang w:val="en-GB"/>
        </w:rPr>
      </w:pPr>
    </w:p>
    <w:p w14:paraId="6CEBBF2C" w14:textId="77777777" w:rsidR="00C1447C" w:rsidRPr="00E738BC" w:rsidRDefault="001F2443" w:rsidP="00C1447C">
      <w:pPr>
        <w:rPr>
          <w:lang w:val="en-GB"/>
        </w:rPr>
      </w:pPr>
      <w:r>
        <w:rPr>
          <w:lang w:val="en-GB"/>
        </w:rPr>
        <w:tab/>
      </w:r>
      <w:r w:rsidR="00C1447C">
        <w:rPr>
          <w:lang w:val="en-GB"/>
        </w:rPr>
        <w:t>The course evaluation is expressed by means of a grade on a 30-point scale.</w:t>
      </w:r>
    </w:p>
    <w:p w14:paraId="2B11E323" w14:textId="77777777" w:rsidR="00C1447C" w:rsidRDefault="00C1447C" w:rsidP="00C1447C">
      <w:pPr>
        <w:pStyle w:val="Testo2"/>
        <w:ind w:firstLine="0"/>
        <w:rPr>
          <w:noProof w:val="0"/>
          <w:lang w:val="en-GB"/>
        </w:rPr>
      </w:pPr>
    </w:p>
    <w:p w14:paraId="68437BC5" w14:textId="77777777" w:rsidR="00D00FEC" w:rsidRPr="00514034" w:rsidRDefault="00D00FEC" w:rsidP="00D00FEC">
      <w:pPr>
        <w:spacing w:before="240" w:after="120"/>
        <w:rPr>
          <w:b/>
          <w:i/>
          <w:sz w:val="18"/>
          <w:lang w:val="en-US"/>
        </w:rPr>
      </w:pPr>
      <w:r w:rsidRPr="00514034">
        <w:rPr>
          <w:b/>
          <w:i/>
          <w:sz w:val="18"/>
          <w:lang w:val="en-US"/>
        </w:rPr>
        <w:t>NOTES AND PREREQUISITES</w:t>
      </w:r>
    </w:p>
    <w:p w14:paraId="7FF02E65" w14:textId="77777777" w:rsidR="00C1447C" w:rsidRPr="00C1447C" w:rsidRDefault="001F2443" w:rsidP="00C1447C">
      <w:pPr>
        <w:rPr>
          <w:lang w:val="en-GB"/>
        </w:rPr>
      </w:pPr>
      <w:r>
        <w:rPr>
          <w:lang w:val="en-GB"/>
        </w:rPr>
        <w:tab/>
      </w:r>
      <w:r w:rsidR="00C1447C">
        <w:rPr>
          <w:lang w:val="en-GB"/>
        </w:rPr>
        <w:t>Course attendance does not require prerequisites related to the contents. However, t</w:t>
      </w:r>
      <w:r w:rsidR="00C1447C" w:rsidRPr="00C1447C">
        <w:rPr>
          <w:lang w:val="en-GB"/>
        </w:rPr>
        <w:t>he course presupposes that the students have a basic understanding of business management.</w:t>
      </w:r>
    </w:p>
    <w:p w14:paraId="3C30E63B" w14:textId="77777777" w:rsidR="001F2443" w:rsidRPr="00514034" w:rsidRDefault="001F2443" w:rsidP="001F2443">
      <w:pPr>
        <w:spacing w:before="240" w:after="120"/>
        <w:rPr>
          <w:b/>
          <w:i/>
          <w:sz w:val="18"/>
          <w:lang w:val="en-US"/>
        </w:rPr>
      </w:pPr>
      <w:r>
        <w:rPr>
          <w:b/>
          <w:i/>
          <w:sz w:val="18"/>
          <w:lang w:val="en-US"/>
        </w:rPr>
        <w:t>OFFICE HOURS FOR STUDENTS</w:t>
      </w:r>
    </w:p>
    <w:p w14:paraId="3AFD43EB" w14:textId="76099074" w:rsidR="00C1447C" w:rsidRPr="00C1447C" w:rsidRDefault="001F2443" w:rsidP="00C1447C">
      <w:pPr>
        <w:rPr>
          <w:lang w:val="en-GB"/>
        </w:rPr>
      </w:pPr>
      <w:r>
        <w:rPr>
          <w:lang w:val="en-GB"/>
        </w:rPr>
        <w:tab/>
      </w:r>
      <w:r w:rsidR="00D00FEC">
        <w:rPr>
          <w:lang w:val="en-GB"/>
        </w:rPr>
        <w:t xml:space="preserve">Student reception is held at the teaching office. </w:t>
      </w:r>
      <w:r w:rsidR="00C1447C" w:rsidRPr="00C1447C">
        <w:rPr>
          <w:lang w:val="en-GB"/>
        </w:rPr>
        <w:t xml:space="preserve">Information on office hours is available at </w:t>
      </w:r>
      <w:hyperlink r:id="rId8" w:history="1">
        <w:r w:rsidR="00C1447C" w:rsidRPr="00C1447C">
          <w:rPr>
            <w:lang w:val="en-GB"/>
          </w:rPr>
          <w:t>http://docenti.unicatt.it/</w:t>
        </w:r>
      </w:hyperlink>
      <w:bookmarkStart w:id="0" w:name="_GoBack"/>
      <w:bookmarkEnd w:id="0"/>
      <w:r w:rsidR="00C1447C" w:rsidRPr="00C1447C">
        <w:rPr>
          <w:lang w:val="en-GB"/>
        </w:rPr>
        <w:t>.</w:t>
      </w:r>
    </w:p>
    <w:p w14:paraId="21236A16" w14:textId="77777777" w:rsidR="00D00FEC" w:rsidRDefault="00D00FEC" w:rsidP="00C1447C">
      <w:pPr>
        <w:rPr>
          <w:b/>
          <w:i/>
          <w:lang w:val="en-GB"/>
        </w:rPr>
      </w:pPr>
    </w:p>
    <w:p w14:paraId="66A98E0E" w14:textId="77777777" w:rsidR="004B5856" w:rsidRPr="00D00FEC" w:rsidRDefault="004B5856" w:rsidP="00514034">
      <w:pPr>
        <w:pStyle w:val="Testo2"/>
        <w:ind w:firstLine="0"/>
        <w:rPr>
          <w:lang w:val="en-GB"/>
        </w:rPr>
      </w:pPr>
    </w:p>
    <w:sectPr w:rsidR="004B5856" w:rsidRPr="00D00F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99E96" w14:textId="77777777" w:rsidR="00B83F69" w:rsidRDefault="00B83F69" w:rsidP="005C7ED8">
      <w:pPr>
        <w:spacing w:line="240" w:lineRule="auto"/>
      </w:pPr>
      <w:r>
        <w:separator/>
      </w:r>
    </w:p>
  </w:endnote>
  <w:endnote w:type="continuationSeparator" w:id="0">
    <w:p w14:paraId="4DCF3867" w14:textId="77777777" w:rsidR="00B83F69" w:rsidRDefault="00B83F69"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04945" w14:textId="77777777" w:rsidR="00B83F69" w:rsidRDefault="00B83F69" w:rsidP="005C7ED8">
      <w:pPr>
        <w:spacing w:line="240" w:lineRule="auto"/>
      </w:pPr>
      <w:r>
        <w:separator/>
      </w:r>
    </w:p>
  </w:footnote>
  <w:footnote w:type="continuationSeparator" w:id="0">
    <w:p w14:paraId="2BDFAF1F" w14:textId="77777777" w:rsidR="00B83F69" w:rsidRDefault="00B83F69"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03600E"/>
    <w:multiLevelType w:val="singleLevel"/>
    <w:tmpl w:val="7E2CFBC6"/>
    <w:lvl w:ilvl="0">
      <w:start w:val="3"/>
      <w:numFmt w:val="bullet"/>
      <w:pStyle w:val="Titolo9"/>
      <w:lvlText w:val="-"/>
      <w:lvlJc w:val="left"/>
      <w:pPr>
        <w:tabs>
          <w:tab w:val="num" w:pos="644"/>
        </w:tabs>
        <w:ind w:left="644" w:hanging="360"/>
      </w:pPr>
      <w:rPr>
        <w:rFonts w:ascii="Times New Roman" w:hAnsi="Times New Roman"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04B67"/>
    <w:rsid w:val="00057CB7"/>
    <w:rsid w:val="000C1648"/>
    <w:rsid w:val="000E59C4"/>
    <w:rsid w:val="00166527"/>
    <w:rsid w:val="00187B99"/>
    <w:rsid w:val="001A0444"/>
    <w:rsid w:val="001F2443"/>
    <w:rsid w:val="002014DD"/>
    <w:rsid w:val="00201739"/>
    <w:rsid w:val="00234994"/>
    <w:rsid w:val="00254B94"/>
    <w:rsid w:val="002A3CE1"/>
    <w:rsid w:val="002F6CD3"/>
    <w:rsid w:val="00341DB7"/>
    <w:rsid w:val="0036623B"/>
    <w:rsid w:val="00380DEB"/>
    <w:rsid w:val="003A4DC8"/>
    <w:rsid w:val="004472A7"/>
    <w:rsid w:val="004B5856"/>
    <w:rsid w:val="004D1217"/>
    <w:rsid w:val="004D6008"/>
    <w:rsid w:val="004E090B"/>
    <w:rsid w:val="005027BA"/>
    <w:rsid w:val="00514034"/>
    <w:rsid w:val="005268B5"/>
    <w:rsid w:val="005C7ED8"/>
    <w:rsid w:val="006339AA"/>
    <w:rsid w:val="006C4ADC"/>
    <w:rsid w:val="006D0A9C"/>
    <w:rsid w:val="006F1772"/>
    <w:rsid w:val="006F6260"/>
    <w:rsid w:val="007077E6"/>
    <w:rsid w:val="007B2033"/>
    <w:rsid w:val="007B67BE"/>
    <w:rsid w:val="008A1204"/>
    <w:rsid w:val="008C39E7"/>
    <w:rsid w:val="00900CCA"/>
    <w:rsid w:val="00906645"/>
    <w:rsid w:val="00921D31"/>
    <w:rsid w:val="00924B77"/>
    <w:rsid w:val="00933D21"/>
    <w:rsid w:val="00940DA2"/>
    <w:rsid w:val="009E055C"/>
    <w:rsid w:val="00A2732C"/>
    <w:rsid w:val="00A524F5"/>
    <w:rsid w:val="00A74F6F"/>
    <w:rsid w:val="00AA4DFD"/>
    <w:rsid w:val="00AD7557"/>
    <w:rsid w:val="00B1786F"/>
    <w:rsid w:val="00B47B57"/>
    <w:rsid w:val="00B51253"/>
    <w:rsid w:val="00B525CC"/>
    <w:rsid w:val="00B83F69"/>
    <w:rsid w:val="00BD37D8"/>
    <w:rsid w:val="00BF27AC"/>
    <w:rsid w:val="00C03B44"/>
    <w:rsid w:val="00C1447C"/>
    <w:rsid w:val="00C16EAB"/>
    <w:rsid w:val="00C60FD9"/>
    <w:rsid w:val="00C6271B"/>
    <w:rsid w:val="00C9427C"/>
    <w:rsid w:val="00CE6A83"/>
    <w:rsid w:val="00CF4412"/>
    <w:rsid w:val="00D00FEC"/>
    <w:rsid w:val="00D404F2"/>
    <w:rsid w:val="00D57EBF"/>
    <w:rsid w:val="00E607E6"/>
    <w:rsid w:val="00E8767C"/>
    <w:rsid w:val="00EA5363"/>
    <w:rsid w:val="00ED0D38"/>
    <w:rsid w:val="00EF38A1"/>
    <w:rsid w:val="00F16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64F00"/>
  <w15:docId w15:val="{47809FB8-3623-41C6-9062-954C3D4C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44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9">
    <w:name w:val="heading 9"/>
    <w:basedOn w:val="Normale"/>
    <w:next w:val="Normale"/>
    <w:link w:val="Titolo9Carattere"/>
    <w:semiHidden/>
    <w:unhideWhenUsed/>
    <w:qFormat/>
    <w:rsid w:val="00D00FEC"/>
    <w:pPr>
      <w:numPr>
        <w:numId w:val="4"/>
      </w:numPr>
      <w:tabs>
        <w:tab w:val="clear" w:pos="284"/>
      </w:tabs>
      <w:spacing w:before="240" w:after="60" w:line="240" w:lineRule="auto"/>
      <w:jc w:val="left"/>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itolo9Carattere">
    <w:name w:val="Titolo 9 Carattere"/>
    <w:basedOn w:val="Carpredefinitoparagrafo"/>
    <w:link w:val="Titolo9"/>
    <w:semiHidden/>
    <w:rsid w:val="00D00FEC"/>
    <w:rPr>
      <w:rFonts w:ascii="Arial" w:hAnsi="Arial"/>
      <w:b/>
      <w:i/>
      <w:sz w:val="18"/>
    </w:rPr>
  </w:style>
  <w:style w:type="paragraph" w:styleId="Corpotesto">
    <w:name w:val="Body Text"/>
    <w:basedOn w:val="Normale"/>
    <w:link w:val="CorpotestoCarattere"/>
    <w:rsid w:val="00C1447C"/>
    <w:pPr>
      <w:spacing w:after="120"/>
    </w:pPr>
    <w:rPr>
      <w:rFonts w:ascii="Times" w:hAnsi="Times"/>
      <w:szCs w:val="20"/>
    </w:rPr>
  </w:style>
  <w:style w:type="character" w:customStyle="1" w:styleId="CorpotestoCarattere">
    <w:name w:val="Corpo testo Carattere"/>
    <w:basedOn w:val="Carpredefinitoparagrafo"/>
    <w:link w:val="Corpotesto"/>
    <w:rsid w:val="00C1447C"/>
    <w:rPr>
      <w:rFonts w:ascii="Times" w:hAnsi="Times"/>
    </w:rPr>
  </w:style>
  <w:style w:type="character" w:customStyle="1" w:styleId="Testo1Carattere">
    <w:name w:val="Testo 1 Carattere"/>
    <w:link w:val="Testo1"/>
    <w:rsid w:val="00C1447C"/>
    <w:rPr>
      <w:rFonts w:ascii="Times" w:hAnsi="Times"/>
      <w:noProof/>
      <w:sz w:val="18"/>
    </w:rPr>
  </w:style>
  <w:style w:type="character" w:customStyle="1" w:styleId="Testo2Carattere">
    <w:name w:val="Testo 2 Carattere"/>
    <w:link w:val="Testo2"/>
    <w:locked/>
    <w:rsid w:val="00C1447C"/>
    <w:rPr>
      <w:rFonts w:ascii="Times" w:hAnsi="Times"/>
      <w:noProof/>
      <w:sz w:val="18"/>
    </w:rPr>
  </w:style>
  <w:style w:type="character" w:customStyle="1" w:styleId="tlid-translation">
    <w:name w:val="tlid-translation"/>
    <w:basedOn w:val="Carpredefinitoparagrafo"/>
    <w:rsid w:val="008C39E7"/>
  </w:style>
  <w:style w:type="character" w:styleId="Enfasicorsivo">
    <w:name w:val="Emphasis"/>
    <w:basedOn w:val="Carpredefinitoparagrafo"/>
    <w:uiPriority w:val="20"/>
    <w:qFormat/>
    <w:rsid w:val="008C3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076">
      <w:bodyDiv w:val="1"/>
      <w:marLeft w:val="0"/>
      <w:marRight w:val="0"/>
      <w:marTop w:val="0"/>
      <w:marBottom w:val="0"/>
      <w:divBdr>
        <w:top w:val="none" w:sz="0" w:space="0" w:color="auto"/>
        <w:left w:val="none" w:sz="0" w:space="0" w:color="auto"/>
        <w:bottom w:val="none" w:sz="0" w:space="0" w:color="auto"/>
        <w:right w:val="none" w:sz="0" w:space="0" w:color="auto"/>
      </w:divBdr>
    </w:div>
    <w:div w:id="2075349643">
      <w:bodyDiv w:val="1"/>
      <w:marLeft w:val="0"/>
      <w:marRight w:val="0"/>
      <w:marTop w:val="0"/>
      <w:marBottom w:val="0"/>
      <w:divBdr>
        <w:top w:val="none" w:sz="0" w:space="0" w:color="auto"/>
        <w:left w:val="none" w:sz="0" w:space="0" w:color="auto"/>
        <w:bottom w:val="none" w:sz="0" w:space="0" w:color="auto"/>
        <w:right w:val="none" w:sz="0" w:space="0" w:color="auto"/>
      </w:divBdr>
      <w:divsChild>
        <w:div w:id="517160247">
          <w:marLeft w:val="0"/>
          <w:marRight w:val="0"/>
          <w:marTop w:val="0"/>
          <w:marBottom w:val="0"/>
          <w:divBdr>
            <w:top w:val="none" w:sz="0" w:space="0" w:color="auto"/>
            <w:left w:val="none" w:sz="0" w:space="0" w:color="auto"/>
            <w:bottom w:val="none" w:sz="0" w:space="0" w:color="auto"/>
            <w:right w:val="none" w:sz="0" w:space="0" w:color="auto"/>
          </w:divBdr>
          <w:divsChild>
            <w:div w:id="1148202648">
              <w:marLeft w:val="0"/>
              <w:marRight w:val="0"/>
              <w:marTop w:val="0"/>
              <w:marBottom w:val="0"/>
              <w:divBdr>
                <w:top w:val="none" w:sz="0" w:space="0" w:color="auto"/>
                <w:left w:val="none" w:sz="0" w:space="0" w:color="auto"/>
                <w:bottom w:val="none" w:sz="0" w:space="0" w:color="auto"/>
                <w:right w:val="none" w:sz="0" w:space="0" w:color="auto"/>
              </w:divBdr>
              <w:divsChild>
                <w:div w:id="3097536">
                  <w:marLeft w:val="0"/>
                  <w:marRight w:val="0"/>
                  <w:marTop w:val="0"/>
                  <w:marBottom w:val="0"/>
                  <w:divBdr>
                    <w:top w:val="none" w:sz="0" w:space="0" w:color="auto"/>
                    <w:left w:val="none" w:sz="0" w:space="0" w:color="auto"/>
                    <w:bottom w:val="none" w:sz="0" w:space="0" w:color="auto"/>
                    <w:right w:val="none" w:sz="0" w:space="0" w:color="auto"/>
                  </w:divBdr>
                  <w:divsChild>
                    <w:div w:id="1088306791">
                      <w:marLeft w:val="0"/>
                      <w:marRight w:val="0"/>
                      <w:marTop w:val="0"/>
                      <w:marBottom w:val="0"/>
                      <w:divBdr>
                        <w:top w:val="none" w:sz="0" w:space="0" w:color="auto"/>
                        <w:left w:val="none" w:sz="0" w:space="0" w:color="auto"/>
                        <w:bottom w:val="none" w:sz="0" w:space="0" w:color="auto"/>
                        <w:right w:val="none" w:sz="0" w:space="0" w:color="auto"/>
                      </w:divBdr>
                      <w:divsChild>
                        <w:div w:id="1042100236">
                          <w:marLeft w:val="0"/>
                          <w:marRight w:val="0"/>
                          <w:marTop w:val="0"/>
                          <w:marBottom w:val="0"/>
                          <w:divBdr>
                            <w:top w:val="none" w:sz="0" w:space="0" w:color="auto"/>
                            <w:left w:val="none" w:sz="0" w:space="0" w:color="auto"/>
                            <w:bottom w:val="none" w:sz="0" w:space="0" w:color="auto"/>
                            <w:right w:val="none" w:sz="0" w:space="0" w:color="auto"/>
                          </w:divBdr>
                          <w:divsChild>
                            <w:div w:id="1176771010">
                              <w:marLeft w:val="0"/>
                              <w:marRight w:val="300"/>
                              <w:marTop w:val="180"/>
                              <w:marBottom w:val="0"/>
                              <w:divBdr>
                                <w:top w:val="none" w:sz="0" w:space="0" w:color="auto"/>
                                <w:left w:val="none" w:sz="0" w:space="0" w:color="auto"/>
                                <w:bottom w:val="none" w:sz="0" w:space="0" w:color="auto"/>
                                <w:right w:val="none" w:sz="0" w:space="0" w:color="auto"/>
                              </w:divBdr>
                              <w:divsChild>
                                <w:div w:id="19446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7140">
          <w:marLeft w:val="0"/>
          <w:marRight w:val="0"/>
          <w:marTop w:val="0"/>
          <w:marBottom w:val="0"/>
          <w:divBdr>
            <w:top w:val="none" w:sz="0" w:space="0" w:color="auto"/>
            <w:left w:val="none" w:sz="0" w:space="0" w:color="auto"/>
            <w:bottom w:val="none" w:sz="0" w:space="0" w:color="auto"/>
            <w:right w:val="none" w:sz="0" w:space="0" w:color="auto"/>
          </w:divBdr>
          <w:divsChild>
            <w:div w:id="1115440714">
              <w:marLeft w:val="0"/>
              <w:marRight w:val="0"/>
              <w:marTop w:val="0"/>
              <w:marBottom w:val="0"/>
              <w:divBdr>
                <w:top w:val="none" w:sz="0" w:space="0" w:color="auto"/>
                <w:left w:val="none" w:sz="0" w:space="0" w:color="auto"/>
                <w:bottom w:val="none" w:sz="0" w:space="0" w:color="auto"/>
                <w:right w:val="none" w:sz="0" w:space="0" w:color="auto"/>
              </w:divBdr>
              <w:divsChild>
                <w:div w:id="610093099">
                  <w:marLeft w:val="0"/>
                  <w:marRight w:val="0"/>
                  <w:marTop w:val="0"/>
                  <w:marBottom w:val="0"/>
                  <w:divBdr>
                    <w:top w:val="none" w:sz="0" w:space="0" w:color="auto"/>
                    <w:left w:val="none" w:sz="0" w:space="0" w:color="auto"/>
                    <w:bottom w:val="none" w:sz="0" w:space="0" w:color="auto"/>
                    <w:right w:val="none" w:sz="0" w:space="0" w:color="auto"/>
                  </w:divBdr>
                  <w:divsChild>
                    <w:div w:id="2078047939">
                      <w:marLeft w:val="0"/>
                      <w:marRight w:val="0"/>
                      <w:marTop w:val="0"/>
                      <w:marBottom w:val="0"/>
                      <w:divBdr>
                        <w:top w:val="none" w:sz="0" w:space="0" w:color="auto"/>
                        <w:left w:val="none" w:sz="0" w:space="0" w:color="auto"/>
                        <w:bottom w:val="none" w:sz="0" w:space="0" w:color="auto"/>
                        <w:right w:val="none" w:sz="0" w:space="0" w:color="auto"/>
                      </w:divBdr>
                      <w:divsChild>
                        <w:div w:id="21428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2A46-BAA1-4046-9194-3D9D5032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Damiani Roberta</cp:lastModifiedBy>
  <cp:revision>4</cp:revision>
  <cp:lastPrinted>2019-04-11T12:44:00Z</cp:lastPrinted>
  <dcterms:created xsi:type="dcterms:W3CDTF">2022-06-13T09:07:00Z</dcterms:created>
  <dcterms:modified xsi:type="dcterms:W3CDTF">2022-07-13T08:05:00Z</dcterms:modified>
</cp:coreProperties>
</file>