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31B8" w14:textId="62078DB0" w:rsidR="00F66065" w:rsidRPr="00EB3F2B" w:rsidRDefault="00F66065" w:rsidP="00F66065">
      <w:pPr>
        <w:rPr>
          <w:rFonts w:cs="Times"/>
          <w:b/>
        </w:rPr>
      </w:pPr>
      <w:r w:rsidRPr="00EB3F2B">
        <w:rPr>
          <w:rFonts w:cs="Times"/>
          <w:b/>
        </w:rPr>
        <w:t xml:space="preserve"> </w:t>
      </w:r>
      <w:r w:rsidR="000A5B70" w:rsidRPr="00EB3F2B">
        <w:rPr>
          <w:rFonts w:cs="Times"/>
          <w:b/>
        </w:rPr>
        <w:t>–</w:t>
      </w:r>
      <w:r w:rsidRPr="00EB3F2B">
        <w:rPr>
          <w:rFonts w:cs="Times"/>
          <w:b/>
        </w:rPr>
        <w:t xml:space="preserve"> </w:t>
      </w:r>
      <w:r w:rsidR="000A5B70" w:rsidRPr="00EB3F2B">
        <w:rPr>
          <w:rFonts w:cs="Times"/>
          <w:b/>
        </w:rPr>
        <w:t xml:space="preserve">Law </w:t>
      </w:r>
      <w:proofErr w:type="spellStart"/>
      <w:r w:rsidR="000A5B70" w:rsidRPr="00EB3F2B">
        <w:rPr>
          <w:rFonts w:cs="Times"/>
          <w:b/>
        </w:rPr>
        <w:t>Institutions</w:t>
      </w:r>
      <w:proofErr w:type="spellEnd"/>
    </w:p>
    <w:p w14:paraId="12594BE5" w14:textId="77777777" w:rsidR="000A5B70" w:rsidRPr="00EB3F2B" w:rsidRDefault="000A5B70" w:rsidP="00F66065">
      <w:pPr>
        <w:rPr>
          <w:rFonts w:cs="Times"/>
          <w:smallCaps/>
        </w:rPr>
      </w:pPr>
      <w:r w:rsidRPr="00EB3F2B">
        <w:rPr>
          <w:rFonts w:cs="Times"/>
          <w:smallCaps/>
        </w:rPr>
        <w:t>Prof</w:t>
      </w:r>
      <w:r w:rsidR="00AF57DC">
        <w:rPr>
          <w:rFonts w:cs="Times"/>
          <w:smallCaps/>
        </w:rPr>
        <w:t>f</w:t>
      </w:r>
      <w:r w:rsidR="00F66065" w:rsidRPr="00EB3F2B">
        <w:rPr>
          <w:rFonts w:cs="Times"/>
          <w:smallCaps/>
        </w:rPr>
        <w:t>. Paolo Sabbioni-Patrizia Casnici</w:t>
      </w:r>
    </w:p>
    <w:p w14:paraId="06C140D3" w14:textId="77777777" w:rsidR="00F66065" w:rsidRPr="00BF5D6D" w:rsidRDefault="00F66065" w:rsidP="00F66065">
      <w:pPr>
        <w:rPr>
          <w:rFonts w:cs="Times"/>
          <w:b/>
        </w:rPr>
      </w:pPr>
    </w:p>
    <w:p w14:paraId="3EE08DB5" w14:textId="77777777" w:rsidR="00256B65" w:rsidRPr="000A5B70" w:rsidRDefault="000A5B70" w:rsidP="00256B65">
      <w:pPr>
        <w:rPr>
          <w:rFonts w:cs="Times"/>
          <w:b/>
          <w:lang w:val="en-GB"/>
        </w:rPr>
      </w:pPr>
      <w:r w:rsidRPr="000A5B70">
        <w:rPr>
          <w:rFonts w:cs="Times"/>
          <w:b/>
          <w:lang w:val="en-GB"/>
        </w:rPr>
        <w:t>Module 1</w:t>
      </w:r>
      <w:r w:rsidR="00256B65" w:rsidRPr="000A5B70">
        <w:rPr>
          <w:rFonts w:cs="Times"/>
          <w:b/>
          <w:lang w:val="en-GB"/>
        </w:rPr>
        <w:t xml:space="preserve"> </w:t>
      </w:r>
      <w:r w:rsidRPr="000A5B70">
        <w:rPr>
          <w:rFonts w:cs="Times"/>
          <w:b/>
          <w:lang w:val="en-GB"/>
        </w:rPr>
        <w:t>Institutions of Public Law</w:t>
      </w:r>
    </w:p>
    <w:p w14:paraId="47A9354A" w14:textId="77777777" w:rsidR="00256B65" w:rsidRPr="000A5B70" w:rsidRDefault="00256B65" w:rsidP="00256B65">
      <w:pPr>
        <w:tabs>
          <w:tab w:val="clear" w:pos="284"/>
          <w:tab w:val="left" w:pos="708"/>
        </w:tabs>
        <w:jc w:val="left"/>
        <w:outlineLvl w:val="1"/>
        <w:rPr>
          <w:rFonts w:cs="Times"/>
          <w:smallCaps/>
          <w:noProof/>
          <w:lang w:val="en-GB"/>
        </w:rPr>
      </w:pPr>
      <w:r w:rsidRPr="000A5B70">
        <w:rPr>
          <w:rFonts w:cs="Times"/>
          <w:smallCaps/>
          <w:noProof/>
          <w:lang w:val="en-GB"/>
        </w:rPr>
        <w:t>Prof. Paolo Sabbioni</w:t>
      </w:r>
    </w:p>
    <w:p w14:paraId="416E3E3C" w14:textId="77777777" w:rsidR="00256B65" w:rsidRPr="000A5B70" w:rsidRDefault="000A5B70" w:rsidP="00256B65">
      <w:pPr>
        <w:spacing w:before="240" w:after="120"/>
        <w:rPr>
          <w:rFonts w:cs="Times"/>
          <w:b/>
          <w:lang w:val="en-GB"/>
        </w:rPr>
      </w:pPr>
      <w:r w:rsidRPr="000A5B70">
        <w:rPr>
          <w:rFonts w:cs="Times"/>
          <w:b/>
          <w:i/>
          <w:lang w:val="en-GB"/>
        </w:rPr>
        <w:t>COURSE AIMS AND INTENDED LEARNING OUTCOMES</w:t>
      </w:r>
    </w:p>
    <w:p w14:paraId="3D566248" w14:textId="77777777" w:rsidR="000A5B70" w:rsidRPr="000A5B70" w:rsidRDefault="00E37D79" w:rsidP="00256B65">
      <w:pPr>
        <w:rPr>
          <w:rFonts w:cs="Times"/>
          <w:lang w:val="en-GB"/>
        </w:rPr>
      </w:pPr>
      <w:r w:rsidRPr="000A5B70">
        <w:rPr>
          <w:rFonts w:cs="Times"/>
          <w:lang w:val="en-GB"/>
        </w:rPr>
        <w:tab/>
      </w:r>
      <w:r w:rsidR="000A5B70" w:rsidRPr="000A5B70">
        <w:rPr>
          <w:rFonts w:cs="Times"/>
          <w:lang w:val="en-GB"/>
        </w:rPr>
        <w:t>The course aims to</w:t>
      </w:r>
      <w:r w:rsidR="000A5B70">
        <w:rPr>
          <w:rFonts w:cs="Times"/>
          <w:lang w:val="en-GB"/>
        </w:rPr>
        <w:t xml:space="preserve"> offer an overview of the legal framework and the key concepts of public law, with a focus on the most relevant institutions for the students of the Faculty of Economics. </w:t>
      </w:r>
    </w:p>
    <w:p w14:paraId="36053FDF" w14:textId="77777777" w:rsidR="00256B65" w:rsidRPr="00EB3F2B" w:rsidRDefault="00256B65" w:rsidP="00256B65">
      <w:pPr>
        <w:rPr>
          <w:rFonts w:cs="Times"/>
          <w:lang w:val="en-US"/>
        </w:rPr>
      </w:pPr>
    </w:p>
    <w:p w14:paraId="02700E14" w14:textId="77777777" w:rsidR="00256B65" w:rsidRPr="0059147C" w:rsidRDefault="0059147C" w:rsidP="00256B65">
      <w:pPr>
        <w:spacing w:before="120"/>
        <w:ind w:firstLine="284"/>
        <w:rPr>
          <w:rFonts w:cs="Times"/>
          <w:lang w:val="en-GB"/>
        </w:rPr>
      </w:pPr>
      <w:r w:rsidRPr="0059147C">
        <w:rPr>
          <w:rFonts w:cs="Times"/>
          <w:lang w:val="en-GB"/>
        </w:rPr>
        <w:t>At the end of the course, students will be able to</w:t>
      </w:r>
      <w:r w:rsidR="00256B65" w:rsidRPr="0059147C">
        <w:rPr>
          <w:rFonts w:cs="Times"/>
          <w:lang w:val="en-GB"/>
        </w:rPr>
        <w:t xml:space="preserve">: </w:t>
      </w:r>
    </w:p>
    <w:p w14:paraId="1FD8D45C" w14:textId="77777777" w:rsidR="0059147C" w:rsidRPr="0059147C" w:rsidRDefault="0059147C" w:rsidP="00256B65">
      <w:pPr>
        <w:pStyle w:val="Paragrafoelenco"/>
        <w:widowControl/>
        <w:numPr>
          <w:ilvl w:val="0"/>
          <w:numId w:val="4"/>
        </w:numPr>
        <w:tabs>
          <w:tab w:val="left" w:pos="0"/>
          <w:tab w:val="left" w:pos="142"/>
          <w:tab w:val="left" w:pos="284"/>
        </w:tabs>
        <w:suppressAutoHyphens w:val="0"/>
        <w:spacing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r w:rsidRPr="0059147C">
        <w:rPr>
          <w:rFonts w:ascii="Times" w:hAnsi="Times" w:cs="Times"/>
          <w:sz w:val="20"/>
          <w:szCs w:val="20"/>
          <w:lang w:val="en-GB"/>
        </w:rPr>
        <w:t xml:space="preserve">Understand the system of public law and its </w:t>
      </w:r>
      <w:r>
        <w:rPr>
          <w:rFonts w:ascii="Times" w:hAnsi="Times" w:cs="Times"/>
          <w:sz w:val="20"/>
          <w:szCs w:val="20"/>
          <w:lang w:val="en-GB"/>
        </w:rPr>
        <w:t>impact on economic relations.</w:t>
      </w:r>
    </w:p>
    <w:p w14:paraId="5C577EA7" w14:textId="77777777" w:rsidR="00256B65" w:rsidRPr="0059147C" w:rsidRDefault="0059147C" w:rsidP="00256B65">
      <w:pPr>
        <w:pStyle w:val="Paragrafoelenco"/>
        <w:widowControl/>
        <w:numPr>
          <w:ilvl w:val="0"/>
          <w:numId w:val="4"/>
        </w:numPr>
        <w:tabs>
          <w:tab w:val="left" w:pos="0"/>
          <w:tab w:val="left" w:pos="142"/>
          <w:tab w:val="left" w:pos="284"/>
        </w:tabs>
        <w:suppressAutoHyphens w:val="0"/>
        <w:spacing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r w:rsidRPr="0059147C">
        <w:rPr>
          <w:rFonts w:ascii="Times" w:hAnsi="Times" w:cs="Times"/>
          <w:sz w:val="20"/>
          <w:szCs w:val="20"/>
          <w:lang w:val="en-GB"/>
        </w:rPr>
        <w:t>Find links and connections among the diffe</w:t>
      </w:r>
      <w:r>
        <w:rPr>
          <w:rFonts w:ascii="Times" w:hAnsi="Times" w:cs="Times"/>
          <w:sz w:val="20"/>
          <w:szCs w:val="20"/>
          <w:lang w:val="en-GB"/>
        </w:rPr>
        <w:t>rent institutions of public law, and acquire an appropriate terminology to express juridical concepts</w:t>
      </w:r>
      <w:r w:rsidR="00256B65" w:rsidRPr="0059147C">
        <w:rPr>
          <w:rFonts w:ascii="Times" w:hAnsi="Times" w:cs="Times"/>
          <w:sz w:val="20"/>
          <w:szCs w:val="20"/>
          <w:lang w:val="en-GB"/>
        </w:rPr>
        <w:t>.</w:t>
      </w:r>
    </w:p>
    <w:p w14:paraId="23A2A41D" w14:textId="77777777" w:rsidR="00256B65" w:rsidRPr="0059147C" w:rsidRDefault="0059147C" w:rsidP="0059147C">
      <w:pPr>
        <w:pStyle w:val="Paragrafoelenco"/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r w:rsidRPr="0059147C">
        <w:rPr>
          <w:rFonts w:ascii="Times" w:hAnsi="Times" w:cs="Times"/>
          <w:sz w:val="20"/>
          <w:szCs w:val="20"/>
          <w:lang w:val="en-GB"/>
        </w:rPr>
        <w:t>Make basic independent judgments</w:t>
      </w:r>
      <w:r w:rsidR="00256B65" w:rsidRPr="0059147C">
        <w:rPr>
          <w:rFonts w:ascii="Times" w:hAnsi="Times" w:cs="Times"/>
          <w:sz w:val="20"/>
          <w:szCs w:val="20"/>
          <w:lang w:val="en-GB"/>
        </w:rPr>
        <w:t>.</w:t>
      </w:r>
    </w:p>
    <w:p w14:paraId="317E9F0A" w14:textId="77777777" w:rsidR="00256B65" w:rsidRPr="00E37D79" w:rsidRDefault="000A5B70" w:rsidP="00256B65">
      <w:pPr>
        <w:spacing w:before="240" w:after="120"/>
        <w:rPr>
          <w:rFonts w:cs="Times"/>
          <w:b/>
        </w:rPr>
      </w:pPr>
      <w:r>
        <w:rPr>
          <w:rFonts w:cs="Times"/>
          <w:b/>
          <w:i/>
        </w:rPr>
        <w:t>COURSE CONTENT</w:t>
      </w:r>
    </w:p>
    <w:p w14:paraId="61A80671" w14:textId="77777777" w:rsidR="00256B65" w:rsidRPr="0095240A" w:rsidRDefault="0059147C" w:rsidP="00256B65">
      <w:pPr>
        <w:rPr>
          <w:rFonts w:cs="Times"/>
          <w:lang w:val="en-GB"/>
        </w:rPr>
      </w:pPr>
      <w:r w:rsidRPr="0059147C">
        <w:rPr>
          <w:rFonts w:cs="Times"/>
          <w:lang w:val="en-GB"/>
        </w:rPr>
        <w:t>I. State</w:t>
      </w:r>
      <w:r w:rsidR="00256B65" w:rsidRPr="0059147C">
        <w:rPr>
          <w:rFonts w:cs="Times"/>
          <w:lang w:val="en-GB"/>
        </w:rPr>
        <w:t>, Co</w:t>
      </w:r>
      <w:r w:rsidRPr="0059147C">
        <w:rPr>
          <w:rFonts w:cs="Times"/>
          <w:lang w:val="en-GB"/>
        </w:rPr>
        <w:t>nstitution and European Union</w:t>
      </w:r>
      <w:r w:rsidR="00256B65" w:rsidRPr="0059147C">
        <w:rPr>
          <w:rFonts w:cs="Times"/>
          <w:lang w:val="en-GB"/>
        </w:rPr>
        <w:t xml:space="preserve">. I.1 </w:t>
      </w:r>
      <w:r w:rsidRPr="0059147C">
        <w:rPr>
          <w:rFonts w:cs="Times"/>
          <w:lang w:val="en-GB"/>
        </w:rPr>
        <w:t>Law and public law</w:t>
      </w:r>
      <w:r w:rsidR="00256B65" w:rsidRPr="0059147C">
        <w:rPr>
          <w:rFonts w:cs="Times"/>
          <w:lang w:val="en-GB"/>
        </w:rPr>
        <w:t xml:space="preserve">. I.2. </w:t>
      </w:r>
      <w:r w:rsidRPr="0059147C">
        <w:rPr>
          <w:rFonts w:cs="Times"/>
          <w:lang w:val="en-GB"/>
        </w:rPr>
        <w:t xml:space="preserve">The different constitutions, with a focus on the Italian </w:t>
      </w:r>
      <w:r>
        <w:rPr>
          <w:rFonts w:cs="Times"/>
          <w:lang w:val="en-GB"/>
        </w:rPr>
        <w:t>one</w:t>
      </w:r>
      <w:r w:rsidR="00256B65" w:rsidRPr="0059147C">
        <w:rPr>
          <w:rFonts w:cs="Times"/>
          <w:lang w:val="en-GB"/>
        </w:rPr>
        <w:t xml:space="preserve">. I.3 </w:t>
      </w:r>
      <w:r w:rsidRPr="0059147C">
        <w:rPr>
          <w:rFonts w:cs="Times"/>
          <w:lang w:val="en-GB"/>
        </w:rPr>
        <w:t>The European Union</w:t>
      </w:r>
      <w:r w:rsidR="00256B65" w:rsidRPr="0059147C">
        <w:rPr>
          <w:rFonts w:cs="Times"/>
          <w:lang w:val="en-GB"/>
        </w:rPr>
        <w:t xml:space="preserve">. </w:t>
      </w:r>
      <w:r w:rsidRPr="0059147C">
        <w:rPr>
          <w:rFonts w:cs="Times"/>
          <w:lang w:val="en-GB"/>
        </w:rPr>
        <w:t>National and EU sources</w:t>
      </w:r>
      <w:r w:rsidR="00256B65" w:rsidRPr="0059147C">
        <w:rPr>
          <w:rFonts w:cs="Times"/>
          <w:lang w:val="en-GB"/>
        </w:rPr>
        <w:t xml:space="preserve">. II. </w:t>
      </w:r>
      <w:r w:rsidRPr="0059147C">
        <w:rPr>
          <w:rFonts w:cs="Times"/>
          <w:lang w:val="en-GB"/>
        </w:rPr>
        <w:t>Constitutional rights</w:t>
      </w:r>
      <w:r w:rsidR="00256B65" w:rsidRPr="0059147C">
        <w:rPr>
          <w:rFonts w:cs="Times"/>
          <w:lang w:val="en-GB"/>
        </w:rPr>
        <w:t xml:space="preserve">. </w:t>
      </w:r>
      <w:r w:rsidR="00256B65" w:rsidRPr="00BD5A12">
        <w:rPr>
          <w:rFonts w:cs="Times"/>
          <w:lang w:val="en-GB"/>
        </w:rPr>
        <w:t xml:space="preserve">II.1 </w:t>
      </w:r>
      <w:r w:rsidRPr="00BD5A12">
        <w:rPr>
          <w:rFonts w:cs="Times"/>
          <w:lang w:val="en-GB"/>
        </w:rPr>
        <w:t>Freedoms</w:t>
      </w:r>
      <w:r w:rsidR="00256B65" w:rsidRPr="00BD5A12">
        <w:rPr>
          <w:rFonts w:cs="Times"/>
          <w:lang w:val="en-GB"/>
        </w:rPr>
        <w:t xml:space="preserve">. II.2 </w:t>
      </w:r>
      <w:r w:rsidRPr="00BD5A12">
        <w:rPr>
          <w:rFonts w:cs="Times"/>
          <w:lang w:val="en-GB"/>
        </w:rPr>
        <w:t>Equality</w:t>
      </w:r>
      <w:r w:rsidR="00256B65" w:rsidRPr="00BD5A12">
        <w:rPr>
          <w:rFonts w:cs="Times"/>
          <w:lang w:val="en-GB"/>
        </w:rPr>
        <w:t xml:space="preserve">. II.3 </w:t>
      </w:r>
      <w:r w:rsidRPr="00BD5A12">
        <w:rPr>
          <w:rFonts w:cs="Times"/>
          <w:lang w:val="en-GB"/>
        </w:rPr>
        <w:t>Social rights III. State, Regions</w:t>
      </w:r>
      <w:r w:rsidR="00BD5A12" w:rsidRPr="00BD5A12">
        <w:rPr>
          <w:rFonts w:cs="Times"/>
          <w:lang w:val="en-GB"/>
        </w:rPr>
        <w:t>, and local authorities</w:t>
      </w:r>
      <w:r w:rsidR="00256B65" w:rsidRPr="00BD5A12">
        <w:rPr>
          <w:rFonts w:cs="Times"/>
          <w:lang w:val="en-GB"/>
        </w:rPr>
        <w:t xml:space="preserve">. III.1 </w:t>
      </w:r>
      <w:r w:rsidR="00BD5A12" w:rsidRPr="00BD5A12">
        <w:rPr>
          <w:rFonts w:cs="Times"/>
          <w:lang w:val="en-GB"/>
        </w:rPr>
        <w:t>The different forms of State</w:t>
      </w:r>
      <w:r w:rsidR="00256B65" w:rsidRPr="00BD5A12">
        <w:rPr>
          <w:rFonts w:cs="Times"/>
          <w:lang w:val="en-GB"/>
        </w:rPr>
        <w:t xml:space="preserve">. III.2 </w:t>
      </w:r>
      <w:r w:rsidR="00BD5A12" w:rsidRPr="00BD5A12">
        <w:rPr>
          <w:rFonts w:cs="Times"/>
          <w:lang w:val="en-GB"/>
        </w:rPr>
        <w:t>Statutory autonomies</w:t>
      </w:r>
      <w:r w:rsidR="00256B65" w:rsidRPr="00BD5A12">
        <w:rPr>
          <w:rFonts w:cs="Times"/>
          <w:lang w:val="en-GB"/>
        </w:rPr>
        <w:t xml:space="preserve">. III.3 </w:t>
      </w:r>
      <w:r w:rsidR="00BD5A12" w:rsidRPr="00BD5A12">
        <w:rPr>
          <w:rFonts w:cs="Times"/>
          <w:lang w:val="en-GB"/>
        </w:rPr>
        <w:t>Legislative power</w:t>
      </w:r>
      <w:r w:rsidR="00256B65" w:rsidRPr="00BD5A12">
        <w:rPr>
          <w:rFonts w:cs="Times"/>
          <w:lang w:val="en-GB"/>
        </w:rPr>
        <w:t xml:space="preserve">. III.4 </w:t>
      </w:r>
      <w:r w:rsidR="00BD5A12" w:rsidRPr="00BD5A12">
        <w:rPr>
          <w:rFonts w:cs="Times"/>
          <w:lang w:val="en-GB"/>
        </w:rPr>
        <w:t>Administrative power</w:t>
      </w:r>
      <w:r w:rsidR="00256B65" w:rsidRPr="00BD5A12">
        <w:rPr>
          <w:rFonts w:cs="Times"/>
          <w:lang w:val="en-GB"/>
        </w:rPr>
        <w:t xml:space="preserve">. III.5 </w:t>
      </w:r>
      <w:r w:rsidR="00BD5A12" w:rsidRPr="00BD5A12">
        <w:rPr>
          <w:rFonts w:cs="Times"/>
          <w:lang w:val="en-GB"/>
        </w:rPr>
        <w:t>Financial relations</w:t>
      </w:r>
      <w:r w:rsidR="00256B65" w:rsidRPr="00BD5A12">
        <w:rPr>
          <w:rFonts w:cs="Times"/>
          <w:lang w:val="en-GB"/>
        </w:rPr>
        <w:t xml:space="preserve">. IV. </w:t>
      </w:r>
      <w:r w:rsidR="00BD5A12" w:rsidRPr="00BD5A12">
        <w:rPr>
          <w:rFonts w:cs="Times"/>
          <w:lang w:val="en-GB"/>
        </w:rPr>
        <w:t>The different forms of government</w:t>
      </w:r>
      <w:r w:rsidR="00256B65" w:rsidRPr="00BD5A12">
        <w:rPr>
          <w:rFonts w:cs="Times"/>
          <w:lang w:val="en-GB"/>
        </w:rPr>
        <w:t xml:space="preserve">. IV.2 </w:t>
      </w:r>
      <w:r w:rsidR="00BD5A12" w:rsidRPr="00BD5A12">
        <w:rPr>
          <w:rFonts w:cs="Times"/>
          <w:lang w:val="en-GB"/>
        </w:rPr>
        <w:t xml:space="preserve">The </w:t>
      </w:r>
      <w:r w:rsidR="00256B65" w:rsidRPr="00BD5A12">
        <w:rPr>
          <w:rFonts w:cs="Times"/>
          <w:lang w:val="en-GB"/>
        </w:rPr>
        <w:t>Parl</w:t>
      </w:r>
      <w:r w:rsidR="00BD5A12" w:rsidRPr="00BD5A12">
        <w:rPr>
          <w:rFonts w:cs="Times"/>
          <w:lang w:val="en-GB"/>
        </w:rPr>
        <w:t>iament</w:t>
      </w:r>
      <w:r w:rsidR="00256B65" w:rsidRPr="00BD5A12">
        <w:rPr>
          <w:rFonts w:cs="Times"/>
          <w:lang w:val="en-GB"/>
        </w:rPr>
        <w:t xml:space="preserve">. IV.3 </w:t>
      </w:r>
      <w:r w:rsidR="00BD5A12" w:rsidRPr="00BD5A12">
        <w:rPr>
          <w:rFonts w:cs="Times"/>
          <w:lang w:val="en-GB"/>
        </w:rPr>
        <w:t xml:space="preserve">The </w:t>
      </w:r>
      <w:r w:rsidR="00256B65" w:rsidRPr="00BD5A12">
        <w:rPr>
          <w:rFonts w:cs="Times"/>
          <w:lang w:val="en-GB"/>
        </w:rPr>
        <w:t>E</w:t>
      </w:r>
      <w:r w:rsidR="00BD5A12">
        <w:rPr>
          <w:rFonts w:cs="Times"/>
          <w:lang w:val="en-GB"/>
        </w:rPr>
        <w:t>xecutive</w:t>
      </w:r>
      <w:r w:rsidR="00256B65" w:rsidRPr="00BD5A12">
        <w:rPr>
          <w:rFonts w:cs="Times"/>
          <w:lang w:val="en-GB"/>
        </w:rPr>
        <w:t xml:space="preserve">. </w:t>
      </w:r>
      <w:r w:rsidR="00256B65" w:rsidRPr="00EB3F2B">
        <w:rPr>
          <w:rFonts w:cs="Times"/>
          <w:lang w:val="en-US"/>
        </w:rPr>
        <w:t xml:space="preserve">IV.4 </w:t>
      </w:r>
      <w:r w:rsidR="00BD5A12" w:rsidRPr="00EB3F2B">
        <w:rPr>
          <w:rFonts w:cs="Times"/>
          <w:lang w:val="en-US"/>
        </w:rPr>
        <w:t>The President of the Italian Republic</w:t>
      </w:r>
      <w:r w:rsidR="00256B65" w:rsidRPr="00EB3F2B">
        <w:rPr>
          <w:rFonts w:cs="Times"/>
          <w:lang w:val="en-US"/>
        </w:rPr>
        <w:t xml:space="preserve">. </w:t>
      </w:r>
      <w:r w:rsidR="00256B65" w:rsidRPr="00BD5A12">
        <w:rPr>
          <w:rFonts w:cs="Times"/>
          <w:lang w:val="en-GB"/>
        </w:rPr>
        <w:t xml:space="preserve">IV.5 </w:t>
      </w:r>
      <w:r w:rsidR="00BD5A12">
        <w:rPr>
          <w:rFonts w:cs="Times"/>
          <w:lang w:val="en-GB"/>
        </w:rPr>
        <w:t>The p</w:t>
      </w:r>
      <w:r w:rsidR="00BD5A12" w:rsidRPr="00BD5A12">
        <w:rPr>
          <w:rFonts w:cs="Times"/>
          <w:lang w:val="en-GB"/>
        </w:rPr>
        <w:t>ublic administration</w:t>
      </w:r>
      <w:r w:rsidR="00256B65" w:rsidRPr="00BD5A12">
        <w:rPr>
          <w:rFonts w:cs="Times"/>
          <w:lang w:val="en-GB"/>
        </w:rPr>
        <w:t xml:space="preserve">: </w:t>
      </w:r>
      <w:r w:rsidR="00BD5A12" w:rsidRPr="00BD5A12">
        <w:rPr>
          <w:rFonts w:cs="Times"/>
          <w:lang w:val="en-GB"/>
        </w:rPr>
        <w:t>structure</w:t>
      </w:r>
      <w:r w:rsidR="00256B65" w:rsidRPr="00BD5A12">
        <w:rPr>
          <w:rFonts w:cs="Times"/>
          <w:lang w:val="en-GB"/>
        </w:rPr>
        <w:t xml:space="preserve">, </w:t>
      </w:r>
      <w:r w:rsidR="00BD5A12" w:rsidRPr="00BD5A12">
        <w:rPr>
          <w:rFonts w:cs="Times"/>
          <w:lang w:val="en-GB"/>
        </w:rPr>
        <w:t>principles, and activities</w:t>
      </w:r>
      <w:r w:rsidR="00256B65" w:rsidRPr="00BD5A12">
        <w:rPr>
          <w:rFonts w:cs="Times"/>
          <w:lang w:val="en-GB"/>
        </w:rPr>
        <w:t xml:space="preserve">. V. </w:t>
      </w:r>
      <w:r w:rsidR="00BD5A12" w:rsidRPr="00BD5A12">
        <w:rPr>
          <w:rFonts w:cs="Times"/>
          <w:lang w:val="en-GB"/>
        </w:rPr>
        <w:t>Legal insurance</w:t>
      </w:r>
      <w:r w:rsidR="00256B65" w:rsidRPr="00BD5A12">
        <w:rPr>
          <w:rFonts w:cs="Times"/>
          <w:lang w:val="en-GB"/>
        </w:rPr>
        <w:t xml:space="preserve">. V.1 </w:t>
      </w:r>
      <w:r w:rsidR="00BD5A12" w:rsidRPr="00BD5A12">
        <w:rPr>
          <w:rFonts w:cs="Times"/>
          <w:lang w:val="en-GB"/>
        </w:rPr>
        <w:t xml:space="preserve">The relationship between </w:t>
      </w:r>
      <w:r w:rsidR="00BD5A12">
        <w:rPr>
          <w:rFonts w:cs="Times"/>
          <w:lang w:val="en-GB"/>
        </w:rPr>
        <w:t xml:space="preserve">the </w:t>
      </w:r>
      <w:r w:rsidR="00BD5A12" w:rsidRPr="00BD5A12">
        <w:rPr>
          <w:rFonts w:cs="Times"/>
          <w:lang w:val="en-GB"/>
        </w:rPr>
        <w:t>different sources of law</w:t>
      </w:r>
      <w:r w:rsidR="00256B65" w:rsidRPr="00BD5A12">
        <w:rPr>
          <w:rFonts w:cs="Times"/>
          <w:lang w:val="en-GB"/>
        </w:rPr>
        <w:t xml:space="preserve">. </w:t>
      </w:r>
      <w:r w:rsidR="00256B65" w:rsidRPr="0095240A">
        <w:rPr>
          <w:rFonts w:cs="Times"/>
          <w:lang w:val="en-GB"/>
        </w:rPr>
        <w:t xml:space="preserve">V.2 </w:t>
      </w:r>
      <w:r w:rsidR="00BD5A12" w:rsidRPr="0095240A">
        <w:rPr>
          <w:rFonts w:cs="Times"/>
          <w:lang w:val="en-GB"/>
        </w:rPr>
        <w:t xml:space="preserve">The Judiciary and </w:t>
      </w:r>
      <w:r w:rsidR="0095240A" w:rsidRPr="0095240A">
        <w:rPr>
          <w:rFonts w:cs="Times"/>
          <w:lang w:val="en-GB"/>
        </w:rPr>
        <w:t>specialised judges</w:t>
      </w:r>
      <w:r w:rsidR="00256B65" w:rsidRPr="0095240A">
        <w:rPr>
          <w:rFonts w:cs="Times"/>
          <w:lang w:val="en-GB"/>
        </w:rPr>
        <w:t xml:space="preserve">. V.3 </w:t>
      </w:r>
      <w:r w:rsidR="0095240A" w:rsidRPr="0095240A">
        <w:rPr>
          <w:rFonts w:cs="Times"/>
          <w:lang w:val="en-GB"/>
        </w:rPr>
        <w:t>The Constitutional Court</w:t>
      </w:r>
      <w:r w:rsidR="00256B65" w:rsidRPr="0095240A">
        <w:rPr>
          <w:rFonts w:cs="Times"/>
          <w:lang w:val="en-GB"/>
        </w:rPr>
        <w:t>.</w:t>
      </w:r>
    </w:p>
    <w:p w14:paraId="060C05A8" w14:textId="77777777" w:rsidR="00256B65" w:rsidRPr="0095240A" w:rsidRDefault="00256B65" w:rsidP="00256B65">
      <w:pPr>
        <w:ind w:left="284"/>
        <w:rPr>
          <w:rFonts w:cs="Times"/>
          <w:lang w:val="en-GB"/>
        </w:rPr>
      </w:pPr>
    </w:p>
    <w:p w14:paraId="1641A107" w14:textId="77777777" w:rsidR="00256B65" w:rsidRPr="0095240A" w:rsidRDefault="000A5B70" w:rsidP="00256B65">
      <w:pPr>
        <w:keepNext/>
        <w:spacing w:before="240" w:after="120"/>
        <w:rPr>
          <w:rFonts w:cs="Times"/>
          <w:b/>
          <w:lang w:val="en-GB"/>
        </w:rPr>
      </w:pPr>
      <w:r w:rsidRPr="0095240A">
        <w:rPr>
          <w:rFonts w:cs="Times"/>
          <w:b/>
          <w:i/>
          <w:lang w:val="en-GB"/>
        </w:rPr>
        <w:t>READING LIST</w:t>
      </w:r>
    </w:p>
    <w:p w14:paraId="6ECB3659" w14:textId="77777777" w:rsidR="00256B65" w:rsidRPr="0095240A" w:rsidRDefault="0095240A" w:rsidP="00256B65">
      <w:pPr>
        <w:rPr>
          <w:rFonts w:cs="Times"/>
          <w:lang w:val="en-GB"/>
        </w:rPr>
      </w:pPr>
      <w:r w:rsidRPr="0095240A">
        <w:rPr>
          <w:rFonts w:cs="Times"/>
          <w:lang w:val="en-GB"/>
        </w:rPr>
        <w:t>For the students attending classes</w:t>
      </w:r>
    </w:p>
    <w:p w14:paraId="04F0E601" w14:textId="0E56A0A5" w:rsidR="00256B65" w:rsidRPr="00EB3F2B" w:rsidRDefault="00256B65" w:rsidP="00256B65">
      <w:pPr>
        <w:ind w:left="284" w:hanging="284"/>
        <w:rPr>
          <w:rFonts w:cs="Times"/>
          <w:spacing w:val="-5"/>
        </w:rPr>
      </w:pPr>
      <w:r w:rsidRPr="00EB3F2B">
        <w:rPr>
          <w:rFonts w:cs="Times"/>
          <w:smallCaps/>
          <w:spacing w:val="-5"/>
        </w:rPr>
        <w:t xml:space="preserve">P. Sabbioni, </w:t>
      </w:r>
      <w:r w:rsidRPr="00EB3F2B">
        <w:rPr>
          <w:rFonts w:cs="Times"/>
          <w:i/>
          <w:spacing w:val="-5"/>
        </w:rPr>
        <w:t>Istituzioni di diritto pubblico</w:t>
      </w:r>
      <w:r w:rsidRPr="00EB3F2B">
        <w:rPr>
          <w:rFonts w:cs="Times"/>
          <w:smallCaps/>
          <w:spacing w:val="-5"/>
        </w:rPr>
        <w:t xml:space="preserve">, </w:t>
      </w:r>
      <w:proofErr w:type="spellStart"/>
      <w:r w:rsidRPr="00EB3F2B">
        <w:rPr>
          <w:rFonts w:cs="Times"/>
          <w:smallCaps/>
          <w:spacing w:val="-5"/>
        </w:rPr>
        <w:t>Giappichelli</w:t>
      </w:r>
      <w:proofErr w:type="spellEnd"/>
      <w:r w:rsidRPr="00EB3F2B">
        <w:rPr>
          <w:rFonts w:cs="Times"/>
          <w:spacing w:val="-5"/>
        </w:rPr>
        <w:t>, 20</w:t>
      </w:r>
      <w:r w:rsidR="00BF5D6D">
        <w:rPr>
          <w:rFonts w:cs="Times"/>
          <w:spacing w:val="-5"/>
        </w:rPr>
        <w:t>21</w:t>
      </w:r>
      <w:r w:rsidRPr="00EB3F2B">
        <w:rPr>
          <w:rFonts w:cs="Times"/>
          <w:spacing w:val="-5"/>
        </w:rPr>
        <w:t xml:space="preserve">, </w:t>
      </w:r>
      <w:proofErr w:type="spellStart"/>
      <w:r w:rsidR="0095240A" w:rsidRPr="00EB3F2B">
        <w:rPr>
          <w:rFonts w:cs="Times"/>
          <w:spacing w:val="-5"/>
        </w:rPr>
        <w:t>only</w:t>
      </w:r>
      <w:proofErr w:type="spellEnd"/>
      <w:r w:rsidR="0095240A" w:rsidRPr="00EB3F2B">
        <w:rPr>
          <w:rFonts w:cs="Times"/>
          <w:spacing w:val="-5"/>
        </w:rPr>
        <w:t xml:space="preserve"> the </w:t>
      </w:r>
      <w:proofErr w:type="spellStart"/>
      <w:r w:rsidR="0095240A" w:rsidRPr="00EB3F2B">
        <w:rPr>
          <w:rFonts w:cs="Times"/>
          <w:spacing w:val="-5"/>
        </w:rPr>
        <w:t>sections</w:t>
      </w:r>
      <w:proofErr w:type="spellEnd"/>
      <w:r w:rsidR="0095240A" w:rsidRPr="00EB3F2B">
        <w:rPr>
          <w:rFonts w:cs="Times"/>
          <w:spacing w:val="-5"/>
        </w:rPr>
        <w:t xml:space="preserve"> </w:t>
      </w:r>
      <w:proofErr w:type="spellStart"/>
      <w:r w:rsidR="0095240A" w:rsidRPr="00EB3F2B">
        <w:rPr>
          <w:rFonts w:cs="Times"/>
          <w:spacing w:val="-5"/>
        </w:rPr>
        <w:t>indicated</w:t>
      </w:r>
      <w:proofErr w:type="spellEnd"/>
      <w:r w:rsidR="0095240A" w:rsidRPr="00EB3F2B">
        <w:rPr>
          <w:rFonts w:cs="Times"/>
          <w:spacing w:val="-5"/>
        </w:rPr>
        <w:t xml:space="preserve"> in class</w:t>
      </w:r>
      <w:r w:rsidRPr="00EB3F2B">
        <w:rPr>
          <w:rFonts w:cs="Times"/>
          <w:spacing w:val="-5"/>
        </w:rPr>
        <w:t xml:space="preserve">.  </w:t>
      </w:r>
    </w:p>
    <w:p w14:paraId="28B4569B" w14:textId="77777777" w:rsidR="00256B65" w:rsidRPr="0095240A" w:rsidRDefault="0095240A" w:rsidP="00256B65">
      <w:pPr>
        <w:tabs>
          <w:tab w:val="left" w:pos="0"/>
        </w:tabs>
        <w:rPr>
          <w:rFonts w:cs="Times"/>
          <w:lang w:val="en-GB"/>
        </w:rPr>
      </w:pPr>
      <w:r w:rsidRPr="0095240A">
        <w:rPr>
          <w:rFonts w:cs="Times"/>
          <w:lang w:val="en-GB"/>
        </w:rPr>
        <w:t>For the students who are not attending classes</w:t>
      </w:r>
    </w:p>
    <w:p w14:paraId="296B5286" w14:textId="65FBA627" w:rsidR="00256B65" w:rsidRPr="00EB3F2B" w:rsidRDefault="00256B65" w:rsidP="00256B65">
      <w:pPr>
        <w:ind w:left="284" w:hanging="284"/>
        <w:rPr>
          <w:rFonts w:cs="Times"/>
          <w:spacing w:val="-5"/>
        </w:rPr>
      </w:pPr>
      <w:r w:rsidRPr="00EB3F2B">
        <w:rPr>
          <w:rFonts w:cs="Times"/>
          <w:smallCaps/>
          <w:spacing w:val="-5"/>
        </w:rPr>
        <w:t xml:space="preserve">P. Sabbioni, </w:t>
      </w:r>
      <w:r w:rsidRPr="00EB3F2B">
        <w:rPr>
          <w:rFonts w:cs="Times"/>
          <w:i/>
          <w:spacing w:val="-5"/>
        </w:rPr>
        <w:t>Istituzioni di diritto pubblico</w:t>
      </w:r>
      <w:r w:rsidRPr="00EB3F2B">
        <w:rPr>
          <w:rFonts w:cs="Times"/>
          <w:smallCaps/>
          <w:spacing w:val="-5"/>
        </w:rPr>
        <w:t xml:space="preserve">, </w:t>
      </w:r>
      <w:proofErr w:type="spellStart"/>
      <w:r w:rsidRPr="00EB3F2B">
        <w:rPr>
          <w:rFonts w:cs="Times"/>
          <w:smallCaps/>
          <w:spacing w:val="-5"/>
        </w:rPr>
        <w:t>Giappichelli</w:t>
      </w:r>
      <w:proofErr w:type="spellEnd"/>
      <w:r w:rsidR="0095240A" w:rsidRPr="00EB3F2B">
        <w:rPr>
          <w:rFonts w:cs="Times"/>
          <w:spacing w:val="-5"/>
        </w:rPr>
        <w:t>, 20</w:t>
      </w:r>
      <w:r w:rsidR="00BF5D6D">
        <w:rPr>
          <w:rFonts w:cs="Times"/>
          <w:spacing w:val="-5"/>
        </w:rPr>
        <w:t>21</w:t>
      </w:r>
      <w:r w:rsidR="0095240A" w:rsidRPr="00EB3F2B">
        <w:rPr>
          <w:rFonts w:cs="Times"/>
          <w:spacing w:val="-5"/>
        </w:rPr>
        <w:t xml:space="preserve">, the </w:t>
      </w:r>
      <w:proofErr w:type="spellStart"/>
      <w:r w:rsidR="0095240A" w:rsidRPr="00EB3F2B">
        <w:rPr>
          <w:rFonts w:cs="Times"/>
          <w:spacing w:val="-5"/>
        </w:rPr>
        <w:t>whole</w:t>
      </w:r>
      <w:proofErr w:type="spellEnd"/>
      <w:r w:rsidR="0095240A" w:rsidRPr="00EB3F2B">
        <w:rPr>
          <w:rFonts w:cs="Times"/>
          <w:spacing w:val="-5"/>
        </w:rPr>
        <w:t xml:space="preserve"> </w:t>
      </w:r>
      <w:proofErr w:type="spellStart"/>
      <w:r w:rsidR="0095240A" w:rsidRPr="00EB3F2B">
        <w:rPr>
          <w:rFonts w:cs="Times"/>
          <w:spacing w:val="-5"/>
        </w:rPr>
        <w:t>textbook</w:t>
      </w:r>
      <w:proofErr w:type="spellEnd"/>
      <w:r w:rsidRPr="00EB3F2B">
        <w:rPr>
          <w:rFonts w:cs="Times"/>
          <w:spacing w:val="-5"/>
        </w:rPr>
        <w:t>.</w:t>
      </w:r>
    </w:p>
    <w:p w14:paraId="1549ACD5" w14:textId="77777777" w:rsidR="00256B65" w:rsidRPr="00E37D79" w:rsidRDefault="00256B65" w:rsidP="00256B65">
      <w:pPr>
        <w:ind w:left="284" w:hanging="284"/>
        <w:rPr>
          <w:rFonts w:cs="Times"/>
          <w:spacing w:val="-5"/>
        </w:rPr>
      </w:pPr>
    </w:p>
    <w:p w14:paraId="46782C2A" w14:textId="77777777" w:rsidR="0095240A" w:rsidRPr="0095240A" w:rsidRDefault="0095240A" w:rsidP="0095240A">
      <w:pPr>
        <w:ind w:left="284" w:hanging="284"/>
        <w:rPr>
          <w:rFonts w:cs="Times"/>
          <w:spacing w:val="-5"/>
          <w:lang w:val="en-GB"/>
        </w:rPr>
      </w:pPr>
      <w:r w:rsidRPr="0095240A">
        <w:rPr>
          <w:rFonts w:cs="Times"/>
          <w:spacing w:val="-5"/>
          <w:lang w:val="en-GB"/>
        </w:rPr>
        <w:t xml:space="preserve">The slides used in class and </w:t>
      </w:r>
      <w:r>
        <w:rPr>
          <w:rFonts w:cs="Times"/>
          <w:spacing w:val="-5"/>
          <w:lang w:val="en-GB"/>
        </w:rPr>
        <w:t xml:space="preserve">any </w:t>
      </w:r>
      <w:r w:rsidRPr="0095240A">
        <w:rPr>
          <w:rFonts w:cs="Times"/>
          <w:spacing w:val="-5"/>
          <w:lang w:val="en-GB"/>
        </w:rPr>
        <w:t xml:space="preserve">further teaching material will be made available on </w:t>
      </w:r>
      <w:r w:rsidR="00256B65" w:rsidRPr="0095240A">
        <w:rPr>
          <w:rFonts w:cs="Times"/>
          <w:spacing w:val="-5"/>
          <w:lang w:val="en-GB"/>
        </w:rPr>
        <w:t>Blackboard</w:t>
      </w:r>
    </w:p>
    <w:p w14:paraId="27E3DE91" w14:textId="77777777" w:rsidR="00256B65" w:rsidRPr="00EB3F2B" w:rsidRDefault="000A5B70" w:rsidP="00256B65">
      <w:pPr>
        <w:spacing w:before="240" w:after="120" w:line="220" w:lineRule="exact"/>
        <w:rPr>
          <w:rFonts w:cs="Times"/>
          <w:b/>
          <w:i/>
          <w:lang w:val="en-US"/>
        </w:rPr>
      </w:pPr>
      <w:r w:rsidRPr="00EB3F2B">
        <w:rPr>
          <w:rFonts w:cs="Times"/>
          <w:b/>
          <w:i/>
          <w:lang w:val="en-US"/>
        </w:rPr>
        <w:lastRenderedPageBreak/>
        <w:t>TEACHING METHOD</w:t>
      </w:r>
    </w:p>
    <w:p w14:paraId="6BDE38B7" w14:textId="77777777" w:rsidR="00256B65" w:rsidRPr="00EB3F2B" w:rsidRDefault="00E37D79" w:rsidP="00E37D79">
      <w:pPr>
        <w:spacing w:line="220" w:lineRule="exact"/>
        <w:rPr>
          <w:rFonts w:cs="Times"/>
          <w:noProof/>
          <w:lang w:val="en-US"/>
        </w:rPr>
      </w:pPr>
      <w:r w:rsidRPr="00EB3F2B">
        <w:rPr>
          <w:rFonts w:cs="Times"/>
          <w:noProof/>
          <w:lang w:val="en-US"/>
        </w:rPr>
        <w:tab/>
      </w:r>
      <w:r w:rsidR="0095240A" w:rsidRPr="00EB3F2B">
        <w:rPr>
          <w:rFonts w:cs="Times"/>
          <w:noProof/>
          <w:lang w:val="en-US"/>
        </w:rPr>
        <w:t>Frontal lectures and presentation of case studies aimed to promote an active participation in class</w:t>
      </w:r>
    </w:p>
    <w:p w14:paraId="4732AEBB" w14:textId="77777777" w:rsidR="00256B65" w:rsidRPr="00EB3F2B" w:rsidRDefault="000A5B70" w:rsidP="00256B65">
      <w:pPr>
        <w:spacing w:before="240" w:after="120" w:line="220" w:lineRule="exact"/>
        <w:rPr>
          <w:rFonts w:cs="Times"/>
          <w:b/>
          <w:i/>
          <w:lang w:val="en-US"/>
        </w:rPr>
      </w:pPr>
      <w:r w:rsidRPr="00EB3F2B">
        <w:rPr>
          <w:rFonts w:cs="Times"/>
          <w:b/>
          <w:i/>
          <w:lang w:val="en-US"/>
        </w:rPr>
        <w:t>ASSESSMENT METHOD AND CRITERIA</w:t>
      </w:r>
    </w:p>
    <w:p w14:paraId="7E660549" w14:textId="77777777" w:rsidR="00256B65" w:rsidRPr="00980334" w:rsidRDefault="0095240A" w:rsidP="00980334">
      <w:pPr>
        <w:pStyle w:val="Testo2"/>
        <w:rPr>
          <w:rFonts w:cs="Times"/>
          <w:sz w:val="20"/>
          <w:lang w:val="en-GB"/>
        </w:rPr>
      </w:pPr>
      <w:r w:rsidRPr="0095240A">
        <w:rPr>
          <w:rFonts w:cs="Times"/>
          <w:sz w:val="20"/>
          <w:lang w:val="en-GB"/>
        </w:rPr>
        <w:t>Written exam (duration: 75 minutes), consisting in 5 open-ended questions on the course content</w:t>
      </w:r>
      <w:r w:rsidR="00256B65" w:rsidRPr="0095240A">
        <w:rPr>
          <w:rFonts w:cs="Times"/>
          <w:sz w:val="20"/>
          <w:lang w:val="en-GB"/>
        </w:rPr>
        <w:t xml:space="preserve">. </w:t>
      </w:r>
      <w:r>
        <w:rPr>
          <w:rFonts w:cs="Times"/>
          <w:sz w:val="20"/>
          <w:lang w:val="en-GB"/>
        </w:rPr>
        <w:t xml:space="preserve">For each correct answer, students can get from 0 to 6 points, depending on </w:t>
      </w:r>
      <w:r w:rsidR="00980334">
        <w:rPr>
          <w:rFonts w:cs="Times"/>
          <w:sz w:val="20"/>
          <w:lang w:val="en-GB"/>
        </w:rPr>
        <w:t>its</w:t>
      </w:r>
      <w:r>
        <w:rPr>
          <w:rFonts w:cs="Times"/>
          <w:sz w:val="20"/>
          <w:lang w:val="en-GB"/>
        </w:rPr>
        <w:t xml:space="preserve"> accuracy. The final mark will result from the sum of the points obtained for each answer. The </w:t>
      </w:r>
      <w:r w:rsidR="00980334">
        <w:rPr>
          <w:rFonts w:cs="Times"/>
          <w:sz w:val="20"/>
          <w:lang w:val="en-GB"/>
        </w:rPr>
        <w:t>assessment</w:t>
      </w:r>
      <w:r>
        <w:rPr>
          <w:rFonts w:cs="Times"/>
          <w:sz w:val="20"/>
          <w:lang w:val="en-GB"/>
        </w:rPr>
        <w:t xml:space="preserve"> aims to test students’ knowledge and understanding of course content. </w:t>
      </w:r>
      <w:r w:rsidR="00980334">
        <w:rPr>
          <w:rFonts w:cs="Times"/>
          <w:sz w:val="20"/>
          <w:lang w:val="en-GB"/>
        </w:rPr>
        <w:t>Only in some exceptional cases</w:t>
      </w:r>
      <w:r w:rsidR="00EB3F2B">
        <w:rPr>
          <w:rFonts w:cs="Times"/>
          <w:sz w:val="20"/>
          <w:lang w:val="en-GB"/>
        </w:rPr>
        <w:t xml:space="preserve"> will</w:t>
      </w:r>
      <w:r w:rsidR="00980334">
        <w:rPr>
          <w:rFonts w:cs="Times"/>
          <w:sz w:val="20"/>
          <w:lang w:val="en-GB"/>
        </w:rPr>
        <w:t xml:space="preserve"> they be allowed to replace the written exam with an oral one</w:t>
      </w:r>
      <w:r w:rsidR="00256B65" w:rsidRPr="00980334">
        <w:rPr>
          <w:rFonts w:cs="Times"/>
          <w:sz w:val="20"/>
          <w:lang w:val="en-GB"/>
        </w:rPr>
        <w:t xml:space="preserve">. </w:t>
      </w:r>
    </w:p>
    <w:p w14:paraId="2AE5BB0E" w14:textId="77777777" w:rsidR="00256B65" w:rsidRPr="00EB3F2B" w:rsidRDefault="000A5B70" w:rsidP="00256B65">
      <w:pPr>
        <w:spacing w:before="240" w:after="120"/>
        <w:rPr>
          <w:rFonts w:cs="Times"/>
          <w:b/>
          <w:i/>
          <w:lang w:val="en-US"/>
        </w:rPr>
      </w:pPr>
      <w:r w:rsidRPr="00EB3F2B">
        <w:rPr>
          <w:rFonts w:cs="Times"/>
          <w:b/>
          <w:i/>
          <w:lang w:val="en-US"/>
        </w:rPr>
        <w:t>NOTES AND PREREQUISITES</w:t>
      </w:r>
    </w:p>
    <w:p w14:paraId="4A45D38A" w14:textId="77777777" w:rsidR="00256B65" w:rsidRPr="00980334" w:rsidRDefault="00E37D79" w:rsidP="00980334">
      <w:pPr>
        <w:spacing w:line="220" w:lineRule="exact"/>
        <w:rPr>
          <w:rFonts w:cs="Times"/>
          <w:lang w:val="en-GB"/>
        </w:rPr>
      </w:pPr>
      <w:r w:rsidRPr="00EB3F2B">
        <w:rPr>
          <w:rFonts w:cs="Times"/>
          <w:lang w:val="en-US"/>
        </w:rPr>
        <w:tab/>
      </w:r>
      <w:r w:rsidR="00980334" w:rsidRPr="00980334">
        <w:rPr>
          <w:rFonts w:cs="Times"/>
          <w:lang w:val="en-GB"/>
        </w:rPr>
        <w:t>There are no prerequisites for attending the course</w:t>
      </w:r>
      <w:r w:rsidR="00980334">
        <w:rPr>
          <w:rFonts w:cs="Times"/>
          <w:lang w:val="en-GB"/>
        </w:rPr>
        <w:t>. However, in order to successfully pass the final exam, students should have a good knowledge of the Italian Constitution, and be able to orient themselves among the different elements of constitutional and ordinary legislation. Class attendance is highly recommended.</w:t>
      </w:r>
    </w:p>
    <w:p w14:paraId="73D12B99" w14:textId="77777777" w:rsidR="00256B65" w:rsidRPr="00980334" w:rsidRDefault="00980334" w:rsidP="00E37D79">
      <w:pPr>
        <w:spacing w:before="120"/>
        <w:jc w:val="left"/>
        <w:outlineLvl w:val="0"/>
        <w:rPr>
          <w:rFonts w:cs="Times"/>
          <w:noProof/>
          <w:lang w:val="en-GB"/>
        </w:rPr>
      </w:pPr>
      <w:r w:rsidRPr="00980334">
        <w:rPr>
          <w:rFonts w:cs="Times"/>
          <w:lang w:val="en-GB"/>
        </w:rPr>
        <w:t>Information on office hours available on the teacher's personal page at http://docenti.unicatt.it/.</w:t>
      </w:r>
    </w:p>
    <w:p w14:paraId="3A827DF3" w14:textId="732AA92B" w:rsidR="00F66065" w:rsidRDefault="00F66065" w:rsidP="00F66065">
      <w:pPr>
        <w:rPr>
          <w:rFonts w:cs="Times"/>
          <w:b/>
          <w:lang w:val="en-GB"/>
        </w:rPr>
      </w:pPr>
    </w:p>
    <w:p w14:paraId="46A8DB78" w14:textId="56F86661" w:rsidR="00E3563C" w:rsidRDefault="00E3563C" w:rsidP="00F66065">
      <w:pPr>
        <w:rPr>
          <w:rFonts w:cs="Times"/>
          <w:b/>
          <w:lang w:val="en-GB"/>
        </w:rPr>
      </w:pPr>
    </w:p>
    <w:p w14:paraId="127C84A3" w14:textId="77777777" w:rsidR="00E3563C" w:rsidRPr="00980334" w:rsidRDefault="00E3563C" w:rsidP="00F66065">
      <w:pPr>
        <w:rPr>
          <w:rFonts w:cs="Times"/>
          <w:b/>
          <w:lang w:val="en-GB"/>
        </w:rPr>
      </w:pPr>
      <w:bookmarkStart w:id="0" w:name="_GoBack"/>
      <w:bookmarkEnd w:id="0"/>
    </w:p>
    <w:p w14:paraId="3B26A660" w14:textId="77777777" w:rsidR="00256B65" w:rsidRPr="00980334" w:rsidRDefault="00980334" w:rsidP="00256B65">
      <w:pPr>
        <w:rPr>
          <w:rFonts w:cs="Times"/>
          <w:lang w:val="en-GB"/>
        </w:rPr>
      </w:pPr>
      <w:r w:rsidRPr="00980334">
        <w:rPr>
          <w:rFonts w:cs="Times"/>
          <w:b/>
          <w:lang w:val="en-GB"/>
        </w:rPr>
        <w:t>Module 2</w:t>
      </w:r>
      <w:r w:rsidR="00256B65" w:rsidRPr="00980334">
        <w:rPr>
          <w:rFonts w:cs="Times"/>
          <w:b/>
          <w:lang w:val="en-GB"/>
        </w:rPr>
        <w:t xml:space="preserve"> </w:t>
      </w:r>
      <w:r w:rsidRPr="00980334">
        <w:rPr>
          <w:rFonts w:cs="Times"/>
          <w:b/>
          <w:lang w:val="en-GB"/>
        </w:rPr>
        <w:t>Institutions of Private Law</w:t>
      </w:r>
    </w:p>
    <w:p w14:paraId="54C97535" w14:textId="77777777" w:rsidR="00256B65" w:rsidRPr="00980334" w:rsidRDefault="00256B65" w:rsidP="00256B65">
      <w:pPr>
        <w:pStyle w:val="Titolo2"/>
        <w:numPr>
          <w:ilvl w:val="1"/>
          <w:numId w:val="3"/>
        </w:numPr>
        <w:tabs>
          <w:tab w:val="left" w:pos="0"/>
        </w:tabs>
        <w:rPr>
          <w:b/>
          <w:i/>
          <w:sz w:val="20"/>
          <w:lang w:val="en-GB"/>
        </w:rPr>
      </w:pPr>
      <w:r w:rsidRPr="00980334">
        <w:rPr>
          <w:sz w:val="20"/>
          <w:lang w:val="en-GB"/>
        </w:rPr>
        <w:t xml:space="preserve">Prof. Patrizia Casnici </w:t>
      </w:r>
    </w:p>
    <w:p w14:paraId="4FA26545" w14:textId="77777777" w:rsidR="00256B65" w:rsidRPr="00980334" w:rsidRDefault="00980334" w:rsidP="00256B65">
      <w:pPr>
        <w:spacing w:before="240" w:after="120"/>
        <w:rPr>
          <w:rFonts w:cs="Times"/>
          <w:b/>
          <w:shd w:val="clear" w:color="auto" w:fill="FFFFFF"/>
          <w:lang w:val="en-GB"/>
        </w:rPr>
      </w:pPr>
      <w:r w:rsidRPr="00980334">
        <w:rPr>
          <w:rFonts w:cs="Times"/>
          <w:b/>
          <w:i/>
          <w:lang w:val="en-GB"/>
        </w:rPr>
        <w:t>COURSE AIMS AND INTENDED LEARNING OUTCOMES</w:t>
      </w:r>
    </w:p>
    <w:p w14:paraId="2413DAF0" w14:textId="77777777" w:rsidR="00256B65" w:rsidRPr="000312C9" w:rsidRDefault="00256B65" w:rsidP="00256B65">
      <w:pPr>
        <w:tabs>
          <w:tab w:val="left" w:pos="0"/>
        </w:tabs>
        <w:rPr>
          <w:rFonts w:cs="Times"/>
          <w:shd w:val="clear" w:color="auto" w:fill="FFFFFF"/>
          <w:lang w:val="en-GB"/>
        </w:rPr>
      </w:pPr>
      <w:r w:rsidRPr="00980334">
        <w:rPr>
          <w:rFonts w:cs="Times"/>
          <w:shd w:val="clear" w:color="auto" w:fill="FFFFFF"/>
          <w:lang w:val="en-GB"/>
        </w:rPr>
        <w:tab/>
      </w:r>
      <w:r w:rsidRPr="00BB4D98">
        <w:rPr>
          <w:rFonts w:cs="Times"/>
          <w:shd w:val="clear" w:color="auto" w:fill="FFFFFF"/>
          <w:lang w:val="en-GB"/>
        </w:rPr>
        <w:t xml:space="preserve"> </w:t>
      </w:r>
      <w:r w:rsidR="00DC099D" w:rsidRPr="00DC099D">
        <w:rPr>
          <w:rFonts w:cs="Times"/>
          <w:shd w:val="clear" w:color="auto" w:fill="FFFFFF"/>
          <w:lang w:val="en-GB"/>
        </w:rPr>
        <w:t>The course aims to</w:t>
      </w:r>
      <w:r w:rsidR="00BB4D98">
        <w:rPr>
          <w:rFonts w:cs="Times"/>
          <w:shd w:val="clear" w:color="auto" w:fill="FFFFFF"/>
          <w:lang w:val="en-GB"/>
        </w:rPr>
        <w:t xml:space="preserve"> provide students with the methodological tools and the key concepts to understand the principles of Private Law.</w:t>
      </w:r>
      <w:r w:rsidR="000312C9">
        <w:rPr>
          <w:rFonts w:cs="Times"/>
          <w:shd w:val="clear" w:color="auto" w:fill="FFFFFF"/>
          <w:lang w:val="en-GB"/>
        </w:rPr>
        <w:t xml:space="preserve"> In particular, it will focus on the most relevant </w:t>
      </w:r>
      <w:r w:rsidR="00EB3F2B">
        <w:rPr>
          <w:rFonts w:cs="Times"/>
          <w:shd w:val="clear" w:color="auto" w:fill="FFFFFF"/>
          <w:lang w:val="en-GB"/>
        </w:rPr>
        <w:t>principles</w:t>
      </w:r>
      <w:r w:rsidR="000312C9">
        <w:rPr>
          <w:rFonts w:cs="Times"/>
          <w:shd w:val="clear" w:color="auto" w:fill="FFFFFF"/>
          <w:lang w:val="en-GB"/>
        </w:rPr>
        <w:t xml:space="preserve"> </w:t>
      </w:r>
      <w:r w:rsidR="000312C9">
        <w:rPr>
          <w:rFonts w:cs="Times"/>
          <w:lang w:val="en-GB"/>
        </w:rPr>
        <w:t>for the students of the Faculty of Economics.</w:t>
      </w:r>
      <w:r w:rsidR="000312C9">
        <w:rPr>
          <w:rFonts w:cs="Times"/>
          <w:shd w:val="clear" w:color="auto" w:fill="FFFFFF"/>
          <w:lang w:val="en-GB"/>
        </w:rPr>
        <w:t xml:space="preserve"> </w:t>
      </w:r>
    </w:p>
    <w:p w14:paraId="28C2FEFB" w14:textId="77777777" w:rsidR="00256B65" w:rsidRPr="000312C9" w:rsidRDefault="00256B65" w:rsidP="00256B65">
      <w:pPr>
        <w:tabs>
          <w:tab w:val="left" w:pos="0"/>
        </w:tabs>
        <w:rPr>
          <w:rFonts w:cs="Times"/>
          <w:b/>
          <w:i/>
          <w:shd w:val="clear" w:color="auto" w:fill="FFFFFF"/>
          <w:lang w:val="en-GB"/>
        </w:rPr>
      </w:pPr>
    </w:p>
    <w:p w14:paraId="5BBCBC32" w14:textId="77777777" w:rsidR="00256B65" w:rsidRPr="000312C9" w:rsidRDefault="00256B65" w:rsidP="00256B65">
      <w:pPr>
        <w:tabs>
          <w:tab w:val="left" w:pos="0"/>
        </w:tabs>
        <w:rPr>
          <w:rFonts w:cs="Times"/>
          <w:shd w:val="clear" w:color="auto" w:fill="FFFFFF"/>
          <w:lang w:val="en-GB"/>
        </w:rPr>
      </w:pPr>
      <w:r w:rsidRPr="000312C9">
        <w:rPr>
          <w:rFonts w:cs="Times"/>
          <w:shd w:val="clear" w:color="auto" w:fill="FFFFFF"/>
          <w:lang w:val="en-GB"/>
        </w:rPr>
        <w:tab/>
      </w:r>
      <w:r w:rsidR="000312C9" w:rsidRPr="000312C9">
        <w:rPr>
          <w:rFonts w:cs="Times"/>
          <w:shd w:val="clear" w:color="auto" w:fill="FFFFFF"/>
          <w:lang w:val="en-GB"/>
        </w:rPr>
        <w:t>At the end of the course, students will be able to</w:t>
      </w:r>
      <w:r w:rsidRPr="000312C9">
        <w:rPr>
          <w:rFonts w:cs="Times"/>
          <w:shd w:val="clear" w:color="auto" w:fill="FFFFFF"/>
          <w:lang w:val="en-GB"/>
        </w:rPr>
        <w:t>:</w:t>
      </w:r>
    </w:p>
    <w:p w14:paraId="728CC245" w14:textId="77777777" w:rsidR="00256B65" w:rsidRPr="000312C9" w:rsidRDefault="000312C9" w:rsidP="00256B65">
      <w:pPr>
        <w:widowControl w:val="0"/>
        <w:numPr>
          <w:ilvl w:val="0"/>
          <w:numId w:val="5"/>
        </w:numPr>
        <w:tabs>
          <w:tab w:val="clear" w:pos="284"/>
          <w:tab w:val="left" w:pos="0"/>
        </w:tabs>
        <w:suppressAutoHyphens/>
        <w:spacing w:line="240" w:lineRule="auto"/>
        <w:rPr>
          <w:rFonts w:cs="Times"/>
          <w:shd w:val="clear" w:color="auto" w:fill="FFFFFF"/>
          <w:lang w:val="en-GB"/>
        </w:rPr>
      </w:pPr>
      <w:r>
        <w:rPr>
          <w:rFonts w:cs="Times"/>
          <w:shd w:val="clear" w:color="auto" w:fill="FFFFFF"/>
          <w:lang w:val="en-GB"/>
        </w:rPr>
        <w:t>o</w:t>
      </w:r>
      <w:r w:rsidRPr="000312C9">
        <w:rPr>
          <w:rFonts w:cs="Times"/>
          <w:shd w:val="clear" w:color="auto" w:fill="FFFFFF"/>
          <w:lang w:val="en-GB"/>
        </w:rPr>
        <w:t>rient themselves in the wide and complex regulatory system of private law</w:t>
      </w:r>
      <w:r w:rsidR="00256B65" w:rsidRPr="000312C9">
        <w:rPr>
          <w:rFonts w:cs="Times"/>
          <w:shd w:val="clear" w:color="auto" w:fill="FFFFFF"/>
          <w:lang w:val="en-GB"/>
        </w:rPr>
        <w:t>;</w:t>
      </w:r>
    </w:p>
    <w:p w14:paraId="1D05D7CA" w14:textId="77777777" w:rsidR="00256B65" w:rsidRPr="000312C9" w:rsidRDefault="00256B65" w:rsidP="00BB677E">
      <w:pPr>
        <w:widowControl w:val="0"/>
        <w:numPr>
          <w:ilvl w:val="0"/>
          <w:numId w:val="5"/>
        </w:numPr>
        <w:tabs>
          <w:tab w:val="clear" w:pos="284"/>
          <w:tab w:val="left" w:pos="0"/>
        </w:tabs>
        <w:suppressAutoHyphens/>
        <w:spacing w:line="240" w:lineRule="auto"/>
        <w:rPr>
          <w:rFonts w:cs="Times"/>
          <w:shd w:val="clear" w:color="auto" w:fill="FFFFFF"/>
          <w:lang w:val="en-GB"/>
        </w:rPr>
      </w:pPr>
      <w:r w:rsidRPr="000312C9">
        <w:rPr>
          <w:rFonts w:cs="Times"/>
          <w:shd w:val="clear" w:color="auto" w:fill="FFFFFF"/>
          <w:lang w:val="en-GB"/>
        </w:rPr>
        <w:t xml:space="preserve"> </w:t>
      </w:r>
      <w:r w:rsidR="000312C9">
        <w:rPr>
          <w:rFonts w:cs="Times"/>
          <w:lang w:val="en-GB"/>
        </w:rPr>
        <w:t>f</w:t>
      </w:r>
      <w:r w:rsidR="000312C9" w:rsidRPr="000312C9">
        <w:rPr>
          <w:rFonts w:cs="Times"/>
          <w:lang w:val="en-GB"/>
        </w:rPr>
        <w:t xml:space="preserve">ind links and connections among the different </w:t>
      </w:r>
      <w:r w:rsidR="00EB3F2B">
        <w:rPr>
          <w:rFonts w:cs="Times"/>
          <w:lang w:val="en-GB"/>
        </w:rPr>
        <w:t>principles</w:t>
      </w:r>
      <w:r w:rsidR="000312C9" w:rsidRPr="000312C9">
        <w:rPr>
          <w:rFonts w:cs="Times"/>
          <w:lang w:val="en-GB"/>
        </w:rPr>
        <w:t xml:space="preserve"> of private law, and acquire an appropriate terminology to express juridical concepts</w:t>
      </w:r>
      <w:r w:rsidRPr="000312C9">
        <w:rPr>
          <w:rFonts w:cs="Times"/>
          <w:shd w:val="clear" w:color="auto" w:fill="FFFFFF"/>
          <w:lang w:val="en-GB"/>
        </w:rPr>
        <w:t>.</w:t>
      </w:r>
    </w:p>
    <w:p w14:paraId="04342AA4" w14:textId="77777777" w:rsidR="00256B65" w:rsidRPr="000312C9" w:rsidRDefault="00256B65" w:rsidP="00256B65">
      <w:pPr>
        <w:tabs>
          <w:tab w:val="left" w:pos="-2977"/>
          <w:tab w:val="left" w:pos="142"/>
        </w:tabs>
        <w:rPr>
          <w:rFonts w:cs="Times"/>
          <w:b/>
          <w:i/>
          <w:lang w:val="en-GB"/>
        </w:rPr>
      </w:pPr>
      <w:r w:rsidRPr="000312C9">
        <w:rPr>
          <w:rFonts w:cs="Times"/>
          <w:b/>
          <w:i/>
          <w:shd w:val="clear" w:color="auto" w:fill="FFFFFF"/>
          <w:lang w:val="en-GB"/>
        </w:rPr>
        <w:tab/>
      </w:r>
    </w:p>
    <w:p w14:paraId="60548947" w14:textId="77777777" w:rsidR="00256B65" w:rsidRPr="00EB3F2B" w:rsidRDefault="00980334" w:rsidP="00256B65">
      <w:pPr>
        <w:spacing w:before="240" w:after="120"/>
        <w:rPr>
          <w:rFonts w:cs="Times"/>
          <w:lang w:val="en-US"/>
        </w:rPr>
      </w:pPr>
      <w:r w:rsidRPr="00EB3F2B">
        <w:rPr>
          <w:rFonts w:cs="Times"/>
          <w:b/>
          <w:i/>
          <w:lang w:val="en-US"/>
        </w:rPr>
        <w:t>COURSE CONTENT</w:t>
      </w:r>
    </w:p>
    <w:p w14:paraId="26234F5F" w14:textId="77777777" w:rsidR="00256B65" w:rsidRPr="000312C9" w:rsidRDefault="000312C9" w:rsidP="00256B65">
      <w:pPr>
        <w:ind w:firstLine="706"/>
        <w:rPr>
          <w:rFonts w:cs="Times"/>
          <w:lang w:val="en-GB"/>
        </w:rPr>
      </w:pPr>
      <w:r w:rsidRPr="000312C9">
        <w:rPr>
          <w:rFonts w:cs="Times"/>
          <w:lang w:val="en-GB"/>
        </w:rPr>
        <w:t>The legal system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>The legal rule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>The sources of law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>Subjective legal situations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>Law and legal hermeneutics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>Time and space</w:t>
      </w:r>
      <w:r w:rsidR="00256B65" w:rsidRPr="000312C9">
        <w:rPr>
          <w:rFonts w:cs="Times"/>
          <w:lang w:val="en-GB"/>
        </w:rPr>
        <w:t xml:space="preserve"> – </w:t>
      </w:r>
      <w:r>
        <w:rPr>
          <w:rFonts w:cs="Times"/>
          <w:lang w:val="en-GB"/>
        </w:rPr>
        <w:t>Actors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>Goods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 xml:space="preserve">Act, </w:t>
      </w:r>
      <w:r w:rsidRPr="000312C9">
        <w:rPr>
          <w:rFonts w:cs="Times"/>
          <w:lang w:val="en-GB"/>
        </w:rPr>
        <w:lastRenderedPageBreak/>
        <w:t>negotiation, and contract</w:t>
      </w:r>
      <w:r w:rsidR="00256B65" w:rsidRPr="000312C9">
        <w:rPr>
          <w:rFonts w:cs="Times"/>
          <w:lang w:val="en-GB"/>
        </w:rPr>
        <w:t xml:space="preserve"> – </w:t>
      </w:r>
      <w:r w:rsidRPr="000312C9">
        <w:rPr>
          <w:rFonts w:cs="Times"/>
          <w:lang w:val="en-GB"/>
        </w:rPr>
        <w:t>A</w:t>
      </w:r>
      <w:r>
        <w:rPr>
          <w:rFonts w:cs="Times"/>
          <w:lang w:val="en-GB"/>
        </w:rPr>
        <w:t>n introduction to absolute rights</w:t>
      </w:r>
      <w:r w:rsidR="00256B65" w:rsidRPr="000312C9">
        <w:rPr>
          <w:rFonts w:cs="Times"/>
          <w:lang w:val="en-GB"/>
        </w:rPr>
        <w:t xml:space="preserve"> – </w:t>
      </w:r>
      <w:r>
        <w:rPr>
          <w:rFonts w:cs="Times"/>
          <w:lang w:val="en-GB"/>
        </w:rPr>
        <w:t>Relative rights</w:t>
      </w:r>
      <w:r w:rsidR="00256B65" w:rsidRPr="000312C9">
        <w:rPr>
          <w:rFonts w:cs="Times"/>
          <w:lang w:val="en-GB"/>
        </w:rPr>
        <w:t xml:space="preserve">: </w:t>
      </w:r>
      <w:r>
        <w:rPr>
          <w:rFonts w:cs="Times"/>
          <w:lang w:val="en-GB"/>
        </w:rPr>
        <w:t>obligations</w:t>
      </w:r>
      <w:r w:rsidR="00256B65" w:rsidRPr="000312C9">
        <w:rPr>
          <w:rFonts w:cs="Times"/>
          <w:lang w:val="en-GB"/>
        </w:rPr>
        <w:t xml:space="preserve"> – </w:t>
      </w:r>
      <w:r>
        <w:rPr>
          <w:rFonts w:cs="Times"/>
          <w:lang w:val="en-GB"/>
        </w:rPr>
        <w:t>The contract in general</w:t>
      </w:r>
      <w:r w:rsidR="00256B65" w:rsidRPr="000312C9">
        <w:rPr>
          <w:rFonts w:cs="Times"/>
          <w:lang w:val="en-GB"/>
        </w:rPr>
        <w:t xml:space="preserve"> – </w:t>
      </w:r>
      <w:r w:rsidR="003B3F45">
        <w:rPr>
          <w:rFonts w:cs="Times"/>
          <w:lang w:val="en-GB"/>
        </w:rPr>
        <w:t>An introduction to tortious liability</w:t>
      </w:r>
      <w:r w:rsidR="00256B65" w:rsidRPr="000312C9">
        <w:rPr>
          <w:rFonts w:cs="Times"/>
          <w:lang w:val="en-GB"/>
        </w:rPr>
        <w:t>.</w:t>
      </w:r>
    </w:p>
    <w:p w14:paraId="33A8BC8A" w14:textId="77777777" w:rsidR="00256B65" w:rsidRPr="000312C9" w:rsidRDefault="00256B65" w:rsidP="00256B65">
      <w:pPr>
        <w:rPr>
          <w:rFonts w:cs="Times"/>
          <w:lang w:val="en-GB"/>
        </w:rPr>
      </w:pPr>
    </w:p>
    <w:p w14:paraId="6B55C97B" w14:textId="77777777" w:rsidR="00256B65" w:rsidRPr="00EB3F2B" w:rsidRDefault="00980334" w:rsidP="00256B65">
      <w:pPr>
        <w:keepNext/>
        <w:spacing w:before="240" w:after="120"/>
        <w:rPr>
          <w:rFonts w:cs="Times"/>
          <w:lang w:val="en-US"/>
        </w:rPr>
      </w:pPr>
      <w:r w:rsidRPr="00EB3F2B">
        <w:rPr>
          <w:rFonts w:cs="Times"/>
          <w:b/>
          <w:i/>
          <w:lang w:val="en-US"/>
        </w:rPr>
        <w:t>READING LIST</w:t>
      </w:r>
    </w:p>
    <w:p w14:paraId="551F5B3C" w14:textId="77777777" w:rsidR="00256B65" w:rsidRPr="003B3F45" w:rsidRDefault="003B3F45" w:rsidP="00256B65">
      <w:pPr>
        <w:spacing w:after="120"/>
        <w:rPr>
          <w:rFonts w:cs="Times"/>
          <w:smallCaps/>
          <w:lang w:val="en-GB"/>
        </w:rPr>
      </w:pPr>
      <w:r>
        <w:rPr>
          <w:rFonts w:cs="Times"/>
          <w:lang w:val="en-GB"/>
        </w:rPr>
        <w:t>F</w:t>
      </w:r>
      <w:r w:rsidRPr="003B3F45">
        <w:rPr>
          <w:rFonts w:cs="Times"/>
          <w:lang w:val="en-GB"/>
        </w:rPr>
        <w:t>or the final exam, students are invited to study the following textbook</w:t>
      </w:r>
      <w:r w:rsidR="00256B65" w:rsidRPr="003B3F45">
        <w:rPr>
          <w:rFonts w:cs="Times"/>
          <w:lang w:val="en-GB"/>
        </w:rPr>
        <w:t>:</w:t>
      </w:r>
    </w:p>
    <w:p w14:paraId="2EFBE7D6" w14:textId="77777777" w:rsidR="00256B65" w:rsidRPr="003B3F45" w:rsidRDefault="00256B65" w:rsidP="00256B65">
      <w:pPr>
        <w:rPr>
          <w:rFonts w:cs="Times"/>
          <w:smallCaps/>
          <w:lang w:val="en-GB"/>
        </w:rPr>
      </w:pPr>
      <w:r w:rsidRPr="003B3F45">
        <w:rPr>
          <w:rFonts w:cs="Times"/>
          <w:smallCaps/>
          <w:lang w:val="en-GB"/>
        </w:rPr>
        <w:t>P. C</w:t>
      </w:r>
      <w:r w:rsidR="00E37D79" w:rsidRPr="003B3F45">
        <w:rPr>
          <w:rFonts w:cs="Times"/>
          <w:smallCaps/>
          <w:lang w:val="en-GB"/>
        </w:rPr>
        <w:t>asnici</w:t>
      </w:r>
      <w:r w:rsidRPr="003B3F45">
        <w:rPr>
          <w:rFonts w:cs="Times"/>
          <w:smallCaps/>
          <w:lang w:val="en-GB"/>
        </w:rPr>
        <w:t xml:space="preserve">, </w:t>
      </w:r>
      <w:proofErr w:type="spellStart"/>
      <w:r w:rsidRPr="003B3F45">
        <w:rPr>
          <w:rFonts w:cs="Times"/>
          <w:i/>
          <w:lang w:val="en-GB"/>
        </w:rPr>
        <w:t>Istituzioni</w:t>
      </w:r>
      <w:proofErr w:type="spellEnd"/>
      <w:r w:rsidRPr="003B3F45">
        <w:rPr>
          <w:rFonts w:cs="Times"/>
          <w:i/>
          <w:lang w:val="en-GB"/>
        </w:rPr>
        <w:t xml:space="preserve"> di Diritto </w:t>
      </w:r>
      <w:proofErr w:type="spellStart"/>
      <w:r w:rsidRPr="003B3F45">
        <w:rPr>
          <w:rFonts w:cs="Times"/>
          <w:i/>
          <w:lang w:val="en-GB"/>
        </w:rPr>
        <w:t>Privato</w:t>
      </w:r>
      <w:proofErr w:type="spellEnd"/>
      <w:r w:rsidRPr="003B3F45">
        <w:rPr>
          <w:rFonts w:cs="Times"/>
          <w:i/>
          <w:lang w:val="en-GB"/>
        </w:rPr>
        <w:t xml:space="preserve">, </w:t>
      </w:r>
      <w:proofErr w:type="spellStart"/>
      <w:r w:rsidRPr="003B3F45">
        <w:rPr>
          <w:rFonts w:cs="Times"/>
          <w:lang w:val="en-GB"/>
        </w:rPr>
        <w:t>Giapp</w:t>
      </w:r>
      <w:r w:rsidR="003B3F45" w:rsidRPr="003B3F45">
        <w:rPr>
          <w:rFonts w:cs="Times"/>
          <w:lang w:val="en-GB"/>
        </w:rPr>
        <w:t>ichelli</w:t>
      </w:r>
      <w:proofErr w:type="spellEnd"/>
      <w:r w:rsidR="003B3F45" w:rsidRPr="003B3F45">
        <w:rPr>
          <w:rFonts w:cs="Times"/>
          <w:lang w:val="en-GB"/>
        </w:rPr>
        <w:t xml:space="preserve"> ed., Turin</w:t>
      </w:r>
      <w:r w:rsidRPr="003B3F45">
        <w:rPr>
          <w:rFonts w:cs="Times"/>
          <w:lang w:val="en-GB"/>
        </w:rPr>
        <w:t xml:space="preserve">, 2016, </w:t>
      </w:r>
      <w:r w:rsidR="003B3F45" w:rsidRPr="003B3F45">
        <w:rPr>
          <w:rFonts w:cs="Times"/>
          <w:lang w:val="en-GB"/>
        </w:rPr>
        <w:t>only the sections indicated on the lecturer’s webpage</w:t>
      </w:r>
      <w:r w:rsidRPr="003B3F45">
        <w:rPr>
          <w:rFonts w:cs="Times"/>
          <w:lang w:val="en-GB"/>
        </w:rPr>
        <w:t>.</w:t>
      </w:r>
    </w:p>
    <w:p w14:paraId="10F9CAD2" w14:textId="77777777" w:rsidR="00256B65" w:rsidRPr="00EB3F2B" w:rsidRDefault="00256B65" w:rsidP="00256B65">
      <w:pPr>
        <w:spacing w:after="120"/>
        <w:ind w:left="720"/>
        <w:rPr>
          <w:rFonts w:cs="Times"/>
          <w:smallCaps/>
          <w:lang w:val="en-US"/>
        </w:rPr>
      </w:pPr>
    </w:p>
    <w:p w14:paraId="59E6981B" w14:textId="77777777" w:rsidR="00256B65" w:rsidRPr="00EB3F2B" w:rsidRDefault="00980334" w:rsidP="00256B65">
      <w:pPr>
        <w:spacing w:after="120"/>
        <w:rPr>
          <w:rFonts w:cs="Times"/>
          <w:b/>
          <w:i/>
          <w:lang w:val="en-US"/>
        </w:rPr>
      </w:pPr>
      <w:r w:rsidRPr="00EB3F2B">
        <w:rPr>
          <w:rFonts w:cs="Times"/>
          <w:b/>
          <w:i/>
          <w:lang w:val="en-US"/>
        </w:rPr>
        <w:t>TEACHING METHOD</w:t>
      </w:r>
    </w:p>
    <w:p w14:paraId="7E661806" w14:textId="77777777" w:rsidR="00256B65" w:rsidRPr="003B3F45" w:rsidRDefault="00256B65" w:rsidP="00256B65">
      <w:pPr>
        <w:spacing w:after="120"/>
        <w:rPr>
          <w:rFonts w:cs="Times"/>
          <w:lang w:val="en-GB"/>
        </w:rPr>
      </w:pPr>
      <w:r w:rsidRPr="00EB3F2B">
        <w:rPr>
          <w:rFonts w:cs="Times"/>
          <w:lang w:val="en-US"/>
        </w:rPr>
        <w:tab/>
      </w:r>
      <w:r w:rsidR="003B3F45" w:rsidRPr="003B3F45">
        <w:rPr>
          <w:rFonts w:cs="Times"/>
          <w:lang w:val="en-GB"/>
        </w:rPr>
        <w:t>Frontal lectures based on the key concepts of Private Law</w:t>
      </w:r>
      <w:r w:rsidRPr="003B3F45">
        <w:rPr>
          <w:rFonts w:cs="Times"/>
          <w:lang w:val="en-GB"/>
        </w:rPr>
        <w:t xml:space="preserve">. </w:t>
      </w:r>
    </w:p>
    <w:p w14:paraId="2DB4A4AD" w14:textId="77777777" w:rsidR="00256B65" w:rsidRPr="003B3F45" w:rsidRDefault="00256B65" w:rsidP="00256B65">
      <w:pPr>
        <w:spacing w:after="120"/>
        <w:rPr>
          <w:rFonts w:cs="Times"/>
          <w:lang w:val="en-GB"/>
        </w:rPr>
      </w:pPr>
    </w:p>
    <w:p w14:paraId="061E5C7D" w14:textId="77777777" w:rsidR="00256B65" w:rsidRPr="00EB3F2B" w:rsidRDefault="00980334" w:rsidP="00256B65">
      <w:pPr>
        <w:spacing w:before="240" w:after="120" w:line="220" w:lineRule="exact"/>
        <w:rPr>
          <w:rFonts w:cs="Times"/>
          <w:b/>
          <w:lang w:val="en-US"/>
        </w:rPr>
      </w:pPr>
      <w:r w:rsidRPr="00EB3F2B">
        <w:rPr>
          <w:rFonts w:cs="Times"/>
          <w:b/>
          <w:i/>
          <w:lang w:val="en-US"/>
        </w:rPr>
        <w:t>ASSESSMENT METHOD AND CRITERIA</w:t>
      </w:r>
    </w:p>
    <w:p w14:paraId="55CEE081" w14:textId="77777777" w:rsidR="003B3F45" w:rsidRPr="003B3F45" w:rsidRDefault="003B3F45" w:rsidP="00E37D79">
      <w:pPr>
        <w:pStyle w:val="Testo2"/>
        <w:rPr>
          <w:rFonts w:cs="Times"/>
          <w:sz w:val="20"/>
          <w:lang w:val="en-GB"/>
        </w:rPr>
      </w:pPr>
      <w:r w:rsidRPr="003B3F45">
        <w:rPr>
          <w:rFonts w:cs="Times"/>
          <w:sz w:val="20"/>
          <w:lang w:val="en-GB"/>
        </w:rPr>
        <w:t>Written exam (duration: 60 minutes), consisting in 10 short open-ended questions on course content</w:t>
      </w:r>
      <w:r>
        <w:rPr>
          <w:rFonts w:cs="Times"/>
          <w:sz w:val="20"/>
          <w:lang w:val="en-GB"/>
        </w:rPr>
        <w:t>, in which students can get a maximum of 31 points out of 30. It aims to test their knowledge and understanding of the topics explained during the course. Only in some exceptional cases</w:t>
      </w:r>
      <w:r w:rsidR="00EB3F2B">
        <w:rPr>
          <w:rFonts w:cs="Times"/>
          <w:sz w:val="20"/>
          <w:lang w:val="en-GB"/>
        </w:rPr>
        <w:t xml:space="preserve"> will </w:t>
      </w:r>
      <w:r>
        <w:rPr>
          <w:rFonts w:cs="Times"/>
          <w:sz w:val="20"/>
          <w:lang w:val="en-GB"/>
        </w:rPr>
        <w:t>students be allowed to replace the written exam with an oral one</w:t>
      </w:r>
      <w:r w:rsidRPr="00980334">
        <w:rPr>
          <w:rFonts w:cs="Times"/>
          <w:sz w:val="20"/>
          <w:lang w:val="en-GB"/>
        </w:rPr>
        <w:t>.</w:t>
      </w:r>
    </w:p>
    <w:p w14:paraId="7C879E6F" w14:textId="77777777" w:rsidR="00256B65" w:rsidRPr="00EB3F2B" w:rsidRDefault="00256B65" w:rsidP="00256B65">
      <w:pPr>
        <w:pStyle w:val="Testo2"/>
        <w:rPr>
          <w:rFonts w:cs="Times"/>
          <w:sz w:val="20"/>
          <w:shd w:val="clear" w:color="auto" w:fill="FFFF00"/>
          <w:lang w:val="en-US"/>
        </w:rPr>
      </w:pPr>
    </w:p>
    <w:p w14:paraId="79D605E7" w14:textId="77777777" w:rsidR="00256B65" w:rsidRPr="00EB3F2B" w:rsidRDefault="00980334" w:rsidP="00256B65">
      <w:pPr>
        <w:spacing w:before="240" w:after="120"/>
        <w:rPr>
          <w:rFonts w:cs="Times"/>
          <w:b/>
          <w:i/>
          <w:lang w:val="en-US"/>
        </w:rPr>
      </w:pPr>
      <w:r w:rsidRPr="00EB3F2B">
        <w:rPr>
          <w:rFonts w:cs="Times"/>
          <w:b/>
          <w:i/>
          <w:lang w:val="en-US"/>
        </w:rPr>
        <w:t>NOTES AND PREREQUISITES</w:t>
      </w:r>
    </w:p>
    <w:p w14:paraId="22AD593E" w14:textId="77777777" w:rsidR="00980334" w:rsidRPr="00932344" w:rsidRDefault="003B3F45" w:rsidP="00932344">
      <w:pPr>
        <w:pStyle w:val="Testo2"/>
        <w:spacing w:after="240"/>
        <w:rPr>
          <w:rFonts w:cs="Times"/>
          <w:sz w:val="20"/>
          <w:lang w:val="en-GB"/>
        </w:rPr>
      </w:pPr>
      <w:r w:rsidRPr="003B3F45">
        <w:rPr>
          <w:rFonts w:cs="Times"/>
          <w:sz w:val="20"/>
          <w:lang w:val="en-GB"/>
        </w:rPr>
        <w:t xml:space="preserve">There are no prerequisites for attending the course. However, in order to pass the final exam, students should attend classes </w:t>
      </w:r>
      <w:r>
        <w:rPr>
          <w:rFonts w:cs="Times"/>
          <w:sz w:val="20"/>
          <w:lang w:val="en-GB"/>
        </w:rPr>
        <w:t>regularly, and have a good knowledge of the Civil C</w:t>
      </w:r>
      <w:r w:rsidR="00932344">
        <w:rPr>
          <w:rFonts w:cs="Times"/>
          <w:sz w:val="20"/>
          <w:lang w:val="en-GB"/>
        </w:rPr>
        <w:t xml:space="preserve">ode. The use of </w:t>
      </w:r>
      <w:r>
        <w:rPr>
          <w:rFonts w:cs="Times"/>
          <w:sz w:val="20"/>
          <w:lang w:val="en-GB"/>
        </w:rPr>
        <w:t>an updated edition</w:t>
      </w:r>
      <w:r w:rsidR="00932344">
        <w:rPr>
          <w:rFonts w:cs="Times"/>
          <w:sz w:val="20"/>
          <w:lang w:val="en-GB"/>
        </w:rPr>
        <w:t xml:space="preserve"> of the Civil Code, including the primary special legislation in this field, is highly recommended.</w:t>
      </w:r>
      <w:r>
        <w:rPr>
          <w:rFonts w:cs="Times"/>
          <w:sz w:val="20"/>
          <w:lang w:val="en-GB"/>
        </w:rPr>
        <w:t xml:space="preserve"> </w:t>
      </w:r>
    </w:p>
    <w:p w14:paraId="38288E0A" w14:textId="61C272E7" w:rsidR="00CE67F8" w:rsidRPr="00980334" w:rsidRDefault="00980334" w:rsidP="00DD274A">
      <w:pPr>
        <w:pStyle w:val="Testo2"/>
        <w:ind w:firstLine="0"/>
        <w:rPr>
          <w:rFonts w:cs="Times"/>
          <w:lang w:val="en-GB"/>
        </w:rPr>
      </w:pPr>
      <w:r w:rsidRPr="00980334">
        <w:rPr>
          <w:rFonts w:cs="Times"/>
          <w:sz w:val="20"/>
          <w:lang w:val="en-GB"/>
        </w:rPr>
        <w:t xml:space="preserve">Information on office hours available on the teacher's personal page at </w:t>
      </w:r>
      <w:hyperlink r:id="rId5" w:history="1">
        <w:r w:rsidR="005C35B9" w:rsidRPr="002B5B0E">
          <w:rPr>
            <w:rStyle w:val="Collegamentoipertestuale"/>
            <w:rFonts w:cs="Times"/>
            <w:sz w:val="20"/>
            <w:lang w:val="en-GB"/>
          </w:rPr>
          <w:t>http://docenti.unicatt.it/</w:t>
        </w:r>
      </w:hyperlink>
      <w:r w:rsidRPr="00980334">
        <w:rPr>
          <w:rFonts w:cs="Times"/>
          <w:sz w:val="20"/>
          <w:lang w:val="en-GB"/>
        </w:rPr>
        <w:t>.</w:t>
      </w:r>
    </w:p>
    <w:sectPr w:rsidR="00CE67F8" w:rsidRPr="00980334" w:rsidSect="005C35B9">
      <w:pgSz w:w="11906" w:h="16838"/>
      <w:pgMar w:top="3544" w:right="2692" w:bottom="3119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  <w:sz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5A0216"/>
    <w:multiLevelType w:val="hybridMultilevel"/>
    <w:tmpl w:val="62EC4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453F4"/>
    <w:multiLevelType w:val="hybridMultilevel"/>
    <w:tmpl w:val="E4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5"/>
    <w:rsid w:val="000312C9"/>
    <w:rsid w:val="000A5B70"/>
    <w:rsid w:val="000C6CE7"/>
    <w:rsid w:val="00256B65"/>
    <w:rsid w:val="00353813"/>
    <w:rsid w:val="003B3F45"/>
    <w:rsid w:val="0059147C"/>
    <w:rsid w:val="005B3657"/>
    <w:rsid w:val="005C35B9"/>
    <w:rsid w:val="006C3B8D"/>
    <w:rsid w:val="007D011A"/>
    <w:rsid w:val="00932344"/>
    <w:rsid w:val="0095240A"/>
    <w:rsid w:val="00960EB7"/>
    <w:rsid w:val="00980334"/>
    <w:rsid w:val="00AF57DC"/>
    <w:rsid w:val="00B963EB"/>
    <w:rsid w:val="00BB4D98"/>
    <w:rsid w:val="00BD5A12"/>
    <w:rsid w:val="00BF5D6D"/>
    <w:rsid w:val="00CA50B1"/>
    <w:rsid w:val="00D36237"/>
    <w:rsid w:val="00DC099D"/>
    <w:rsid w:val="00DD274A"/>
    <w:rsid w:val="00E3563C"/>
    <w:rsid w:val="00E37D79"/>
    <w:rsid w:val="00EB3F2B"/>
    <w:rsid w:val="00F66065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32D"/>
  <w15:chartTrackingRefBased/>
  <w15:docId w15:val="{72C273A8-E745-43F1-9D47-FDAC10A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065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F66065"/>
    <w:pPr>
      <w:numPr>
        <w:numId w:val="2"/>
      </w:numPr>
      <w:suppressAutoHyphens/>
      <w:spacing w:before="480" w:after="0" w:line="240" w:lineRule="exact"/>
      <w:outlineLvl w:val="0"/>
    </w:pPr>
    <w:rPr>
      <w:rFonts w:ascii="Times" w:eastAsia="Times New Roman" w:hAnsi="Times" w:cs="Times"/>
      <w:b/>
      <w:kern w:val="1"/>
      <w:sz w:val="20"/>
      <w:szCs w:val="20"/>
      <w:lang w:eastAsia="ar-SA"/>
    </w:rPr>
  </w:style>
  <w:style w:type="paragraph" w:styleId="Titolo2">
    <w:name w:val="heading 2"/>
    <w:next w:val="Titolo3"/>
    <w:link w:val="Titolo2Carattere"/>
    <w:qFormat/>
    <w:rsid w:val="00F66065"/>
    <w:pPr>
      <w:numPr>
        <w:ilvl w:val="1"/>
        <w:numId w:val="2"/>
      </w:numPr>
      <w:suppressAutoHyphens/>
      <w:spacing w:after="0" w:line="240" w:lineRule="exact"/>
      <w:outlineLvl w:val="1"/>
    </w:pPr>
    <w:rPr>
      <w:rFonts w:ascii="Times" w:eastAsia="Times New Roman" w:hAnsi="Times" w:cs="Times"/>
      <w:smallCaps/>
      <w:kern w:val="1"/>
      <w:sz w:val="18"/>
      <w:szCs w:val="20"/>
      <w:lang w:eastAsia="ar-SA"/>
    </w:rPr>
  </w:style>
  <w:style w:type="paragraph" w:styleId="Titolo3">
    <w:name w:val="heading 3"/>
    <w:next w:val="Normale"/>
    <w:link w:val="Titolo3Carattere"/>
    <w:qFormat/>
    <w:rsid w:val="00F66065"/>
    <w:pPr>
      <w:numPr>
        <w:ilvl w:val="2"/>
        <w:numId w:val="2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kern w:val="1"/>
      <w:sz w:val="1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F66065"/>
    <w:pPr>
      <w:keepNext/>
      <w:keepLines/>
      <w:widowControl w:val="0"/>
      <w:numPr>
        <w:ilvl w:val="3"/>
        <w:numId w:val="2"/>
      </w:numPr>
      <w:tabs>
        <w:tab w:val="clear" w:pos="284"/>
      </w:tabs>
      <w:suppressAutoHyphens/>
      <w:spacing w:before="200" w:line="240" w:lineRule="auto"/>
      <w:jc w:val="left"/>
      <w:outlineLvl w:val="3"/>
    </w:pPr>
    <w:rPr>
      <w:rFonts w:ascii="Cambria" w:hAnsi="Cambria"/>
      <w:b/>
      <w:bCs/>
      <w:i/>
      <w:iCs/>
      <w:color w:val="4F81BD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F6606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6606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66065"/>
    <w:rPr>
      <w:rFonts w:ascii="Times" w:eastAsia="Times New Roman" w:hAnsi="Times" w:cs="Times"/>
      <w:b/>
      <w:kern w:val="1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66065"/>
    <w:rPr>
      <w:rFonts w:ascii="Times" w:eastAsia="Times New Roman" w:hAnsi="Times" w:cs="Times"/>
      <w:smallCaps/>
      <w:kern w:val="1"/>
      <w:sz w:val="1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66065"/>
    <w:rPr>
      <w:rFonts w:ascii="Times" w:eastAsia="Times New Roman" w:hAnsi="Times" w:cs="Times"/>
      <w:i/>
      <w:caps/>
      <w:kern w:val="1"/>
      <w:sz w:val="1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66065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6065"/>
    <w:pPr>
      <w:widowControl w:val="0"/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sto2Carattere">
    <w:name w:val="Testo 2 Carattere"/>
    <w:link w:val="Testo2"/>
    <w:locked/>
    <w:rsid w:val="00256B65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Damiani Roberta</cp:lastModifiedBy>
  <cp:revision>6</cp:revision>
  <dcterms:created xsi:type="dcterms:W3CDTF">2022-05-10T14:59:00Z</dcterms:created>
  <dcterms:modified xsi:type="dcterms:W3CDTF">2022-07-13T07:56:00Z</dcterms:modified>
</cp:coreProperties>
</file>