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65C94" w14:textId="20252639" w:rsidR="00A24D19" w:rsidRPr="005955D7" w:rsidRDefault="00B15EE1" w:rsidP="00A24D19">
      <w:pPr>
        <w:pStyle w:val="Titolo1"/>
        <w:spacing w:before="0" w:line="240" w:lineRule="auto"/>
        <w:rPr>
          <w:rFonts w:ascii="Times New Roman" w:hAnsi="Times New Roman"/>
          <w:u w:val="single"/>
          <w:lang w:val="en-GB"/>
        </w:rPr>
      </w:pPr>
      <w:r w:rsidRPr="005955D7">
        <w:rPr>
          <w:rFonts w:ascii="Times New Roman" w:hAnsi="Times New Roman"/>
          <w:lang w:val="en-GB"/>
        </w:rPr>
        <w:t>Financial Intermediaries and Internationali</w:t>
      </w:r>
      <w:r w:rsidR="00DB46A6" w:rsidRPr="005955D7">
        <w:rPr>
          <w:rFonts w:ascii="Times New Roman" w:hAnsi="Times New Roman"/>
          <w:lang w:val="en-GB"/>
        </w:rPr>
        <w:t>s</w:t>
      </w:r>
      <w:r w:rsidRPr="005955D7">
        <w:rPr>
          <w:rFonts w:ascii="Times New Roman" w:hAnsi="Times New Roman"/>
          <w:lang w:val="en-GB"/>
        </w:rPr>
        <w:t xml:space="preserve">ation Services  </w:t>
      </w:r>
    </w:p>
    <w:p w14:paraId="4ABA6B53" w14:textId="77777777" w:rsidR="00303FC5" w:rsidRPr="005955D7" w:rsidRDefault="00303FC5" w:rsidP="00A24D19">
      <w:pPr>
        <w:pStyle w:val="Titolo2"/>
        <w:spacing w:line="240" w:lineRule="auto"/>
        <w:rPr>
          <w:rFonts w:ascii="Times New Roman" w:hAnsi="Times New Roman"/>
          <w:sz w:val="20"/>
          <w:lang w:val="en-GB"/>
        </w:rPr>
      </w:pPr>
    </w:p>
    <w:p w14:paraId="3704334C" w14:textId="632ED899" w:rsidR="00AC2F0E" w:rsidRPr="005955D7" w:rsidRDefault="00A24D19" w:rsidP="00AC2F0E">
      <w:pPr>
        <w:pStyle w:val="Titolo2"/>
        <w:spacing w:line="240" w:lineRule="auto"/>
        <w:rPr>
          <w:rFonts w:ascii="Times New Roman" w:hAnsi="Times New Roman"/>
          <w:sz w:val="20"/>
          <w:lang w:val="en-GB"/>
        </w:rPr>
      </w:pPr>
      <w:r w:rsidRPr="005955D7">
        <w:rPr>
          <w:rFonts w:ascii="Times New Roman" w:hAnsi="Times New Roman"/>
          <w:sz w:val="20"/>
          <w:lang w:val="en-GB"/>
        </w:rPr>
        <w:t>Prof. Simone Rossi</w:t>
      </w:r>
      <w:r w:rsidR="00E9139E" w:rsidRPr="005955D7">
        <w:rPr>
          <w:rFonts w:ascii="Times New Roman" w:hAnsi="Times New Roman"/>
          <w:sz w:val="20"/>
          <w:lang w:val="en-GB"/>
        </w:rPr>
        <w:t>-</w:t>
      </w:r>
      <w:r w:rsidR="005955D7" w:rsidRPr="005955D7">
        <w:rPr>
          <w:rFonts w:ascii="Times New Roman" w:hAnsi="Times New Roman"/>
          <w:sz w:val="20"/>
          <w:lang w:val="en-GB"/>
        </w:rPr>
        <w:t xml:space="preserve"> Prof. </w:t>
      </w:r>
      <w:r w:rsidR="00303FC5" w:rsidRPr="005955D7">
        <w:rPr>
          <w:rFonts w:ascii="Times New Roman" w:hAnsi="Times New Roman"/>
          <w:sz w:val="20"/>
          <w:lang w:val="en-GB"/>
        </w:rPr>
        <w:t>Stefano Monferrà</w:t>
      </w:r>
    </w:p>
    <w:p w14:paraId="6BD7C817" w14:textId="77777777" w:rsidR="00AC2F0E" w:rsidRPr="005955D7" w:rsidRDefault="00AC2F0E" w:rsidP="00AC2F0E">
      <w:pPr>
        <w:rPr>
          <w:b/>
          <w:i/>
          <w:sz w:val="18"/>
          <w:szCs w:val="18"/>
          <w:lang w:val="en-GB"/>
        </w:rPr>
      </w:pPr>
    </w:p>
    <w:p w14:paraId="57D30B9E" w14:textId="40F6B88D" w:rsidR="00A24D19" w:rsidRPr="005955D7" w:rsidRDefault="00731E18" w:rsidP="00731E18">
      <w:pPr>
        <w:pStyle w:val="Titolo3"/>
        <w:spacing w:after="0" w:line="240" w:lineRule="auto"/>
        <w:rPr>
          <w:rFonts w:ascii="Times New Roman" w:hAnsi="Times New Roman"/>
          <w:b/>
          <w:i w:val="0"/>
          <w:caps w:val="0"/>
          <w:sz w:val="20"/>
          <w:lang w:val="en-GB"/>
        </w:rPr>
      </w:pPr>
      <w:bookmarkStart w:id="0" w:name="_GoBack"/>
      <w:bookmarkEnd w:id="0"/>
      <w:r w:rsidRPr="005955D7">
        <w:rPr>
          <w:rFonts w:ascii="Times New Roman" w:hAnsi="Times New Roman"/>
          <w:b/>
          <w:i w:val="0"/>
          <w:caps w:val="0"/>
          <w:sz w:val="20"/>
          <w:lang w:val="en-GB"/>
        </w:rPr>
        <w:t>Modul</w:t>
      </w:r>
      <w:r w:rsidR="00DB46A6" w:rsidRPr="005955D7">
        <w:rPr>
          <w:rFonts w:ascii="Times New Roman" w:hAnsi="Times New Roman"/>
          <w:b/>
          <w:i w:val="0"/>
          <w:caps w:val="0"/>
          <w:sz w:val="20"/>
          <w:lang w:val="en-GB"/>
        </w:rPr>
        <w:t>e</w:t>
      </w:r>
      <w:r w:rsidRPr="005955D7">
        <w:rPr>
          <w:rFonts w:ascii="Times New Roman" w:hAnsi="Times New Roman"/>
          <w:b/>
          <w:i w:val="0"/>
          <w:caps w:val="0"/>
          <w:sz w:val="20"/>
          <w:lang w:val="en-GB"/>
        </w:rPr>
        <w:t xml:space="preserve"> </w:t>
      </w:r>
      <w:r w:rsidR="00DB46A6" w:rsidRPr="005955D7">
        <w:rPr>
          <w:rFonts w:ascii="Times New Roman" w:hAnsi="Times New Roman"/>
          <w:b/>
          <w:i w:val="0"/>
          <w:caps w:val="0"/>
          <w:sz w:val="20"/>
          <w:lang w:val="en-GB"/>
        </w:rPr>
        <w:t xml:space="preserve">of Economics Institutions of Financial Intermediaries </w:t>
      </w:r>
    </w:p>
    <w:p w14:paraId="5671876F" w14:textId="77777777" w:rsidR="00731E18" w:rsidRPr="005955D7" w:rsidRDefault="00731E18" w:rsidP="00731E18">
      <w:pPr>
        <w:rPr>
          <w:smallCaps/>
          <w:sz w:val="20"/>
          <w:szCs w:val="20"/>
          <w:lang w:val="en-GB"/>
        </w:rPr>
      </w:pPr>
      <w:r w:rsidRPr="005955D7">
        <w:rPr>
          <w:smallCaps/>
          <w:sz w:val="20"/>
          <w:szCs w:val="20"/>
          <w:lang w:val="en-GB"/>
        </w:rPr>
        <w:t>Prof. Simone Rossi</w:t>
      </w:r>
    </w:p>
    <w:p w14:paraId="5BCB60D8" w14:textId="0F711150" w:rsidR="005E612E" w:rsidRPr="005955D7" w:rsidRDefault="00AC2F0E" w:rsidP="005E612E">
      <w:pPr>
        <w:spacing w:before="120"/>
        <w:rPr>
          <w:b/>
          <w:i/>
          <w:smallCaps/>
          <w:sz w:val="20"/>
          <w:szCs w:val="20"/>
          <w:lang w:val="en-GB"/>
        </w:rPr>
      </w:pPr>
      <w:bookmarkStart w:id="1" w:name="_Hlk76557115"/>
      <w:r w:rsidRPr="005955D7">
        <w:rPr>
          <w:b/>
          <w:i/>
          <w:smallCaps/>
          <w:sz w:val="20"/>
          <w:szCs w:val="20"/>
          <w:lang w:val="en-GB"/>
        </w:rPr>
        <w:t>COURSE AIMS AND INTENDED LEARNING OUTCOMES</w:t>
      </w:r>
      <w:bookmarkEnd w:id="1"/>
    </w:p>
    <w:p w14:paraId="244F384E" w14:textId="238ACD4B" w:rsidR="005E612E" w:rsidRPr="005955D7" w:rsidRDefault="00DB46A6" w:rsidP="005E612E">
      <w:pPr>
        <w:spacing w:before="120" w:line="240" w:lineRule="exact"/>
        <w:jc w:val="both"/>
        <w:rPr>
          <w:sz w:val="20"/>
          <w:szCs w:val="20"/>
          <w:lang w:val="en-GB"/>
        </w:rPr>
      </w:pPr>
      <w:r w:rsidRPr="005955D7">
        <w:rPr>
          <w:sz w:val="20"/>
          <w:szCs w:val="20"/>
          <w:lang w:val="en-GB"/>
        </w:rPr>
        <w:t>The course aims to offer students theoretical and applicative tools for understanding the functions of the financial system, as well as the role played by the various financial intermediaries and markets. Particular attention is paid to the issue of banking regulation and to the innovative aspects in the organi</w:t>
      </w:r>
      <w:r w:rsidR="006625FA">
        <w:rPr>
          <w:sz w:val="20"/>
          <w:szCs w:val="20"/>
          <w:lang w:val="en-GB"/>
        </w:rPr>
        <w:t>s</w:t>
      </w:r>
      <w:r w:rsidRPr="005955D7">
        <w:rPr>
          <w:sz w:val="20"/>
          <w:szCs w:val="20"/>
          <w:lang w:val="en-GB"/>
        </w:rPr>
        <w:t>ational and strategic field that are reshaping the financial sector</w:t>
      </w:r>
      <w:r w:rsidR="005E612E" w:rsidRPr="005955D7">
        <w:rPr>
          <w:sz w:val="20"/>
          <w:szCs w:val="20"/>
          <w:lang w:val="en-GB"/>
        </w:rPr>
        <w:t>.</w:t>
      </w:r>
    </w:p>
    <w:p w14:paraId="0E2FC927" w14:textId="1EF27484" w:rsidR="005E612E" w:rsidRPr="005955D7" w:rsidRDefault="005E612E" w:rsidP="005E612E">
      <w:pPr>
        <w:spacing w:before="120"/>
        <w:rPr>
          <w:sz w:val="20"/>
          <w:szCs w:val="20"/>
          <w:lang w:val="en-GB"/>
        </w:rPr>
      </w:pPr>
      <w:r w:rsidRPr="005955D7">
        <w:rPr>
          <w:sz w:val="20"/>
          <w:szCs w:val="20"/>
          <w:lang w:val="en-GB"/>
        </w:rPr>
        <w:t>A</w:t>
      </w:r>
      <w:r w:rsidR="00DB46A6" w:rsidRPr="005955D7">
        <w:rPr>
          <w:sz w:val="20"/>
          <w:szCs w:val="20"/>
          <w:lang w:val="en-GB"/>
        </w:rPr>
        <w:t>t the end of the course, students will</w:t>
      </w:r>
      <w:r w:rsidRPr="005955D7">
        <w:rPr>
          <w:sz w:val="20"/>
          <w:szCs w:val="20"/>
          <w:lang w:val="en-GB"/>
        </w:rPr>
        <w:t>:</w:t>
      </w:r>
    </w:p>
    <w:p w14:paraId="5A449537" w14:textId="7DE9F169" w:rsidR="005E612E" w:rsidRPr="005955D7" w:rsidRDefault="00DB46A6" w:rsidP="005E612E">
      <w:pPr>
        <w:numPr>
          <w:ilvl w:val="0"/>
          <w:numId w:val="7"/>
        </w:numPr>
        <w:tabs>
          <w:tab w:val="num" w:pos="142"/>
        </w:tabs>
        <w:spacing w:line="240" w:lineRule="exact"/>
        <w:ind w:hanging="1069"/>
        <w:jc w:val="both"/>
        <w:rPr>
          <w:sz w:val="20"/>
          <w:szCs w:val="20"/>
          <w:lang w:val="en-GB"/>
        </w:rPr>
      </w:pPr>
      <w:r w:rsidRPr="005955D7">
        <w:rPr>
          <w:sz w:val="20"/>
          <w:szCs w:val="20"/>
          <w:lang w:val="en-GB"/>
        </w:rPr>
        <w:t>know the main players in the financial system</w:t>
      </w:r>
      <w:r w:rsidR="005E612E" w:rsidRPr="005955D7">
        <w:rPr>
          <w:sz w:val="20"/>
          <w:szCs w:val="20"/>
          <w:lang w:val="en-GB"/>
        </w:rPr>
        <w:t>;</w:t>
      </w:r>
    </w:p>
    <w:p w14:paraId="141D33BA" w14:textId="3C31A16D" w:rsidR="005E612E" w:rsidRPr="005955D7" w:rsidRDefault="00DB46A6" w:rsidP="005E612E">
      <w:pPr>
        <w:numPr>
          <w:ilvl w:val="0"/>
          <w:numId w:val="7"/>
        </w:numPr>
        <w:tabs>
          <w:tab w:val="num" w:pos="142"/>
        </w:tabs>
        <w:spacing w:line="240" w:lineRule="exact"/>
        <w:ind w:left="142" w:hanging="142"/>
        <w:jc w:val="both"/>
        <w:rPr>
          <w:sz w:val="20"/>
          <w:szCs w:val="20"/>
          <w:lang w:val="en-GB"/>
        </w:rPr>
      </w:pPr>
      <w:r w:rsidRPr="005955D7">
        <w:rPr>
          <w:sz w:val="20"/>
          <w:szCs w:val="20"/>
          <w:lang w:val="en-GB"/>
        </w:rPr>
        <w:t>understand the role that the financial system has in the economic system</w:t>
      </w:r>
      <w:r w:rsidR="005E612E" w:rsidRPr="005955D7">
        <w:rPr>
          <w:sz w:val="20"/>
          <w:szCs w:val="20"/>
          <w:lang w:val="en-GB"/>
        </w:rPr>
        <w:t>;</w:t>
      </w:r>
    </w:p>
    <w:p w14:paraId="3F562AC1" w14:textId="629B2F17" w:rsidR="005E612E" w:rsidRPr="005955D7" w:rsidRDefault="00DB46A6" w:rsidP="005E612E">
      <w:pPr>
        <w:numPr>
          <w:ilvl w:val="0"/>
          <w:numId w:val="7"/>
        </w:numPr>
        <w:tabs>
          <w:tab w:val="num" w:pos="142"/>
        </w:tabs>
        <w:spacing w:line="240" w:lineRule="exact"/>
        <w:ind w:left="142" w:hanging="142"/>
        <w:jc w:val="both"/>
        <w:rPr>
          <w:sz w:val="20"/>
          <w:szCs w:val="20"/>
          <w:lang w:val="en-GB"/>
        </w:rPr>
      </w:pPr>
      <w:r w:rsidRPr="005955D7">
        <w:rPr>
          <w:sz w:val="20"/>
          <w:szCs w:val="20"/>
          <w:lang w:val="en-GB"/>
        </w:rPr>
        <w:t>understand the determinants of the continuous evolution of financial systems, their components and the individual intermediaries that operate in them</w:t>
      </w:r>
      <w:r w:rsidR="005E612E" w:rsidRPr="005955D7">
        <w:rPr>
          <w:sz w:val="20"/>
          <w:szCs w:val="20"/>
          <w:lang w:val="en-GB"/>
        </w:rPr>
        <w:t>;</w:t>
      </w:r>
    </w:p>
    <w:p w14:paraId="67B31330" w14:textId="60A3941B" w:rsidR="005E612E" w:rsidRPr="005955D7" w:rsidRDefault="00DB46A6" w:rsidP="005E612E">
      <w:pPr>
        <w:numPr>
          <w:ilvl w:val="0"/>
          <w:numId w:val="7"/>
        </w:numPr>
        <w:tabs>
          <w:tab w:val="num" w:pos="142"/>
        </w:tabs>
        <w:spacing w:line="240" w:lineRule="exact"/>
        <w:ind w:left="142" w:hanging="142"/>
        <w:jc w:val="both"/>
        <w:rPr>
          <w:sz w:val="20"/>
          <w:szCs w:val="20"/>
          <w:lang w:val="en-GB"/>
        </w:rPr>
      </w:pPr>
      <w:r w:rsidRPr="005955D7">
        <w:rPr>
          <w:sz w:val="20"/>
          <w:szCs w:val="20"/>
          <w:lang w:val="en-GB"/>
        </w:rPr>
        <w:t>understand the evolutionary lines of banking regulation and the impact it has on the strategic choices of financial intermediaries</w:t>
      </w:r>
      <w:r w:rsidR="005E612E" w:rsidRPr="005955D7">
        <w:rPr>
          <w:sz w:val="20"/>
          <w:szCs w:val="20"/>
          <w:lang w:val="en-GB"/>
        </w:rPr>
        <w:t>;</w:t>
      </w:r>
    </w:p>
    <w:p w14:paraId="5BF419EA" w14:textId="49B2B31B" w:rsidR="005E612E" w:rsidRPr="005955D7" w:rsidRDefault="00EC71DD" w:rsidP="005E612E">
      <w:pPr>
        <w:numPr>
          <w:ilvl w:val="0"/>
          <w:numId w:val="7"/>
        </w:numPr>
        <w:tabs>
          <w:tab w:val="num" w:pos="142"/>
        </w:tabs>
        <w:spacing w:line="240" w:lineRule="exact"/>
        <w:ind w:left="142" w:hanging="142"/>
        <w:jc w:val="both"/>
        <w:rPr>
          <w:sz w:val="20"/>
          <w:szCs w:val="20"/>
          <w:lang w:val="en-GB"/>
        </w:rPr>
      </w:pPr>
      <w:r w:rsidRPr="005955D7">
        <w:rPr>
          <w:sz w:val="20"/>
          <w:szCs w:val="20"/>
          <w:lang w:val="en-GB"/>
        </w:rPr>
        <w:t>appreciate and measure the degree of profitability, efficiency</w:t>
      </w:r>
      <w:r w:rsidR="009E6EA8">
        <w:rPr>
          <w:sz w:val="20"/>
          <w:szCs w:val="20"/>
          <w:lang w:val="en-GB"/>
        </w:rPr>
        <w:t>,</w:t>
      </w:r>
      <w:r w:rsidRPr="005955D7">
        <w:rPr>
          <w:sz w:val="20"/>
          <w:szCs w:val="20"/>
          <w:lang w:val="en-GB"/>
        </w:rPr>
        <w:t xml:space="preserve"> and capital strength of a bank</w:t>
      </w:r>
      <w:r w:rsidR="005E612E" w:rsidRPr="005955D7">
        <w:rPr>
          <w:sz w:val="20"/>
          <w:szCs w:val="20"/>
          <w:lang w:val="en-GB"/>
        </w:rPr>
        <w:t>.</w:t>
      </w:r>
    </w:p>
    <w:p w14:paraId="3E92FB0D" w14:textId="77777777" w:rsidR="005E612E" w:rsidRPr="005955D7" w:rsidRDefault="005E612E" w:rsidP="005E612E">
      <w:pPr>
        <w:spacing w:after="120"/>
        <w:rPr>
          <w:b/>
          <w:i/>
          <w:smallCaps/>
          <w:sz w:val="20"/>
          <w:szCs w:val="20"/>
          <w:lang w:val="en-GB"/>
        </w:rPr>
      </w:pPr>
    </w:p>
    <w:p w14:paraId="27B601C8" w14:textId="4B388C92" w:rsidR="005E612E" w:rsidRPr="005955D7" w:rsidRDefault="008D3897" w:rsidP="005E612E">
      <w:pPr>
        <w:spacing w:after="120"/>
        <w:rPr>
          <w:b/>
          <w:i/>
          <w:smallCaps/>
          <w:sz w:val="20"/>
          <w:szCs w:val="20"/>
          <w:lang w:val="en-GB"/>
        </w:rPr>
      </w:pPr>
      <w:bookmarkStart w:id="2" w:name="_Hlk76557154"/>
      <w:r w:rsidRPr="005955D7">
        <w:rPr>
          <w:b/>
          <w:i/>
          <w:smallCaps/>
          <w:sz w:val="20"/>
          <w:szCs w:val="20"/>
          <w:lang w:val="en-GB"/>
        </w:rPr>
        <w:t>COURSE CONTENT</w:t>
      </w:r>
      <w:bookmarkEnd w:id="2"/>
    </w:p>
    <w:p w14:paraId="0C6F2A41" w14:textId="176631EA" w:rsidR="005E612E" w:rsidRPr="005955D7" w:rsidRDefault="005E612E" w:rsidP="005E612E">
      <w:pPr>
        <w:jc w:val="both"/>
        <w:rPr>
          <w:sz w:val="20"/>
          <w:szCs w:val="20"/>
          <w:lang w:val="en-GB"/>
        </w:rPr>
      </w:pPr>
      <w:r w:rsidRPr="005955D7">
        <w:rPr>
          <w:sz w:val="20"/>
          <w:szCs w:val="20"/>
          <w:lang w:val="en-GB"/>
        </w:rPr>
        <w:t xml:space="preserve">- </w:t>
      </w:r>
      <w:r w:rsidR="00EC71DD" w:rsidRPr="005955D7">
        <w:rPr>
          <w:sz w:val="20"/>
          <w:szCs w:val="20"/>
          <w:lang w:val="en-GB"/>
        </w:rPr>
        <w:t>Structure and evolution of the financial system: the foundations of the financial system and the functions it performs</w:t>
      </w:r>
      <w:r w:rsidRPr="005955D7">
        <w:rPr>
          <w:sz w:val="20"/>
          <w:szCs w:val="20"/>
          <w:lang w:val="en-GB"/>
        </w:rPr>
        <w:t>.</w:t>
      </w:r>
    </w:p>
    <w:p w14:paraId="1FB4B5DD" w14:textId="03A5F292" w:rsidR="005E612E" w:rsidRPr="005955D7" w:rsidRDefault="005E612E" w:rsidP="005E612E">
      <w:pPr>
        <w:jc w:val="both"/>
        <w:rPr>
          <w:sz w:val="20"/>
          <w:szCs w:val="20"/>
          <w:lang w:val="en-GB"/>
        </w:rPr>
      </w:pPr>
      <w:r w:rsidRPr="005955D7">
        <w:rPr>
          <w:sz w:val="20"/>
          <w:szCs w:val="20"/>
          <w:lang w:val="en-GB"/>
        </w:rPr>
        <w:t xml:space="preserve">- </w:t>
      </w:r>
      <w:r w:rsidR="00EC71DD" w:rsidRPr="005955D7">
        <w:rPr>
          <w:sz w:val="20"/>
          <w:szCs w:val="20"/>
          <w:lang w:val="en-GB"/>
        </w:rPr>
        <w:t xml:space="preserve">Theoretical </w:t>
      </w:r>
      <w:r w:rsidR="00867290">
        <w:rPr>
          <w:sz w:val="20"/>
          <w:szCs w:val="20"/>
          <w:lang w:val="en-GB"/>
        </w:rPr>
        <w:t>aspects</w:t>
      </w:r>
      <w:r w:rsidR="00EC71DD" w:rsidRPr="005955D7">
        <w:rPr>
          <w:sz w:val="20"/>
          <w:szCs w:val="20"/>
          <w:lang w:val="en-GB"/>
        </w:rPr>
        <w:t xml:space="preserve"> of financial intermediation: the types of financial intermediaries and the specificity of banks</w:t>
      </w:r>
      <w:r w:rsidRPr="005955D7">
        <w:rPr>
          <w:sz w:val="20"/>
          <w:szCs w:val="20"/>
          <w:lang w:val="en-GB"/>
        </w:rPr>
        <w:t>.</w:t>
      </w:r>
    </w:p>
    <w:p w14:paraId="72B1A63D" w14:textId="74680F65" w:rsidR="005E612E" w:rsidRPr="005955D7" w:rsidRDefault="005E612E" w:rsidP="005E612E">
      <w:pPr>
        <w:jc w:val="both"/>
        <w:rPr>
          <w:sz w:val="20"/>
          <w:szCs w:val="20"/>
          <w:lang w:val="en-GB"/>
        </w:rPr>
      </w:pPr>
      <w:r w:rsidRPr="005955D7">
        <w:rPr>
          <w:iCs/>
          <w:sz w:val="20"/>
          <w:szCs w:val="20"/>
          <w:lang w:val="en-GB"/>
        </w:rPr>
        <w:t xml:space="preserve">- </w:t>
      </w:r>
      <w:r w:rsidR="00EC71DD" w:rsidRPr="005955D7">
        <w:rPr>
          <w:iCs/>
          <w:sz w:val="20"/>
          <w:szCs w:val="20"/>
          <w:lang w:val="en-GB"/>
        </w:rPr>
        <w:t>The functions of the bank: credit, monetary and the transmission of monetary policy impulses</w:t>
      </w:r>
      <w:r w:rsidRPr="005955D7">
        <w:rPr>
          <w:sz w:val="20"/>
          <w:szCs w:val="20"/>
          <w:lang w:val="en-GB"/>
        </w:rPr>
        <w:t>.</w:t>
      </w:r>
    </w:p>
    <w:p w14:paraId="244372E4" w14:textId="0088C1ED" w:rsidR="005E612E" w:rsidRPr="005955D7" w:rsidRDefault="005E612E" w:rsidP="005E612E">
      <w:pPr>
        <w:jc w:val="both"/>
        <w:rPr>
          <w:sz w:val="20"/>
          <w:szCs w:val="20"/>
          <w:lang w:val="en-GB"/>
        </w:rPr>
      </w:pPr>
      <w:r w:rsidRPr="005955D7">
        <w:rPr>
          <w:sz w:val="20"/>
          <w:szCs w:val="20"/>
          <w:lang w:val="en-GB"/>
        </w:rPr>
        <w:t xml:space="preserve">- </w:t>
      </w:r>
      <w:r w:rsidR="00EC71DD" w:rsidRPr="005955D7">
        <w:rPr>
          <w:sz w:val="20"/>
          <w:szCs w:val="20"/>
          <w:lang w:val="en-GB"/>
        </w:rPr>
        <w:t xml:space="preserve">The regulation of the financial system, control </w:t>
      </w:r>
      <w:r w:rsidR="009E6EA8" w:rsidRPr="005955D7">
        <w:rPr>
          <w:sz w:val="20"/>
          <w:szCs w:val="20"/>
          <w:lang w:val="en-GB"/>
        </w:rPr>
        <w:t>tools,</w:t>
      </w:r>
      <w:r w:rsidR="00EC71DD" w:rsidRPr="005955D7">
        <w:rPr>
          <w:sz w:val="20"/>
          <w:szCs w:val="20"/>
          <w:lang w:val="en-GB"/>
        </w:rPr>
        <w:t xml:space="preserve"> and the role of the </w:t>
      </w:r>
      <w:r w:rsidR="005A0E68">
        <w:rPr>
          <w:sz w:val="20"/>
          <w:szCs w:val="20"/>
          <w:lang w:val="en-GB"/>
        </w:rPr>
        <w:t>S</w:t>
      </w:r>
      <w:r w:rsidR="00EC71DD" w:rsidRPr="005955D7">
        <w:rPr>
          <w:sz w:val="20"/>
          <w:szCs w:val="20"/>
          <w:lang w:val="en-GB"/>
        </w:rPr>
        <w:t>upervisory authorities</w:t>
      </w:r>
      <w:r w:rsidRPr="005955D7">
        <w:rPr>
          <w:sz w:val="20"/>
          <w:szCs w:val="20"/>
          <w:lang w:val="en-GB"/>
        </w:rPr>
        <w:t>.</w:t>
      </w:r>
    </w:p>
    <w:p w14:paraId="4A9B4AB4" w14:textId="01B3EB16" w:rsidR="005E612E" w:rsidRPr="005955D7" w:rsidRDefault="005E612E" w:rsidP="005E612E">
      <w:pPr>
        <w:jc w:val="both"/>
        <w:rPr>
          <w:sz w:val="20"/>
          <w:szCs w:val="20"/>
          <w:lang w:val="en-GB"/>
        </w:rPr>
      </w:pPr>
      <w:r w:rsidRPr="005955D7">
        <w:rPr>
          <w:sz w:val="20"/>
          <w:szCs w:val="20"/>
          <w:lang w:val="en-GB"/>
        </w:rPr>
        <w:t xml:space="preserve">- </w:t>
      </w:r>
      <w:r w:rsidR="00EC71DD" w:rsidRPr="005955D7">
        <w:rPr>
          <w:sz w:val="20"/>
          <w:szCs w:val="20"/>
          <w:lang w:val="en-GB"/>
        </w:rPr>
        <w:t>The organi</w:t>
      </w:r>
      <w:r w:rsidR="005A0E68">
        <w:rPr>
          <w:sz w:val="20"/>
          <w:szCs w:val="20"/>
          <w:lang w:val="en-GB"/>
        </w:rPr>
        <w:t>s</w:t>
      </w:r>
      <w:r w:rsidR="00EC71DD" w:rsidRPr="005955D7">
        <w:rPr>
          <w:sz w:val="20"/>
          <w:szCs w:val="20"/>
          <w:lang w:val="en-GB"/>
        </w:rPr>
        <w:t>ational models that can be adopted by credit intermediaries</w:t>
      </w:r>
      <w:r w:rsidRPr="005955D7">
        <w:rPr>
          <w:sz w:val="20"/>
          <w:szCs w:val="20"/>
          <w:lang w:val="en-GB"/>
        </w:rPr>
        <w:t>.</w:t>
      </w:r>
    </w:p>
    <w:p w14:paraId="428DA5DF" w14:textId="77777777" w:rsidR="005E612E" w:rsidRPr="005955D7" w:rsidRDefault="005E612E" w:rsidP="005E612E">
      <w:pPr>
        <w:spacing w:line="240" w:lineRule="exact"/>
        <w:jc w:val="both"/>
        <w:rPr>
          <w:b/>
          <w:bCs/>
          <w:iCs/>
          <w:sz w:val="20"/>
          <w:szCs w:val="20"/>
          <w:lang w:val="en-GB"/>
        </w:rPr>
      </w:pPr>
    </w:p>
    <w:p w14:paraId="4F21249E" w14:textId="40FDF304" w:rsidR="005E612E" w:rsidRPr="005955D7" w:rsidRDefault="008D3897" w:rsidP="005E612E">
      <w:pPr>
        <w:spacing w:after="120"/>
        <w:jc w:val="both"/>
        <w:rPr>
          <w:b/>
          <w:i/>
          <w:smallCaps/>
          <w:sz w:val="20"/>
          <w:szCs w:val="20"/>
          <w:lang w:val="en-GB"/>
        </w:rPr>
      </w:pPr>
      <w:r w:rsidRPr="005955D7">
        <w:rPr>
          <w:b/>
          <w:i/>
          <w:smallCaps/>
          <w:sz w:val="20"/>
          <w:szCs w:val="20"/>
          <w:lang w:val="en-GB"/>
        </w:rPr>
        <w:t>READING LIST</w:t>
      </w:r>
      <w:r w:rsidR="005E612E" w:rsidRPr="005955D7">
        <w:rPr>
          <w:rStyle w:val="Rimandonotaapidipagina"/>
          <w:b/>
          <w:i/>
          <w:smallCaps/>
          <w:sz w:val="20"/>
          <w:szCs w:val="20"/>
          <w:lang w:val="en-GB"/>
        </w:rPr>
        <w:footnoteReference w:id="1"/>
      </w:r>
    </w:p>
    <w:p w14:paraId="45869B9D" w14:textId="64A87B2F" w:rsidR="005E612E" w:rsidRPr="005955D7" w:rsidRDefault="008D3897" w:rsidP="005E612E">
      <w:pPr>
        <w:pStyle w:val="Testo1"/>
        <w:rPr>
          <w:rFonts w:ascii="Times New Roman" w:hAnsi="Times New Roman"/>
          <w:b/>
          <w:i/>
          <w:smallCaps/>
          <w:sz w:val="20"/>
          <w:lang w:val="en-GB"/>
        </w:rPr>
      </w:pPr>
      <w:r w:rsidRPr="005955D7">
        <w:rPr>
          <w:rFonts w:ascii="Times New Roman" w:hAnsi="Times New Roman"/>
          <w:sz w:val="20"/>
          <w:lang w:val="en-GB"/>
        </w:rPr>
        <w:t>Compulsory textbooks</w:t>
      </w:r>
    </w:p>
    <w:p w14:paraId="580CA42F" w14:textId="71DF3D84" w:rsidR="005E612E" w:rsidRPr="005955D7" w:rsidRDefault="005E612E" w:rsidP="005E612E">
      <w:pPr>
        <w:pStyle w:val="Testo1"/>
        <w:rPr>
          <w:rFonts w:ascii="Times New Roman" w:hAnsi="Times New Roman"/>
          <w:sz w:val="20"/>
          <w:lang w:val="en-GB"/>
        </w:rPr>
      </w:pPr>
      <w:r w:rsidRPr="005955D7">
        <w:rPr>
          <w:rFonts w:ascii="Times New Roman" w:hAnsi="Times New Roman"/>
          <w:smallCaps/>
          <w:sz w:val="20"/>
          <w:lang w:val="en-GB"/>
        </w:rPr>
        <w:t xml:space="preserve">A. Banfi-M. </w:t>
      </w:r>
      <w:r w:rsidRPr="00C83C42">
        <w:rPr>
          <w:rFonts w:ascii="Times New Roman" w:hAnsi="Times New Roman"/>
          <w:smallCaps/>
          <w:sz w:val="20"/>
        </w:rPr>
        <w:t>Biasin-M. Oriani-G.M. Raggetti</w:t>
      </w:r>
      <w:r w:rsidRPr="00C83C42">
        <w:rPr>
          <w:rFonts w:ascii="Times New Roman" w:hAnsi="Times New Roman"/>
          <w:sz w:val="20"/>
        </w:rPr>
        <w:t xml:space="preserve">, </w:t>
      </w:r>
      <w:r w:rsidRPr="00C83C42">
        <w:rPr>
          <w:rFonts w:ascii="Times New Roman" w:hAnsi="Times New Roman"/>
          <w:i/>
          <w:iCs/>
          <w:sz w:val="20"/>
        </w:rPr>
        <w:t>Economia degli intermediari finanziari</w:t>
      </w:r>
      <w:r w:rsidRPr="00C83C42">
        <w:rPr>
          <w:rFonts w:ascii="Times New Roman" w:hAnsi="Times New Roman"/>
          <w:sz w:val="20"/>
        </w:rPr>
        <w:t xml:space="preserve">, Isedi, 2022. </w:t>
      </w:r>
      <w:hyperlink r:id="rId7" w:history="1">
        <w:r w:rsidR="00EC71DD" w:rsidRPr="005955D7">
          <w:rPr>
            <w:rStyle w:val="Collegamentoipertestuale"/>
            <w:rFonts w:ascii="Times New Roman" w:hAnsi="Times New Roman"/>
            <w:i/>
            <w:sz w:val="20"/>
            <w:lang w:val="en-GB"/>
          </w:rPr>
          <w:t>Buy from</w:t>
        </w:r>
        <w:r w:rsidRPr="005955D7">
          <w:rPr>
            <w:rStyle w:val="Collegamentoipertestuale"/>
            <w:rFonts w:ascii="Times New Roman" w:hAnsi="Times New Roman"/>
            <w:i/>
            <w:sz w:val="20"/>
            <w:lang w:val="en-GB"/>
          </w:rPr>
          <w:t xml:space="preserve"> VP</w:t>
        </w:r>
      </w:hyperlink>
    </w:p>
    <w:p w14:paraId="78038A38" w14:textId="7317E49D" w:rsidR="005E612E" w:rsidRPr="005955D7" w:rsidRDefault="00EC71DD" w:rsidP="005E612E">
      <w:pPr>
        <w:pStyle w:val="Testo1"/>
        <w:rPr>
          <w:rFonts w:ascii="Times New Roman" w:hAnsi="Times New Roman"/>
          <w:sz w:val="20"/>
          <w:lang w:val="en-GB"/>
        </w:rPr>
      </w:pPr>
      <w:r w:rsidRPr="005955D7">
        <w:rPr>
          <w:rFonts w:ascii="Times New Roman" w:hAnsi="Times New Roman"/>
          <w:iCs/>
          <w:sz w:val="20"/>
          <w:lang w:val="en-GB"/>
        </w:rPr>
        <w:t xml:space="preserve">During </w:t>
      </w:r>
      <w:r w:rsidR="005A0E68">
        <w:rPr>
          <w:rFonts w:ascii="Times New Roman" w:hAnsi="Times New Roman"/>
          <w:iCs/>
          <w:sz w:val="20"/>
          <w:lang w:val="en-GB"/>
        </w:rPr>
        <w:t>lecturers</w:t>
      </w:r>
      <w:r w:rsidRPr="005955D7">
        <w:rPr>
          <w:rFonts w:ascii="Times New Roman" w:hAnsi="Times New Roman"/>
          <w:iCs/>
          <w:sz w:val="20"/>
          <w:lang w:val="en-GB"/>
        </w:rPr>
        <w:t xml:space="preserve">, the teacher will indicate the parts of the </w:t>
      </w:r>
      <w:r w:rsidR="005A0E68">
        <w:rPr>
          <w:rFonts w:ascii="Times New Roman" w:hAnsi="Times New Roman"/>
          <w:iCs/>
          <w:sz w:val="20"/>
          <w:lang w:val="en-GB"/>
        </w:rPr>
        <w:t>reading list</w:t>
      </w:r>
      <w:r w:rsidRPr="005955D7">
        <w:rPr>
          <w:rFonts w:ascii="Times New Roman" w:hAnsi="Times New Roman"/>
          <w:iCs/>
          <w:sz w:val="20"/>
          <w:lang w:val="en-GB"/>
        </w:rPr>
        <w:t xml:space="preserve"> necessary for the preparation of the exam. </w:t>
      </w:r>
      <w:r w:rsidR="005A0E68">
        <w:rPr>
          <w:rFonts w:ascii="Times New Roman" w:hAnsi="Times New Roman"/>
          <w:iCs/>
          <w:sz w:val="20"/>
          <w:lang w:val="en-GB"/>
        </w:rPr>
        <w:t>They will also provide s</w:t>
      </w:r>
      <w:r w:rsidRPr="005955D7">
        <w:rPr>
          <w:rFonts w:ascii="Times New Roman" w:hAnsi="Times New Roman"/>
          <w:iCs/>
          <w:sz w:val="20"/>
          <w:lang w:val="en-GB"/>
        </w:rPr>
        <w:t xml:space="preserve">upport and update material </w:t>
      </w:r>
      <w:r w:rsidR="005A0E68">
        <w:rPr>
          <w:rFonts w:ascii="Times New Roman" w:hAnsi="Times New Roman"/>
          <w:iCs/>
          <w:sz w:val="20"/>
          <w:lang w:val="en-GB"/>
        </w:rPr>
        <w:t>available</w:t>
      </w:r>
      <w:r w:rsidRPr="005955D7">
        <w:rPr>
          <w:rFonts w:ascii="Times New Roman" w:hAnsi="Times New Roman"/>
          <w:iCs/>
          <w:sz w:val="20"/>
          <w:lang w:val="en-GB"/>
        </w:rPr>
        <w:t xml:space="preserve"> on Blackboard</w:t>
      </w:r>
      <w:r w:rsidR="005E612E" w:rsidRPr="005955D7">
        <w:rPr>
          <w:rFonts w:ascii="Times New Roman" w:hAnsi="Times New Roman"/>
          <w:sz w:val="20"/>
          <w:lang w:val="en-GB"/>
        </w:rPr>
        <w:t>.</w:t>
      </w:r>
    </w:p>
    <w:p w14:paraId="6F8DA40E" w14:textId="77777777" w:rsidR="00DF0EA5" w:rsidRPr="005955D7" w:rsidRDefault="00DF0EA5" w:rsidP="00DF0EA5">
      <w:pPr>
        <w:tabs>
          <w:tab w:val="left" w:pos="1560"/>
        </w:tabs>
        <w:spacing w:before="120" w:after="120"/>
        <w:rPr>
          <w:b/>
          <w:i/>
          <w:sz w:val="20"/>
          <w:szCs w:val="20"/>
          <w:lang w:val="en-GB"/>
        </w:rPr>
      </w:pPr>
    </w:p>
    <w:p w14:paraId="7E4F6227" w14:textId="546AC491" w:rsidR="00DF0EA5" w:rsidRPr="005955D7" w:rsidRDefault="008D3897" w:rsidP="00DF0EA5">
      <w:pPr>
        <w:tabs>
          <w:tab w:val="left" w:pos="1560"/>
        </w:tabs>
        <w:spacing w:before="120" w:after="120"/>
        <w:rPr>
          <w:sz w:val="20"/>
          <w:szCs w:val="20"/>
          <w:lang w:val="en-GB"/>
        </w:rPr>
      </w:pPr>
      <w:bookmarkStart w:id="3" w:name="_Hlk76557191"/>
      <w:r w:rsidRPr="005955D7">
        <w:rPr>
          <w:b/>
          <w:i/>
          <w:sz w:val="20"/>
          <w:szCs w:val="20"/>
          <w:lang w:val="en-GB"/>
        </w:rPr>
        <w:t>TEACHING METHOD</w:t>
      </w:r>
      <w:bookmarkEnd w:id="3"/>
      <w:r w:rsidRPr="005955D7">
        <w:rPr>
          <w:b/>
          <w:i/>
          <w:sz w:val="20"/>
          <w:szCs w:val="20"/>
          <w:lang w:val="en-GB"/>
        </w:rPr>
        <w:t xml:space="preserve"> </w:t>
      </w:r>
    </w:p>
    <w:p w14:paraId="46756781" w14:textId="182C1243" w:rsidR="00DF0EA5" w:rsidRPr="005955D7" w:rsidRDefault="00EC71DD" w:rsidP="00DF0EA5">
      <w:pPr>
        <w:pStyle w:val="Testo2"/>
        <w:ind w:firstLine="0"/>
        <w:rPr>
          <w:rFonts w:ascii="Times New Roman" w:hAnsi="Times New Roman"/>
          <w:sz w:val="20"/>
          <w:lang w:val="en-GB"/>
        </w:rPr>
      </w:pPr>
      <w:r w:rsidRPr="005955D7">
        <w:rPr>
          <w:rFonts w:ascii="Times New Roman" w:hAnsi="Times New Roman"/>
          <w:sz w:val="20"/>
          <w:lang w:val="en-GB"/>
        </w:rPr>
        <w:lastRenderedPageBreak/>
        <w:t>Classroom lectures, guided practical exercises, seminars</w:t>
      </w:r>
      <w:r w:rsidR="00DF0EA5" w:rsidRPr="005955D7">
        <w:rPr>
          <w:rFonts w:ascii="Times New Roman" w:hAnsi="Times New Roman"/>
          <w:sz w:val="20"/>
          <w:lang w:val="en-GB"/>
        </w:rPr>
        <w:t>.</w:t>
      </w:r>
    </w:p>
    <w:p w14:paraId="6DB7B290" w14:textId="77777777" w:rsidR="008D3897" w:rsidRPr="005955D7" w:rsidRDefault="008D3897" w:rsidP="00DF0EA5">
      <w:pPr>
        <w:pStyle w:val="Testo2"/>
        <w:ind w:firstLine="0"/>
        <w:rPr>
          <w:rFonts w:ascii="Times New Roman" w:hAnsi="Times New Roman"/>
          <w:sz w:val="20"/>
          <w:lang w:val="en-GB"/>
        </w:rPr>
      </w:pPr>
    </w:p>
    <w:p w14:paraId="2E7315D6" w14:textId="612DA646" w:rsidR="00DF0EA5" w:rsidRPr="005955D7" w:rsidRDefault="008D3897" w:rsidP="00DF0EA5">
      <w:pPr>
        <w:spacing w:after="120"/>
        <w:rPr>
          <w:sz w:val="20"/>
          <w:szCs w:val="20"/>
          <w:lang w:val="en-GB"/>
        </w:rPr>
      </w:pPr>
      <w:bookmarkStart w:id="4" w:name="_Hlk76557213"/>
      <w:r w:rsidRPr="005955D7">
        <w:rPr>
          <w:b/>
          <w:i/>
          <w:smallCaps/>
          <w:sz w:val="20"/>
          <w:szCs w:val="20"/>
          <w:lang w:val="en-GB"/>
        </w:rPr>
        <w:t>ASSESSMENT METHOD AND CRITERIA</w:t>
      </w:r>
      <w:bookmarkEnd w:id="4"/>
      <w:r w:rsidRPr="005955D7">
        <w:rPr>
          <w:b/>
          <w:i/>
          <w:smallCaps/>
          <w:sz w:val="20"/>
          <w:szCs w:val="20"/>
          <w:lang w:val="en-GB"/>
        </w:rPr>
        <w:t xml:space="preserve"> </w:t>
      </w:r>
    </w:p>
    <w:p w14:paraId="10198B29" w14:textId="6041CE32" w:rsidR="00DF0EA5" w:rsidRPr="005955D7" w:rsidRDefault="00EC71DD" w:rsidP="00DF0EA5">
      <w:pPr>
        <w:pStyle w:val="Testo2"/>
        <w:ind w:firstLine="0"/>
        <w:rPr>
          <w:rFonts w:ascii="Times New Roman" w:hAnsi="Times New Roman"/>
          <w:sz w:val="20"/>
          <w:lang w:val="en-GB"/>
        </w:rPr>
      </w:pPr>
      <w:r w:rsidRPr="005955D7">
        <w:rPr>
          <w:rFonts w:ascii="Times New Roman" w:hAnsi="Times New Roman"/>
          <w:sz w:val="20"/>
          <w:lang w:val="en-GB"/>
        </w:rPr>
        <w:t>The exam consists of a written test, divided into open</w:t>
      </w:r>
      <w:r w:rsidR="00C1000F">
        <w:rPr>
          <w:rFonts w:ascii="Times New Roman" w:hAnsi="Times New Roman"/>
          <w:sz w:val="20"/>
          <w:lang w:val="en-GB"/>
        </w:rPr>
        <w:t>-ended</w:t>
      </w:r>
      <w:r w:rsidRPr="005955D7">
        <w:rPr>
          <w:rFonts w:ascii="Times New Roman" w:hAnsi="Times New Roman"/>
          <w:sz w:val="20"/>
          <w:lang w:val="en-GB"/>
        </w:rPr>
        <w:t xml:space="preserve"> and multiple</w:t>
      </w:r>
      <w:r w:rsidR="009E6EA8">
        <w:rPr>
          <w:rFonts w:ascii="Times New Roman" w:hAnsi="Times New Roman"/>
          <w:sz w:val="20"/>
          <w:lang w:val="en-GB"/>
        </w:rPr>
        <w:t>-</w:t>
      </w:r>
      <w:r w:rsidRPr="005955D7">
        <w:rPr>
          <w:rFonts w:ascii="Times New Roman" w:hAnsi="Times New Roman"/>
          <w:sz w:val="20"/>
          <w:lang w:val="en-GB"/>
        </w:rPr>
        <w:t xml:space="preserve">choice questions (with variable scores based on the complexity of the knowledge/skills assessed). </w:t>
      </w:r>
      <w:r w:rsidR="00C1000F">
        <w:rPr>
          <w:rFonts w:ascii="Times New Roman" w:hAnsi="Times New Roman"/>
          <w:sz w:val="20"/>
          <w:lang w:val="en-GB"/>
        </w:rPr>
        <w:t xml:space="preserve">The assessment of </w:t>
      </w:r>
      <w:r w:rsidRPr="005955D7">
        <w:rPr>
          <w:rFonts w:ascii="Times New Roman" w:hAnsi="Times New Roman"/>
          <w:sz w:val="20"/>
          <w:lang w:val="en-GB"/>
        </w:rPr>
        <w:t>the open</w:t>
      </w:r>
      <w:r w:rsidR="00C1000F">
        <w:rPr>
          <w:rFonts w:ascii="Times New Roman" w:hAnsi="Times New Roman"/>
          <w:sz w:val="20"/>
          <w:lang w:val="en-GB"/>
        </w:rPr>
        <w:t>-ended</w:t>
      </w:r>
      <w:r w:rsidRPr="005955D7">
        <w:rPr>
          <w:rFonts w:ascii="Times New Roman" w:hAnsi="Times New Roman"/>
          <w:sz w:val="20"/>
          <w:lang w:val="en-GB"/>
        </w:rPr>
        <w:t xml:space="preserve"> questions</w:t>
      </w:r>
      <w:r w:rsidR="00C1000F">
        <w:rPr>
          <w:rFonts w:ascii="Times New Roman" w:hAnsi="Times New Roman"/>
          <w:sz w:val="20"/>
          <w:lang w:val="en-GB"/>
        </w:rPr>
        <w:t xml:space="preserve"> will be based on</w:t>
      </w:r>
      <w:r w:rsidRPr="005955D7">
        <w:rPr>
          <w:rFonts w:ascii="Times New Roman" w:hAnsi="Times New Roman"/>
          <w:sz w:val="20"/>
          <w:lang w:val="en-GB"/>
        </w:rPr>
        <w:t xml:space="preserve"> the clarity and effectiveness of the presentation, the </w:t>
      </w:r>
      <w:r w:rsidR="00C1000F">
        <w:rPr>
          <w:rFonts w:ascii="Times New Roman" w:hAnsi="Times New Roman"/>
          <w:sz w:val="20"/>
          <w:lang w:val="en-GB"/>
        </w:rPr>
        <w:t>relevance</w:t>
      </w:r>
      <w:r w:rsidRPr="005955D7">
        <w:rPr>
          <w:rFonts w:ascii="Times New Roman" w:hAnsi="Times New Roman"/>
          <w:sz w:val="20"/>
          <w:lang w:val="en-GB"/>
        </w:rPr>
        <w:t xml:space="preserve"> of the answer to the contents of the question, the use of correct technical terminology, the completeness of the argument</w:t>
      </w:r>
      <w:r w:rsidR="00943880">
        <w:rPr>
          <w:rFonts w:ascii="Times New Roman" w:hAnsi="Times New Roman"/>
          <w:sz w:val="20"/>
          <w:lang w:val="en-GB"/>
        </w:rPr>
        <w:t>ation</w:t>
      </w:r>
      <w:r w:rsidRPr="005955D7">
        <w:rPr>
          <w:rFonts w:ascii="Times New Roman" w:hAnsi="Times New Roman"/>
          <w:sz w:val="20"/>
          <w:lang w:val="en-GB"/>
        </w:rPr>
        <w:t>s proposed. T</w:t>
      </w:r>
      <w:r w:rsidR="00943880">
        <w:rPr>
          <w:rFonts w:ascii="Times New Roman" w:hAnsi="Times New Roman"/>
          <w:sz w:val="20"/>
          <w:lang w:val="en-GB"/>
        </w:rPr>
        <w:t>he minimum mark required to pass th</w:t>
      </w:r>
      <w:r w:rsidRPr="005955D7">
        <w:rPr>
          <w:rFonts w:ascii="Times New Roman" w:hAnsi="Times New Roman"/>
          <w:sz w:val="20"/>
          <w:lang w:val="en-GB"/>
        </w:rPr>
        <w:t xml:space="preserve">e test </w:t>
      </w:r>
      <w:r w:rsidR="00943880">
        <w:rPr>
          <w:rFonts w:ascii="Times New Roman" w:hAnsi="Times New Roman"/>
          <w:sz w:val="20"/>
          <w:lang w:val="en-GB"/>
        </w:rPr>
        <w:t xml:space="preserve">is </w:t>
      </w:r>
      <w:r w:rsidRPr="005955D7">
        <w:rPr>
          <w:rFonts w:ascii="Times New Roman" w:hAnsi="Times New Roman"/>
          <w:sz w:val="20"/>
          <w:lang w:val="en-GB"/>
        </w:rPr>
        <w:t>18/30</w:t>
      </w:r>
      <w:r w:rsidR="00DF0EA5" w:rsidRPr="005955D7">
        <w:rPr>
          <w:rFonts w:ascii="Times New Roman" w:hAnsi="Times New Roman"/>
          <w:sz w:val="20"/>
          <w:lang w:val="en-GB"/>
        </w:rPr>
        <w:t>.</w:t>
      </w:r>
    </w:p>
    <w:p w14:paraId="3EFC6442" w14:textId="343C37F2" w:rsidR="00DF0EA5" w:rsidRPr="005955D7" w:rsidRDefault="00EC71DD" w:rsidP="00DF0EA5">
      <w:pPr>
        <w:pStyle w:val="Testo2"/>
        <w:ind w:firstLine="0"/>
        <w:rPr>
          <w:rFonts w:ascii="Times New Roman" w:hAnsi="Times New Roman"/>
          <w:sz w:val="20"/>
          <w:lang w:val="en-GB"/>
        </w:rPr>
      </w:pPr>
      <w:r w:rsidRPr="005955D7">
        <w:rPr>
          <w:rFonts w:ascii="Times New Roman" w:hAnsi="Times New Roman"/>
          <w:sz w:val="20"/>
          <w:lang w:val="en-GB"/>
        </w:rPr>
        <w:t xml:space="preserve">For further clarification, please refer to </w:t>
      </w:r>
      <w:r w:rsidR="00943880">
        <w:rPr>
          <w:rFonts w:ascii="Times New Roman" w:hAnsi="Times New Roman"/>
          <w:sz w:val="20"/>
          <w:lang w:val="en-GB"/>
        </w:rPr>
        <w:t>the information coontained in</w:t>
      </w:r>
      <w:r w:rsidRPr="005955D7">
        <w:rPr>
          <w:rFonts w:ascii="Times New Roman" w:hAnsi="Times New Roman"/>
          <w:sz w:val="20"/>
          <w:lang w:val="en-GB"/>
        </w:rPr>
        <w:t xml:space="preserve"> Blackboard in the </w:t>
      </w:r>
      <w:r w:rsidR="00943880">
        <w:rPr>
          <w:rFonts w:ascii="Times New Roman" w:hAnsi="Times New Roman"/>
          <w:sz w:val="20"/>
          <w:lang w:val="en-GB"/>
        </w:rPr>
        <w:t>relevant</w:t>
      </w:r>
      <w:r w:rsidRPr="005955D7">
        <w:rPr>
          <w:rFonts w:ascii="Times New Roman" w:hAnsi="Times New Roman"/>
          <w:sz w:val="20"/>
          <w:lang w:val="en-GB"/>
        </w:rPr>
        <w:t xml:space="preserve"> </w:t>
      </w:r>
      <w:r w:rsidR="00943880" w:rsidRPr="005955D7">
        <w:rPr>
          <w:rFonts w:ascii="Times New Roman" w:hAnsi="Times New Roman"/>
          <w:sz w:val="20"/>
          <w:lang w:val="en-GB"/>
        </w:rPr>
        <w:t>“</w:t>
      </w:r>
      <w:r w:rsidRPr="005955D7">
        <w:rPr>
          <w:rFonts w:ascii="Times New Roman" w:hAnsi="Times New Roman"/>
          <w:sz w:val="20"/>
          <w:lang w:val="en-GB"/>
        </w:rPr>
        <w:t>Exam Guide</w:t>
      </w:r>
      <w:r w:rsidR="00943880">
        <w:rPr>
          <w:rFonts w:ascii="Times New Roman" w:hAnsi="Times New Roman"/>
          <w:sz w:val="20"/>
          <w:lang w:val="en-GB"/>
        </w:rPr>
        <w:t>” section, under</w:t>
      </w:r>
      <w:r w:rsidRPr="005955D7">
        <w:rPr>
          <w:rFonts w:ascii="Times New Roman" w:hAnsi="Times New Roman"/>
          <w:sz w:val="20"/>
          <w:lang w:val="en-GB"/>
        </w:rPr>
        <w:t xml:space="preserve"> </w:t>
      </w:r>
      <w:r w:rsidR="00943880" w:rsidRPr="005955D7">
        <w:rPr>
          <w:rFonts w:ascii="Times New Roman" w:hAnsi="Times New Roman"/>
          <w:sz w:val="20"/>
          <w:lang w:val="en-GB"/>
        </w:rPr>
        <w:t>“</w:t>
      </w:r>
      <w:r w:rsidRPr="005955D7">
        <w:rPr>
          <w:rFonts w:ascii="Times New Roman" w:hAnsi="Times New Roman"/>
          <w:sz w:val="20"/>
          <w:lang w:val="en-GB"/>
        </w:rPr>
        <w:t>Materials</w:t>
      </w:r>
      <w:r w:rsidR="00943880">
        <w:rPr>
          <w:rFonts w:ascii="Times New Roman" w:hAnsi="Times New Roman"/>
          <w:sz w:val="20"/>
          <w:lang w:val="en-GB"/>
        </w:rPr>
        <w:t>”</w:t>
      </w:r>
      <w:r w:rsidRPr="005955D7">
        <w:rPr>
          <w:rFonts w:ascii="Times New Roman" w:hAnsi="Times New Roman"/>
          <w:sz w:val="20"/>
          <w:lang w:val="en-GB"/>
        </w:rPr>
        <w:t xml:space="preserve"> on the </w:t>
      </w:r>
      <w:r w:rsidR="00943880" w:rsidRPr="005955D7">
        <w:rPr>
          <w:rFonts w:ascii="Times New Roman" w:hAnsi="Times New Roman"/>
          <w:sz w:val="20"/>
          <w:lang w:val="en-GB"/>
        </w:rPr>
        <w:t xml:space="preserve">course  </w:t>
      </w:r>
      <w:r w:rsidRPr="005955D7">
        <w:rPr>
          <w:rFonts w:ascii="Times New Roman" w:hAnsi="Times New Roman"/>
          <w:sz w:val="20"/>
          <w:lang w:val="en-GB"/>
        </w:rPr>
        <w:t>page</w:t>
      </w:r>
      <w:r w:rsidR="00DF0EA5" w:rsidRPr="005955D7">
        <w:rPr>
          <w:rFonts w:ascii="Times New Roman" w:hAnsi="Times New Roman"/>
          <w:sz w:val="20"/>
          <w:lang w:val="en-GB"/>
        </w:rPr>
        <w:t>.</w:t>
      </w:r>
    </w:p>
    <w:p w14:paraId="739F12F0" w14:textId="77777777" w:rsidR="00DF0EA5" w:rsidRPr="005955D7" w:rsidRDefault="00DF0EA5" w:rsidP="00DF0EA5">
      <w:pPr>
        <w:pStyle w:val="Testo2"/>
        <w:ind w:firstLine="0"/>
        <w:rPr>
          <w:rFonts w:ascii="Times New Roman" w:hAnsi="Times New Roman"/>
          <w:sz w:val="20"/>
          <w:lang w:val="en-GB"/>
        </w:rPr>
      </w:pPr>
    </w:p>
    <w:p w14:paraId="38A66EA9" w14:textId="77777777" w:rsidR="00DF0EA5" w:rsidRPr="005955D7" w:rsidRDefault="00DF0EA5" w:rsidP="00DF0EA5">
      <w:pPr>
        <w:spacing w:after="120"/>
        <w:rPr>
          <w:b/>
          <w:i/>
          <w:smallCaps/>
          <w:sz w:val="20"/>
          <w:szCs w:val="20"/>
          <w:lang w:val="en-GB"/>
        </w:rPr>
      </w:pPr>
    </w:p>
    <w:p w14:paraId="63F00B68" w14:textId="52C0177A" w:rsidR="00DF0EA5" w:rsidRPr="005955D7" w:rsidRDefault="008D3897" w:rsidP="00DF0EA5">
      <w:pPr>
        <w:spacing w:after="120"/>
        <w:rPr>
          <w:b/>
          <w:i/>
          <w:smallCaps/>
          <w:sz w:val="20"/>
          <w:szCs w:val="20"/>
          <w:lang w:val="en-GB"/>
        </w:rPr>
      </w:pPr>
      <w:bookmarkStart w:id="5" w:name="_Hlk76557228"/>
      <w:r w:rsidRPr="005955D7">
        <w:rPr>
          <w:b/>
          <w:i/>
          <w:smallCaps/>
          <w:sz w:val="20"/>
          <w:szCs w:val="20"/>
          <w:lang w:val="en-GB"/>
        </w:rPr>
        <w:t>NOTES AND PREREQUISITES</w:t>
      </w:r>
      <w:bookmarkEnd w:id="5"/>
    </w:p>
    <w:p w14:paraId="0AF26F99" w14:textId="56201E0D" w:rsidR="00DF0EA5" w:rsidRPr="005955D7" w:rsidRDefault="00EC71DD" w:rsidP="00DF0EA5">
      <w:pPr>
        <w:pStyle w:val="Testo2"/>
        <w:ind w:firstLine="0"/>
        <w:rPr>
          <w:rFonts w:ascii="Times New Roman" w:hAnsi="Times New Roman"/>
          <w:sz w:val="20"/>
          <w:lang w:val="en-GB"/>
        </w:rPr>
      </w:pPr>
      <w:r w:rsidRPr="005955D7">
        <w:rPr>
          <w:rFonts w:ascii="Times New Roman" w:hAnsi="Times New Roman"/>
          <w:sz w:val="20"/>
          <w:lang w:val="en-GB"/>
        </w:rPr>
        <w:t xml:space="preserve">There are no specific </w:t>
      </w:r>
      <w:r w:rsidR="00943880">
        <w:rPr>
          <w:rFonts w:ascii="Times New Roman" w:hAnsi="Times New Roman"/>
          <w:sz w:val="20"/>
          <w:lang w:val="en-GB"/>
        </w:rPr>
        <w:t>prerequisites</w:t>
      </w:r>
      <w:r w:rsidRPr="005955D7">
        <w:rPr>
          <w:rFonts w:ascii="Times New Roman" w:hAnsi="Times New Roman"/>
          <w:sz w:val="20"/>
          <w:lang w:val="en-GB"/>
        </w:rPr>
        <w:t xml:space="preserve"> for attending the course; however, knowledge of the rules for the formation of </w:t>
      </w:r>
      <w:r w:rsidR="005E6231">
        <w:rPr>
          <w:rFonts w:ascii="Times New Roman" w:hAnsi="Times New Roman"/>
          <w:sz w:val="20"/>
          <w:lang w:val="en-GB"/>
        </w:rPr>
        <w:t>a</w:t>
      </w:r>
      <w:r w:rsidRPr="005955D7">
        <w:rPr>
          <w:rFonts w:ascii="Times New Roman" w:hAnsi="Times New Roman"/>
          <w:sz w:val="20"/>
          <w:lang w:val="en-GB"/>
        </w:rPr>
        <w:t xml:space="preserve"> corporate balance sheet</w:t>
      </w:r>
      <w:r w:rsidR="005E6231">
        <w:rPr>
          <w:rFonts w:ascii="Times New Roman" w:hAnsi="Times New Roman"/>
          <w:sz w:val="20"/>
          <w:lang w:val="en-GB"/>
        </w:rPr>
        <w:t>,</w:t>
      </w:r>
      <w:r w:rsidRPr="005955D7">
        <w:rPr>
          <w:rFonts w:ascii="Times New Roman" w:hAnsi="Times New Roman"/>
          <w:sz w:val="20"/>
          <w:lang w:val="en-GB"/>
        </w:rPr>
        <w:t xml:space="preserve"> </w:t>
      </w:r>
      <w:r w:rsidR="005E6231">
        <w:rPr>
          <w:rFonts w:ascii="Times New Roman" w:hAnsi="Times New Roman"/>
          <w:sz w:val="20"/>
          <w:lang w:val="en-GB"/>
        </w:rPr>
        <w:t xml:space="preserve">of </w:t>
      </w:r>
      <w:r w:rsidRPr="005955D7">
        <w:rPr>
          <w:rFonts w:ascii="Times New Roman" w:hAnsi="Times New Roman"/>
          <w:sz w:val="20"/>
          <w:lang w:val="en-GB"/>
        </w:rPr>
        <w:t>corporate finance</w:t>
      </w:r>
      <w:r w:rsidR="005E6231">
        <w:rPr>
          <w:rFonts w:ascii="Times New Roman" w:hAnsi="Times New Roman"/>
          <w:sz w:val="20"/>
          <w:lang w:val="en-GB"/>
        </w:rPr>
        <w:t>,</w:t>
      </w:r>
      <w:r w:rsidRPr="005955D7">
        <w:rPr>
          <w:rFonts w:ascii="Times New Roman" w:hAnsi="Times New Roman"/>
          <w:sz w:val="20"/>
          <w:lang w:val="en-GB"/>
        </w:rPr>
        <w:t xml:space="preserve"> and </w:t>
      </w:r>
      <w:r w:rsidR="005E6231">
        <w:rPr>
          <w:rFonts w:ascii="Times New Roman" w:hAnsi="Times New Roman"/>
          <w:sz w:val="20"/>
          <w:lang w:val="en-GB"/>
        </w:rPr>
        <w:t xml:space="preserve">of the </w:t>
      </w:r>
      <w:r w:rsidRPr="005955D7">
        <w:rPr>
          <w:rFonts w:ascii="Times New Roman" w:hAnsi="Times New Roman"/>
          <w:sz w:val="20"/>
          <w:lang w:val="en-GB"/>
        </w:rPr>
        <w:t>organi</w:t>
      </w:r>
      <w:r w:rsidR="00253AE1" w:rsidRPr="005955D7">
        <w:rPr>
          <w:rFonts w:ascii="Times New Roman" w:hAnsi="Times New Roman"/>
          <w:sz w:val="20"/>
          <w:lang w:val="en-GB"/>
        </w:rPr>
        <w:t>s</w:t>
      </w:r>
      <w:r w:rsidRPr="005955D7">
        <w:rPr>
          <w:rFonts w:ascii="Times New Roman" w:hAnsi="Times New Roman"/>
          <w:sz w:val="20"/>
          <w:lang w:val="en-GB"/>
        </w:rPr>
        <w:t>ational models that can be adopted by companies</w:t>
      </w:r>
      <w:r w:rsidR="00253AE1" w:rsidRPr="005955D7">
        <w:rPr>
          <w:rFonts w:ascii="Times New Roman" w:hAnsi="Times New Roman"/>
          <w:sz w:val="20"/>
          <w:lang w:val="en-GB"/>
        </w:rPr>
        <w:t>,</w:t>
      </w:r>
      <w:r w:rsidRPr="005955D7">
        <w:rPr>
          <w:rFonts w:ascii="Times New Roman" w:hAnsi="Times New Roman"/>
          <w:sz w:val="20"/>
          <w:lang w:val="en-GB"/>
        </w:rPr>
        <w:t xml:space="preserve"> </w:t>
      </w:r>
      <w:r w:rsidR="005E6231">
        <w:rPr>
          <w:rFonts w:ascii="Times New Roman" w:hAnsi="Times New Roman"/>
          <w:sz w:val="20"/>
          <w:lang w:val="en-GB"/>
        </w:rPr>
        <w:t>is</w:t>
      </w:r>
      <w:r w:rsidRPr="005955D7">
        <w:rPr>
          <w:rFonts w:ascii="Times New Roman" w:hAnsi="Times New Roman"/>
          <w:sz w:val="20"/>
          <w:lang w:val="en-GB"/>
        </w:rPr>
        <w:t xml:space="preserve"> useful</w:t>
      </w:r>
      <w:r w:rsidR="00DF0EA5" w:rsidRPr="005955D7">
        <w:rPr>
          <w:rFonts w:ascii="Times New Roman" w:hAnsi="Times New Roman"/>
          <w:sz w:val="20"/>
          <w:lang w:val="en-GB"/>
        </w:rPr>
        <w:t>.</w:t>
      </w:r>
    </w:p>
    <w:p w14:paraId="270D2B4B" w14:textId="77777777" w:rsidR="00DF0EA5" w:rsidRPr="005955D7" w:rsidRDefault="00DF0EA5" w:rsidP="00DF0EA5">
      <w:pPr>
        <w:pStyle w:val="Testo1"/>
        <w:rPr>
          <w:rFonts w:ascii="Times New Roman" w:hAnsi="Times New Roman"/>
          <w:sz w:val="20"/>
          <w:lang w:val="en-GB"/>
        </w:rPr>
      </w:pPr>
    </w:p>
    <w:p w14:paraId="10701F1B" w14:textId="77777777" w:rsidR="008D3897" w:rsidRPr="005955D7" w:rsidRDefault="008D3897" w:rsidP="008D3897">
      <w:pPr>
        <w:pStyle w:val="Testo2"/>
        <w:spacing w:before="120"/>
        <w:ind w:right="27"/>
        <w:rPr>
          <w:rFonts w:ascii="Times New Roman" w:hAnsi="Times New Roman"/>
          <w:sz w:val="20"/>
          <w:lang w:val="en-GB"/>
        </w:rPr>
      </w:pPr>
      <w:bookmarkStart w:id="6" w:name="_Hlk76559061"/>
      <w:bookmarkStart w:id="7" w:name="_Hlk76565747"/>
      <w:bookmarkStart w:id="8" w:name="_Hlk76556740"/>
      <w:r w:rsidRPr="005955D7">
        <w:rPr>
          <w:rFonts w:ascii="Times New Roman" w:hAnsi="Times New Roman"/>
          <w:sz w:val="20"/>
          <w:lang w:val="en-GB"/>
        </w:rPr>
        <w:t xml:space="preserve">Information on office hours available on the teacher's personal page at </w:t>
      </w:r>
      <w:hyperlink r:id="rId8" w:history="1">
        <w:r w:rsidRPr="005955D7">
          <w:rPr>
            <w:rFonts w:ascii="Times New Roman" w:hAnsi="Times New Roman"/>
            <w:sz w:val="20"/>
            <w:lang w:val="en-GB"/>
          </w:rPr>
          <w:t>http://docenti.unicatt.it/</w:t>
        </w:r>
      </w:hyperlink>
      <w:bookmarkEnd w:id="6"/>
      <w:r w:rsidRPr="005955D7">
        <w:rPr>
          <w:rFonts w:ascii="Times New Roman" w:hAnsi="Times New Roman"/>
          <w:sz w:val="20"/>
          <w:lang w:val="en-GB"/>
        </w:rPr>
        <w:t>.</w:t>
      </w:r>
      <w:bookmarkEnd w:id="7"/>
    </w:p>
    <w:bookmarkEnd w:id="8"/>
    <w:p w14:paraId="454C87FD" w14:textId="77777777" w:rsidR="00DF0EA5" w:rsidRPr="005955D7" w:rsidRDefault="00DF0EA5" w:rsidP="00DF0EA5">
      <w:pPr>
        <w:pStyle w:val="Testo1"/>
        <w:tabs>
          <w:tab w:val="left" w:pos="0"/>
        </w:tabs>
        <w:ind w:left="0" w:firstLine="0"/>
        <w:rPr>
          <w:rStyle w:val="Collegamentoipertestuale"/>
          <w:rFonts w:ascii="Times New Roman" w:hAnsi="Times New Roman"/>
          <w:sz w:val="20"/>
          <w:lang w:val="en-GB"/>
        </w:rPr>
      </w:pPr>
    </w:p>
    <w:p w14:paraId="4CDC50FC" w14:textId="77777777" w:rsidR="005E612E" w:rsidRPr="005955D7" w:rsidRDefault="005E612E" w:rsidP="00731E18">
      <w:pPr>
        <w:spacing w:before="240" w:after="120"/>
        <w:rPr>
          <w:b/>
          <w:i/>
          <w:sz w:val="20"/>
          <w:szCs w:val="20"/>
          <w:lang w:val="en-GB"/>
        </w:rPr>
      </w:pPr>
    </w:p>
    <w:p w14:paraId="2E13748F" w14:textId="17B5EBA0" w:rsidR="00CA0991" w:rsidRPr="005955D7" w:rsidRDefault="00D71225" w:rsidP="00CA0991">
      <w:pPr>
        <w:pStyle w:val="Titolo1"/>
        <w:spacing w:before="240"/>
        <w:rPr>
          <w:rFonts w:ascii="Times New Roman" w:hAnsi="Times New Roman"/>
          <w:lang w:val="en-GB"/>
        </w:rPr>
      </w:pPr>
      <w:r>
        <w:rPr>
          <w:rFonts w:ascii="Times New Roman" w:hAnsi="Times New Roman"/>
          <w:lang w:val="en-GB"/>
        </w:rPr>
        <w:t>M</w:t>
      </w:r>
      <w:r w:rsidRPr="005955D7">
        <w:rPr>
          <w:rFonts w:ascii="Times New Roman" w:hAnsi="Times New Roman"/>
          <w:lang w:val="en-GB"/>
        </w:rPr>
        <w:t xml:space="preserve">odule </w:t>
      </w:r>
      <w:r>
        <w:rPr>
          <w:rFonts w:ascii="Times New Roman" w:hAnsi="Times New Roman"/>
          <w:lang w:val="en-GB"/>
        </w:rPr>
        <w:t xml:space="preserve">of </w:t>
      </w:r>
      <w:r w:rsidR="00253AE1" w:rsidRPr="005955D7">
        <w:rPr>
          <w:rFonts w:ascii="Times New Roman" w:hAnsi="Times New Roman"/>
          <w:lang w:val="en-GB"/>
        </w:rPr>
        <w:t>Internationali</w:t>
      </w:r>
      <w:r w:rsidR="005E6231">
        <w:rPr>
          <w:rFonts w:ascii="Times New Roman" w:hAnsi="Times New Roman"/>
          <w:lang w:val="en-GB"/>
        </w:rPr>
        <w:t>s</w:t>
      </w:r>
      <w:r w:rsidR="00253AE1" w:rsidRPr="005955D7">
        <w:rPr>
          <w:rFonts w:ascii="Times New Roman" w:hAnsi="Times New Roman"/>
          <w:lang w:val="en-GB"/>
        </w:rPr>
        <w:t xml:space="preserve">ation credit </w:t>
      </w:r>
    </w:p>
    <w:p w14:paraId="6B0D50F3" w14:textId="0C839385" w:rsidR="008D3897" w:rsidRPr="005955D7" w:rsidRDefault="00CA0991" w:rsidP="008D3897">
      <w:pPr>
        <w:pStyle w:val="Titolo2"/>
        <w:rPr>
          <w:rFonts w:ascii="Times New Roman" w:hAnsi="Times New Roman"/>
          <w:sz w:val="20"/>
          <w:lang w:val="en-GB"/>
        </w:rPr>
      </w:pPr>
      <w:r w:rsidRPr="005955D7">
        <w:rPr>
          <w:rFonts w:ascii="Times New Roman" w:hAnsi="Times New Roman"/>
          <w:sz w:val="20"/>
          <w:lang w:val="en-GB"/>
        </w:rPr>
        <w:t xml:space="preserve">Prof. </w:t>
      </w:r>
      <w:r w:rsidR="00303FC5" w:rsidRPr="005955D7">
        <w:rPr>
          <w:rFonts w:ascii="Times New Roman" w:hAnsi="Times New Roman"/>
          <w:sz w:val="20"/>
          <w:lang w:val="en-GB"/>
        </w:rPr>
        <w:t>Stefano Monferrà</w:t>
      </w:r>
      <w:bookmarkStart w:id="9" w:name="_Hlk76598187"/>
      <w:bookmarkStart w:id="10" w:name="_Hlk76557082"/>
      <w:r w:rsidR="008D3897" w:rsidRPr="005955D7">
        <w:rPr>
          <w:b/>
          <w:i/>
          <w:szCs w:val="18"/>
          <w:lang w:val="en-GB"/>
        </w:rPr>
        <w:t xml:space="preserve"> </w:t>
      </w:r>
      <w:bookmarkEnd w:id="9"/>
      <w:bookmarkEnd w:id="10"/>
    </w:p>
    <w:p w14:paraId="6577CF9A" w14:textId="77777777" w:rsidR="008D3897" w:rsidRPr="005955D7" w:rsidRDefault="008D3897" w:rsidP="008D3897">
      <w:pPr>
        <w:rPr>
          <w:b/>
          <w:i/>
          <w:sz w:val="18"/>
          <w:szCs w:val="18"/>
          <w:lang w:val="en-GB"/>
        </w:rPr>
      </w:pPr>
    </w:p>
    <w:p w14:paraId="0F44AA0F" w14:textId="63EF114E" w:rsidR="008D3897" w:rsidRPr="005955D7" w:rsidRDefault="008D3897" w:rsidP="008D3897">
      <w:pPr>
        <w:rPr>
          <w:lang w:val="en-GB"/>
        </w:rPr>
      </w:pPr>
      <w:r w:rsidRPr="005955D7">
        <w:rPr>
          <w:b/>
          <w:i/>
          <w:sz w:val="18"/>
          <w:szCs w:val="18"/>
          <w:lang w:val="en-GB"/>
        </w:rPr>
        <w:t>Text under revision. Not yet approved by academic staff.</w:t>
      </w:r>
    </w:p>
    <w:p w14:paraId="21ABA639" w14:textId="595D03DC" w:rsidR="00CA0991" w:rsidRPr="005955D7" w:rsidRDefault="00962658" w:rsidP="00CA0991">
      <w:pPr>
        <w:spacing w:before="240" w:after="120"/>
        <w:rPr>
          <w:b/>
          <w:i/>
          <w:sz w:val="20"/>
          <w:szCs w:val="20"/>
          <w:lang w:val="en-GB"/>
        </w:rPr>
      </w:pPr>
      <w:r w:rsidRPr="005955D7">
        <w:rPr>
          <w:b/>
          <w:i/>
          <w:sz w:val="20"/>
          <w:szCs w:val="20"/>
          <w:lang w:val="en-GB"/>
        </w:rPr>
        <w:t>COURSE AIMS AND INTENDED LEARNING OUTCOMES</w:t>
      </w:r>
      <w:r w:rsidRPr="005955D7">
        <w:rPr>
          <w:b/>
          <w:i/>
          <w:sz w:val="18"/>
          <w:lang w:val="en-GB"/>
        </w:rPr>
        <w:t xml:space="preserve"> </w:t>
      </w:r>
    </w:p>
    <w:p w14:paraId="51149C24" w14:textId="036A3F3D" w:rsidR="00CA0991" w:rsidRPr="005955D7" w:rsidRDefault="00253AE1" w:rsidP="00303FC5">
      <w:pPr>
        <w:jc w:val="both"/>
        <w:rPr>
          <w:sz w:val="20"/>
          <w:szCs w:val="20"/>
          <w:lang w:val="en-GB"/>
        </w:rPr>
      </w:pPr>
      <w:r w:rsidRPr="005955D7">
        <w:rPr>
          <w:sz w:val="20"/>
          <w:szCs w:val="20"/>
          <w:lang w:val="en-GB"/>
        </w:rPr>
        <w:t>The purpose of the course is to provide participants with an articulated set of knowledge, notions</w:t>
      </w:r>
      <w:r w:rsidR="005A0888">
        <w:rPr>
          <w:sz w:val="20"/>
          <w:szCs w:val="20"/>
          <w:lang w:val="en-GB"/>
        </w:rPr>
        <w:t>,</w:t>
      </w:r>
      <w:r w:rsidRPr="005955D7">
        <w:rPr>
          <w:sz w:val="20"/>
          <w:szCs w:val="20"/>
          <w:lang w:val="en-GB"/>
        </w:rPr>
        <w:t xml:space="preserve"> and examples aimed at understanding the economic-technical characteristics, the operating mechanisms and the </w:t>
      </w:r>
      <w:r w:rsidR="00E32F30">
        <w:rPr>
          <w:sz w:val="20"/>
          <w:szCs w:val="20"/>
          <w:lang w:val="en-GB"/>
        </w:rPr>
        <w:t>rationale</w:t>
      </w:r>
      <w:r w:rsidRPr="005955D7">
        <w:rPr>
          <w:sz w:val="20"/>
          <w:szCs w:val="20"/>
          <w:lang w:val="en-GB"/>
        </w:rPr>
        <w:t xml:space="preserve"> </w:t>
      </w:r>
      <w:r w:rsidR="00E32F30">
        <w:rPr>
          <w:sz w:val="20"/>
          <w:szCs w:val="20"/>
          <w:lang w:val="en-GB"/>
        </w:rPr>
        <w:t>for using</w:t>
      </w:r>
      <w:r w:rsidRPr="005955D7">
        <w:rPr>
          <w:sz w:val="20"/>
          <w:szCs w:val="20"/>
          <w:lang w:val="en-GB"/>
        </w:rPr>
        <w:t xml:space="preserve"> some fundamental financing tools and services made available by banks and some types of financial intermediaries to support the internationali</w:t>
      </w:r>
      <w:r w:rsidR="00E32F30">
        <w:rPr>
          <w:sz w:val="20"/>
          <w:szCs w:val="20"/>
          <w:lang w:val="en-GB"/>
        </w:rPr>
        <w:t>s</w:t>
      </w:r>
      <w:r w:rsidRPr="005955D7">
        <w:rPr>
          <w:sz w:val="20"/>
          <w:szCs w:val="20"/>
          <w:lang w:val="en-GB"/>
        </w:rPr>
        <w:t>ation processes of companies</w:t>
      </w:r>
      <w:r w:rsidR="00CA0991" w:rsidRPr="005955D7">
        <w:rPr>
          <w:sz w:val="20"/>
          <w:szCs w:val="20"/>
          <w:lang w:val="en-GB"/>
        </w:rPr>
        <w:t>.</w:t>
      </w:r>
    </w:p>
    <w:p w14:paraId="1EB6FD34" w14:textId="77777777" w:rsidR="00CA0991" w:rsidRPr="005955D7" w:rsidRDefault="00CA0991" w:rsidP="00CA0991">
      <w:pPr>
        <w:rPr>
          <w:b/>
          <w:i/>
          <w:sz w:val="20"/>
          <w:szCs w:val="20"/>
          <w:lang w:val="en-GB"/>
        </w:rPr>
      </w:pPr>
    </w:p>
    <w:p w14:paraId="6D1C6B7C" w14:textId="7C070D73" w:rsidR="00CA0991" w:rsidRPr="005955D7" w:rsidRDefault="00CA0991" w:rsidP="00303FC5">
      <w:pPr>
        <w:rPr>
          <w:sz w:val="20"/>
          <w:szCs w:val="20"/>
          <w:lang w:val="en-GB"/>
        </w:rPr>
      </w:pPr>
      <w:r w:rsidRPr="005955D7">
        <w:rPr>
          <w:sz w:val="20"/>
          <w:szCs w:val="20"/>
          <w:lang w:val="en-GB"/>
        </w:rPr>
        <w:t>A</w:t>
      </w:r>
      <w:r w:rsidR="00253AE1" w:rsidRPr="005955D7">
        <w:rPr>
          <w:sz w:val="20"/>
          <w:szCs w:val="20"/>
          <w:lang w:val="en-GB"/>
        </w:rPr>
        <w:t>t the end of the course, students will be able to</w:t>
      </w:r>
      <w:r w:rsidRPr="005955D7">
        <w:rPr>
          <w:sz w:val="20"/>
          <w:szCs w:val="20"/>
          <w:lang w:val="en-GB"/>
        </w:rPr>
        <w:t>:</w:t>
      </w:r>
    </w:p>
    <w:p w14:paraId="76546BB4" w14:textId="0AB2C133" w:rsidR="00CE4F74" w:rsidRPr="005955D7" w:rsidRDefault="003734AD" w:rsidP="00CA0991">
      <w:pPr>
        <w:numPr>
          <w:ilvl w:val="0"/>
          <w:numId w:val="2"/>
        </w:numPr>
        <w:tabs>
          <w:tab w:val="clear" w:pos="1069"/>
          <w:tab w:val="num" w:pos="-3119"/>
          <w:tab w:val="left" w:pos="142"/>
        </w:tabs>
        <w:spacing w:line="240" w:lineRule="exact"/>
        <w:ind w:left="142" w:hanging="142"/>
        <w:jc w:val="both"/>
        <w:rPr>
          <w:sz w:val="20"/>
          <w:szCs w:val="20"/>
          <w:lang w:val="en-GB"/>
        </w:rPr>
      </w:pPr>
      <w:r w:rsidRPr="005955D7">
        <w:rPr>
          <w:sz w:val="20"/>
          <w:szCs w:val="20"/>
          <w:lang w:val="en-GB"/>
        </w:rPr>
        <w:t>Understand</w:t>
      </w:r>
      <w:r w:rsidR="001A7642">
        <w:rPr>
          <w:sz w:val="20"/>
          <w:szCs w:val="20"/>
          <w:lang w:val="en-GB"/>
        </w:rPr>
        <w:t xml:space="preserve"> t</w:t>
      </w:r>
      <w:r w:rsidRPr="005955D7">
        <w:rPr>
          <w:sz w:val="20"/>
          <w:szCs w:val="20"/>
          <w:lang w:val="en-GB"/>
        </w:rPr>
        <w:t xml:space="preserve">he role that the financial system plays in contributing to the growth of an economic system and of the companies that make it up </w:t>
      </w:r>
      <w:r w:rsidR="001A7642">
        <w:rPr>
          <w:sz w:val="20"/>
          <w:szCs w:val="20"/>
          <w:lang w:val="en-GB"/>
        </w:rPr>
        <w:t>also</w:t>
      </w:r>
      <w:r w:rsidRPr="005955D7">
        <w:rPr>
          <w:sz w:val="20"/>
          <w:szCs w:val="20"/>
          <w:lang w:val="en-GB"/>
        </w:rPr>
        <w:t xml:space="preserve"> outside national borders</w:t>
      </w:r>
      <w:r w:rsidR="00CE4F74" w:rsidRPr="005955D7">
        <w:rPr>
          <w:sz w:val="20"/>
          <w:szCs w:val="20"/>
          <w:lang w:val="en-GB"/>
        </w:rPr>
        <w:t>.</w:t>
      </w:r>
    </w:p>
    <w:p w14:paraId="1FB4DBBE" w14:textId="6DB3AE9A" w:rsidR="00CA0991" w:rsidRPr="005955D7" w:rsidRDefault="003734AD" w:rsidP="00CA0991">
      <w:pPr>
        <w:numPr>
          <w:ilvl w:val="0"/>
          <w:numId w:val="2"/>
        </w:numPr>
        <w:tabs>
          <w:tab w:val="clear" w:pos="1069"/>
          <w:tab w:val="num" w:pos="-3119"/>
          <w:tab w:val="left" w:pos="142"/>
        </w:tabs>
        <w:spacing w:line="240" w:lineRule="exact"/>
        <w:ind w:left="142" w:hanging="142"/>
        <w:jc w:val="both"/>
        <w:rPr>
          <w:sz w:val="20"/>
          <w:szCs w:val="20"/>
          <w:lang w:val="en-GB"/>
        </w:rPr>
      </w:pPr>
      <w:r w:rsidRPr="005955D7">
        <w:rPr>
          <w:sz w:val="20"/>
          <w:szCs w:val="20"/>
          <w:lang w:val="en-GB"/>
        </w:rPr>
        <w:t>Grasp the role of finance in the development of international trade</w:t>
      </w:r>
      <w:r w:rsidR="00CA0991" w:rsidRPr="005955D7">
        <w:rPr>
          <w:sz w:val="20"/>
          <w:szCs w:val="20"/>
          <w:lang w:val="en-GB"/>
        </w:rPr>
        <w:t>.</w:t>
      </w:r>
    </w:p>
    <w:p w14:paraId="785ECB88" w14:textId="11A0C5B3" w:rsidR="00CA0991" w:rsidRPr="005955D7" w:rsidRDefault="003734AD" w:rsidP="00CA0991">
      <w:pPr>
        <w:numPr>
          <w:ilvl w:val="0"/>
          <w:numId w:val="2"/>
        </w:numPr>
        <w:tabs>
          <w:tab w:val="clear" w:pos="1069"/>
          <w:tab w:val="num" w:pos="-3119"/>
          <w:tab w:val="left" w:pos="142"/>
        </w:tabs>
        <w:spacing w:line="240" w:lineRule="exact"/>
        <w:ind w:left="142" w:hanging="142"/>
        <w:jc w:val="both"/>
        <w:rPr>
          <w:sz w:val="20"/>
          <w:szCs w:val="20"/>
          <w:lang w:val="en-GB"/>
        </w:rPr>
      </w:pPr>
      <w:r w:rsidRPr="005955D7">
        <w:rPr>
          <w:sz w:val="20"/>
          <w:szCs w:val="20"/>
          <w:lang w:val="en-GB"/>
        </w:rPr>
        <w:t>Know the economic and technical characteristics of the main financing tools and services for the internationali</w:t>
      </w:r>
      <w:r w:rsidR="00D26C26">
        <w:rPr>
          <w:sz w:val="20"/>
          <w:szCs w:val="20"/>
          <w:lang w:val="en-GB"/>
        </w:rPr>
        <w:t>s</w:t>
      </w:r>
      <w:r w:rsidRPr="005955D7">
        <w:rPr>
          <w:sz w:val="20"/>
          <w:szCs w:val="20"/>
          <w:lang w:val="en-GB"/>
        </w:rPr>
        <w:t>ation of businesses</w:t>
      </w:r>
      <w:r w:rsidR="00CA0991" w:rsidRPr="005955D7">
        <w:rPr>
          <w:sz w:val="20"/>
          <w:szCs w:val="20"/>
          <w:lang w:val="en-GB"/>
        </w:rPr>
        <w:t>.</w:t>
      </w:r>
    </w:p>
    <w:p w14:paraId="24602A31" w14:textId="77777777" w:rsidR="00EB2B85" w:rsidRPr="005955D7" w:rsidRDefault="00EB2B85" w:rsidP="00CA0991">
      <w:pPr>
        <w:spacing w:before="240" w:after="120"/>
        <w:rPr>
          <w:b/>
          <w:i/>
          <w:sz w:val="20"/>
          <w:szCs w:val="20"/>
          <w:lang w:val="en-GB"/>
        </w:rPr>
      </w:pPr>
    </w:p>
    <w:p w14:paraId="67B3137E" w14:textId="4FAAC833" w:rsidR="00CA0991" w:rsidRPr="005955D7" w:rsidRDefault="00962658" w:rsidP="00CA0991">
      <w:pPr>
        <w:spacing w:before="240" w:after="120"/>
        <w:rPr>
          <w:b/>
          <w:i/>
          <w:sz w:val="20"/>
          <w:szCs w:val="20"/>
          <w:lang w:val="en-GB"/>
        </w:rPr>
      </w:pPr>
      <w:r w:rsidRPr="005955D7">
        <w:rPr>
          <w:b/>
          <w:i/>
          <w:sz w:val="20"/>
          <w:szCs w:val="20"/>
          <w:lang w:val="en-GB"/>
        </w:rPr>
        <w:t xml:space="preserve">COURSE CONTENT </w:t>
      </w:r>
    </w:p>
    <w:p w14:paraId="5BFFC8F9" w14:textId="0820E303" w:rsidR="00CE4F74" w:rsidRPr="005955D7" w:rsidRDefault="00D20900" w:rsidP="00CE4F74">
      <w:pPr>
        <w:pStyle w:val="Paragrafoelenco"/>
        <w:tabs>
          <w:tab w:val="clear" w:pos="284"/>
        </w:tabs>
        <w:ind w:left="0"/>
        <w:rPr>
          <w:rFonts w:ascii="Times New Roman" w:hAnsi="Times New Roman"/>
          <w:lang w:val="en-GB"/>
        </w:rPr>
      </w:pPr>
      <w:r>
        <w:rPr>
          <w:rFonts w:ascii="Times New Roman" w:hAnsi="Times New Roman"/>
          <w:lang w:val="en-GB"/>
        </w:rPr>
        <w:t>Contextualising</w:t>
      </w:r>
      <w:r w:rsidR="003734AD" w:rsidRPr="005955D7">
        <w:rPr>
          <w:rFonts w:ascii="Times New Roman" w:hAnsi="Times New Roman"/>
          <w:lang w:val="en-GB"/>
        </w:rPr>
        <w:t xml:space="preserve"> the logic of internationali</w:t>
      </w:r>
      <w:r>
        <w:rPr>
          <w:rFonts w:ascii="Times New Roman" w:hAnsi="Times New Roman"/>
          <w:lang w:val="en-GB"/>
        </w:rPr>
        <w:t>s</w:t>
      </w:r>
      <w:r w:rsidR="003734AD" w:rsidRPr="005955D7">
        <w:rPr>
          <w:rFonts w:ascii="Times New Roman" w:hAnsi="Times New Roman"/>
          <w:lang w:val="en-GB"/>
        </w:rPr>
        <w:t>ation of companies and the financial needs related to it. Analysis of financial problems and the main characteristics of the financial offer</w:t>
      </w:r>
      <w:r w:rsidR="00CE4F74" w:rsidRPr="005955D7">
        <w:rPr>
          <w:rFonts w:ascii="Times New Roman" w:hAnsi="Times New Roman"/>
          <w:lang w:val="en-GB"/>
        </w:rPr>
        <w:t xml:space="preserve">: </w:t>
      </w:r>
    </w:p>
    <w:p w14:paraId="7ECDF07D" w14:textId="36B07E04" w:rsidR="00CA0991" w:rsidRPr="005955D7" w:rsidRDefault="003734AD" w:rsidP="00CA0991">
      <w:pPr>
        <w:pStyle w:val="Paragrafoelenco"/>
        <w:numPr>
          <w:ilvl w:val="0"/>
          <w:numId w:val="4"/>
        </w:numPr>
        <w:tabs>
          <w:tab w:val="clear" w:pos="284"/>
        </w:tabs>
        <w:rPr>
          <w:rFonts w:ascii="Times New Roman" w:hAnsi="Times New Roman"/>
          <w:lang w:val="en-GB"/>
        </w:rPr>
      </w:pPr>
      <w:r w:rsidRPr="005955D7">
        <w:rPr>
          <w:rFonts w:ascii="Times New Roman" w:hAnsi="Times New Roman"/>
          <w:bCs/>
          <w:lang w:val="en-GB"/>
        </w:rPr>
        <w:t xml:space="preserve">Taxonomy of forms of financing </w:t>
      </w:r>
    </w:p>
    <w:p w14:paraId="3D8FEB2A" w14:textId="1D177F02" w:rsidR="00CA0991" w:rsidRPr="005955D7" w:rsidRDefault="003734AD" w:rsidP="00CA0991">
      <w:pPr>
        <w:pStyle w:val="Paragrafoelenco"/>
        <w:numPr>
          <w:ilvl w:val="0"/>
          <w:numId w:val="4"/>
        </w:numPr>
        <w:tabs>
          <w:tab w:val="clear" w:pos="284"/>
        </w:tabs>
        <w:rPr>
          <w:rFonts w:ascii="Times New Roman" w:hAnsi="Times New Roman"/>
          <w:lang w:val="en-GB"/>
        </w:rPr>
      </w:pPr>
      <w:r w:rsidRPr="005955D7">
        <w:rPr>
          <w:rFonts w:ascii="Times New Roman" w:hAnsi="Times New Roman"/>
          <w:bCs/>
          <w:lang w:val="en-GB"/>
        </w:rPr>
        <w:t xml:space="preserve">Credit line investigation and its phases </w:t>
      </w:r>
    </w:p>
    <w:p w14:paraId="123E36AA" w14:textId="0A03C5A9" w:rsidR="001531A4" w:rsidRPr="005955D7" w:rsidRDefault="003734AD" w:rsidP="00CA0991">
      <w:pPr>
        <w:pStyle w:val="Paragrafoelenco"/>
        <w:numPr>
          <w:ilvl w:val="0"/>
          <w:numId w:val="4"/>
        </w:numPr>
        <w:tabs>
          <w:tab w:val="clear" w:pos="284"/>
        </w:tabs>
        <w:rPr>
          <w:rFonts w:ascii="Times New Roman" w:hAnsi="Times New Roman"/>
          <w:lang w:val="en-GB"/>
        </w:rPr>
      </w:pPr>
      <w:r w:rsidRPr="005955D7">
        <w:rPr>
          <w:rFonts w:ascii="Times New Roman" w:hAnsi="Times New Roman"/>
          <w:bCs/>
          <w:lang w:val="en-GB"/>
        </w:rPr>
        <w:t xml:space="preserve">Creditworthiness analysis  </w:t>
      </w:r>
    </w:p>
    <w:p w14:paraId="553D788F" w14:textId="02945452" w:rsidR="00CA0991" w:rsidRPr="005955D7" w:rsidRDefault="003734AD" w:rsidP="00CA0991">
      <w:pPr>
        <w:pStyle w:val="Paragrafoelenco"/>
        <w:numPr>
          <w:ilvl w:val="0"/>
          <w:numId w:val="4"/>
        </w:numPr>
        <w:tabs>
          <w:tab w:val="clear" w:pos="284"/>
        </w:tabs>
        <w:rPr>
          <w:rFonts w:ascii="Times New Roman" w:hAnsi="Times New Roman"/>
          <w:lang w:val="en-GB"/>
        </w:rPr>
      </w:pPr>
      <w:r w:rsidRPr="005955D7">
        <w:rPr>
          <w:rFonts w:ascii="Times New Roman" w:hAnsi="Times New Roman"/>
          <w:bCs/>
          <w:lang w:val="en-GB"/>
        </w:rPr>
        <w:t>Sources of financing for internationali</w:t>
      </w:r>
      <w:r w:rsidR="00C61040">
        <w:rPr>
          <w:rFonts w:ascii="Times New Roman" w:hAnsi="Times New Roman"/>
          <w:bCs/>
          <w:lang w:val="en-GB"/>
        </w:rPr>
        <w:t>s</w:t>
      </w:r>
      <w:r w:rsidRPr="005955D7">
        <w:rPr>
          <w:rFonts w:ascii="Times New Roman" w:hAnsi="Times New Roman"/>
          <w:bCs/>
          <w:lang w:val="en-GB"/>
        </w:rPr>
        <w:t xml:space="preserve">ation  </w:t>
      </w:r>
    </w:p>
    <w:p w14:paraId="5CAD0410" w14:textId="0692DBA7" w:rsidR="001531A4" w:rsidRPr="005955D7" w:rsidRDefault="003734AD" w:rsidP="00CA0991">
      <w:pPr>
        <w:pStyle w:val="Paragrafoelenco"/>
        <w:numPr>
          <w:ilvl w:val="0"/>
          <w:numId w:val="4"/>
        </w:numPr>
        <w:tabs>
          <w:tab w:val="clear" w:pos="284"/>
        </w:tabs>
        <w:rPr>
          <w:rFonts w:ascii="Times New Roman" w:hAnsi="Times New Roman"/>
          <w:lang w:val="en-GB"/>
        </w:rPr>
      </w:pPr>
      <w:r w:rsidRPr="005955D7">
        <w:rPr>
          <w:rFonts w:ascii="Times New Roman" w:hAnsi="Times New Roman"/>
          <w:bCs/>
          <w:lang w:val="en-GB"/>
        </w:rPr>
        <w:t xml:space="preserve">Documentary credit and guarantees related to international transactions </w:t>
      </w:r>
      <w:r w:rsidR="001531A4" w:rsidRPr="005955D7">
        <w:rPr>
          <w:rFonts w:ascii="Times New Roman" w:hAnsi="Times New Roman"/>
          <w:bCs/>
          <w:lang w:val="en-GB"/>
        </w:rPr>
        <w:t xml:space="preserve"> </w:t>
      </w:r>
    </w:p>
    <w:p w14:paraId="62F30657" w14:textId="128220EF" w:rsidR="00CA0991" w:rsidRPr="005955D7" w:rsidRDefault="003734AD" w:rsidP="001531A4">
      <w:pPr>
        <w:pStyle w:val="Paragrafoelenco"/>
        <w:numPr>
          <w:ilvl w:val="0"/>
          <w:numId w:val="4"/>
        </w:numPr>
        <w:tabs>
          <w:tab w:val="clear" w:pos="284"/>
        </w:tabs>
        <w:rPr>
          <w:rFonts w:ascii="Times New Roman" w:hAnsi="Times New Roman"/>
          <w:lang w:val="en-GB"/>
        </w:rPr>
      </w:pPr>
      <w:r w:rsidRPr="005955D7">
        <w:rPr>
          <w:rFonts w:ascii="Times New Roman" w:hAnsi="Times New Roman"/>
          <w:bCs/>
          <w:lang w:val="en-GB"/>
        </w:rPr>
        <w:t>Public and private support for the internationali</w:t>
      </w:r>
      <w:r w:rsidR="00C61040">
        <w:rPr>
          <w:rFonts w:ascii="Times New Roman" w:hAnsi="Times New Roman"/>
          <w:bCs/>
          <w:lang w:val="en-GB"/>
        </w:rPr>
        <w:t>s</w:t>
      </w:r>
      <w:r w:rsidRPr="005955D7">
        <w:rPr>
          <w:rFonts w:ascii="Times New Roman" w:hAnsi="Times New Roman"/>
          <w:bCs/>
          <w:lang w:val="en-GB"/>
        </w:rPr>
        <w:t xml:space="preserve">ation process of small and medium-sized enterprises </w:t>
      </w:r>
    </w:p>
    <w:p w14:paraId="204718DD" w14:textId="10B01D07" w:rsidR="00CA0991" w:rsidRPr="005955D7" w:rsidRDefault="00962658" w:rsidP="00CA0991">
      <w:pPr>
        <w:keepNext/>
        <w:spacing w:before="240" w:after="120"/>
        <w:rPr>
          <w:b/>
          <w:i/>
          <w:sz w:val="20"/>
          <w:szCs w:val="20"/>
          <w:lang w:val="en-GB"/>
        </w:rPr>
      </w:pPr>
      <w:bookmarkStart w:id="11" w:name="_Hlk76557173"/>
      <w:r w:rsidRPr="005955D7">
        <w:rPr>
          <w:b/>
          <w:i/>
          <w:sz w:val="20"/>
          <w:szCs w:val="20"/>
          <w:lang w:val="en-GB"/>
        </w:rPr>
        <w:t>READING LIST</w:t>
      </w:r>
      <w:bookmarkEnd w:id="11"/>
      <w:r w:rsidRPr="005955D7">
        <w:rPr>
          <w:b/>
          <w:i/>
          <w:sz w:val="20"/>
          <w:szCs w:val="20"/>
          <w:lang w:val="en-GB"/>
        </w:rPr>
        <w:t xml:space="preserve"> </w:t>
      </w:r>
    </w:p>
    <w:p w14:paraId="6291A748" w14:textId="2F899A37" w:rsidR="00CA0991" w:rsidRPr="00C83C42" w:rsidRDefault="00CA0991" w:rsidP="00CA0991">
      <w:pPr>
        <w:pStyle w:val="Testo1"/>
        <w:tabs>
          <w:tab w:val="left" w:pos="567"/>
        </w:tabs>
        <w:spacing w:line="220" w:lineRule="atLeast"/>
        <w:rPr>
          <w:rFonts w:ascii="Times New Roman" w:hAnsi="Times New Roman"/>
          <w:spacing w:val="-5"/>
          <w:sz w:val="20"/>
        </w:rPr>
      </w:pPr>
      <w:r w:rsidRPr="005955D7">
        <w:rPr>
          <w:rFonts w:ascii="Times New Roman" w:hAnsi="Times New Roman"/>
          <w:smallCaps/>
          <w:spacing w:val="-5"/>
          <w:sz w:val="20"/>
          <w:lang w:val="en-GB"/>
        </w:rPr>
        <w:t xml:space="preserve">M. Borroni-M. </w:t>
      </w:r>
      <w:r w:rsidRPr="00C83C42">
        <w:rPr>
          <w:rFonts w:ascii="Times New Roman" w:hAnsi="Times New Roman"/>
          <w:smallCaps/>
          <w:spacing w:val="-5"/>
          <w:sz w:val="20"/>
        </w:rPr>
        <w:t>Oriani,</w:t>
      </w:r>
      <w:r w:rsidRPr="00C83C42">
        <w:rPr>
          <w:rFonts w:ascii="Times New Roman" w:hAnsi="Times New Roman"/>
          <w:i/>
          <w:spacing w:val="-5"/>
          <w:sz w:val="20"/>
        </w:rPr>
        <w:t xml:space="preserve"> </w:t>
      </w:r>
      <w:r w:rsidRPr="00C83C42">
        <w:rPr>
          <w:rFonts w:ascii="Times New Roman" w:hAnsi="Times New Roman"/>
          <w:i/>
          <w:iCs/>
          <w:spacing w:val="-5"/>
          <w:sz w:val="20"/>
        </w:rPr>
        <w:t>Le operazioni bancarie</w:t>
      </w:r>
      <w:r w:rsidRPr="00C83C42">
        <w:rPr>
          <w:rFonts w:ascii="Times New Roman" w:hAnsi="Times New Roman"/>
          <w:i/>
          <w:spacing w:val="-5"/>
          <w:sz w:val="20"/>
        </w:rPr>
        <w:t>,</w:t>
      </w:r>
      <w:r w:rsidR="002B1ECF" w:rsidRPr="00C83C42">
        <w:rPr>
          <w:rFonts w:ascii="Times New Roman" w:hAnsi="Times New Roman"/>
          <w:spacing w:val="-5"/>
          <w:sz w:val="20"/>
        </w:rPr>
        <w:t xml:space="preserve"> Il Mulino, Bologna, 2020</w:t>
      </w:r>
      <w:r w:rsidRPr="00C83C42">
        <w:rPr>
          <w:rFonts w:ascii="Times New Roman" w:hAnsi="Times New Roman"/>
          <w:spacing w:val="-5"/>
          <w:sz w:val="20"/>
        </w:rPr>
        <w:t>.</w:t>
      </w:r>
    </w:p>
    <w:p w14:paraId="4CEDEE2C" w14:textId="7E3EF2A0" w:rsidR="001531A4" w:rsidRPr="005955D7" w:rsidRDefault="00C72DAD" w:rsidP="00CA0991">
      <w:pPr>
        <w:pStyle w:val="Testo1"/>
        <w:tabs>
          <w:tab w:val="left" w:pos="567"/>
        </w:tabs>
        <w:spacing w:line="220" w:lineRule="atLeast"/>
        <w:rPr>
          <w:rFonts w:ascii="Times New Roman" w:hAnsi="Times New Roman"/>
          <w:spacing w:val="-5"/>
          <w:sz w:val="20"/>
          <w:lang w:val="en-GB"/>
        </w:rPr>
      </w:pPr>
      <w:r w:rsidRPr="005955D7">
        <w:rPr>
          <w:rFonts w:ascii="Times New Roman" w:hAnsi="Times New Roman"/>
          <w:spacing w:val="-5"/>
          <w:sz w:val="20"/>
          <w:lang w:val="en-GB"/>
        </w:rPr>
        <w:t>Coursepacks</w:t>
      </w:r>
      <w:r w:rsidR="003734AD" w:rsidRPr="005955D7">
        <w:rPr>
          <w:rFonts w:ascii="Times New Roman" w:hAnsi="Times New Roman"/>
          <w:spacing w:val="-5"/>
          <w:sz w:val="20"/>
          <w:lang w:val="en-GB"/>
        </w:rPr>
        <w:t xml:space="preserve"> and material provided by the lecturer during the course</w:t>
      </w:r>
    </w:p>
    <w:p w14:paraId="08CB5C90" w14:textId="42B9779D" w:rsidR="00CA0991" w:rsidRPr="005955D7" w:rsidRDefault="00962658" w:rsidP="00CA0991">
      <w:pPr>
        <w:spacing w:before="240" w:after="120" w:line="220" w:lineRule="exact"/>
        <w:rPr>
          <w:b/>
          <w:i/>
          <w:sz w:val="20"/>
          <w:szCs w:val="20"/>
          <w:lang w:val="en-GB"/>
        </w:rPr>
      </w:pPr>
      <w:r w:rsidRPr="005955D7">
        <w:rPr>
          <w:b/>
          <w:i/>
          <w:sz w:val="20"/>
          <w:szCs w:val="20"/>
          <w:lang w:val="en-GB"/>
        </w:rPr>
        <w:t xml:space="preserve">TEACHING METHOD </w:t>
      </w:r>
    </w:p>
    <w:p w14:paraId="7CAAA6E6" w14:textId="4BA07D84" w:rsidR="00CA0991" w:rsidRPr="005955D7" w:rsidRDefault="00C72DAD" w:rsidP="00CE4F74">
      <w:pPr>
        <w:pStyle w:val="Testo2"/>
        <w:ind w:firstLine="0"/>
        <w:rPr>
          <w:rFonts w:ascii="Times New Roman" w:hAnsi="Times New Roman"/>
          <w:sz w:val="20"/>
          <w:lang w:val="en-GB"/>
        </w:rPr>
      </w:pPr>
      <w:r w:rsidRPr="005955D7">
        <w:rPr>
          <w:rFonts w:ascii="Times New Roman" w:hAnsi="Times New Roman"/>
          <w:sz w:val="20"/>
          <w:lang w:val="en-GB"/>
        </w:rPr>
        <w:t>Classroom lectures, guided practical exercises</w:t>
      </w:r>
      <w:r w:rsidR="00CA0991" w:rsidRPr="005955D7">
        <w:rPr>
          <w:rFonts w:ascii="Times New Roman" w:hAnsi="Times New Roman"/>
          <w:sz w:val="20"/>
          <w:lang w:val="en-GB"/>
        </w:rPr>
        <w:t>, seminar</w:t>
      </w:r>
      <w:r w:rsidRPr="005955D7">
        <w:rPr>
          <w:rFonts w:ascii="Times New Roman" w:hAnsi="Times New Roman"/>
          <w:sz w:val="20"/>
          <w:lang w:val="en-GB"/>
        </w:rPr>
        <w:t>s</w:t>
      </w:r>
      <w:r w:rsidR="00CA0991" w:rsidRPr="005955D7">
        <w:rPr>
          <w:rFonts w:ascii="Times New Roman" w:hAnsi="Times New Roman"/>
          <w:sz w:val="20"/>
          <w:lang w:val="en-GB"/>
        </w:rPr>
        <w:t>.</w:t>
      </w:r>
    </w:p>
    <w:p w14:paraId="39D1B44D" w14:textId="0E9DB848" w:rsidR="00CA0991" w:rsidRPr="005955D7" w:rsidRDefault="00962658" w:rsidP="00CA0991">
      <w:pPr>
        <w:spacing w:before="240" w:after="120" w:line="220" w:lineRule="exact"/>
        <w:rPr>
          <w:b/>
          <w:i/>
          <w:sz w:val="20"/>
          <w:szCs w:val="20"/>
          <w:lang w:val="en-GB"/>
        </w:rPr>
      </w:pPr>
      <w:r w:rsidRPr="005955D7">
        <w:rPr>
          <w:b/>
          <w:i/>
          <w:sz w:val="20"/>
          <w:szCs w:val="20"/>
          <w:lang w:val="en-GB"/>
        </w:rPr>
        <w:t xml:space="preserve">ASSESSMENT METHOD AND CRITERIA </w:t>
      </w:r>
    </w:p>
    <w:p w14:paraId="3CFEB36F" w14:textId="463C92B2" w:rsidR="00CE4F74" w:rsidRPr="005955D7" w:rsidRDefault="00C62EC3" w:rsidP="00CE4F74">
      <w:pPr>
        <w:pStyle w:val="Testo2"/>
        <w:ind w:firstLine="0"/>
        <w:rPr>
          <w:rFonts w:ascii="Times New Roman" w:hAnsi="Times New Roman"/>
          <w:sz w:val="20"/>
          <w:lang w:val="en-GB"/>
        </w:rPr>
      </w:pPr>
      <w:r w:rsidRPr="005955D7">
        <w:rPr>
          <w:rFonts w:ascii="Times New Roman" w:hAnsi="Times New Roman"/>
          <w:sz w:val="20"/>
          <w:lang w:val="en-GB"/>
        </w:rPr>
        <w:t xml:space="preserve">The exam consists of a </w:t>
      </w:r>
      <w:r w:rsidR="005B2ADD">
        <w:rPr>
          <w:rFonts w:ascii="Times New Roman" w:hAnsi="Times New Roman"/>
          <w:sz w:val="20"/>
          <w:lang w:val="en-GB"/>
        </w:rPr>
        <w:t xml:space="preserve">1-hour </w:t>
      </w:r>
      <w:r w:rsidRPr="005955D7">
        <w:rPr>
          <w:rFonts w:ascii="Times New Roman" w:hAnsi="Times New Roman"/>
          <w:sz w:val="20"/>
          <w:lang w:val="en-GB"/>
        </w:rPr>
        <w:t xml:space="preserve">written test </w:t>
      </w:r>
      <w:r w:rsidR="005B2ADD">
        <w:rPr>
          <w:rFonts w:ascii="Times New Roman" w:hAnsi="Times New Roman"/>
          <w:sz w:val="20"/>
          <w:lang w:val="en-GB"/>
        </w:rPr>
        <w:t>structured</w:t>
      </w:r>
      <w:r w:rsidRPr="005955D7">
        <w:rPr>
          <w:rFonts w:ascii="Times New Roman" w:hAnsi="Times New Roman"/>
          <w:sz w:val="20"/>
          <w:lang w:val="en-GB"/>
        </w:rPr>
        <w:t xml:space="preserve"> into open</w:t>
      </w:r>
      <w:r w:rsidR="005B2ADD">
        <w:rPr>
          <w:rFonts w:ascii="Times New Roman" w:hAnsi="Times New Roman"/>
          <w:sz w:val="20"/>
          <w:lang w:val="en-GB"/>
        </w:rPr>
        <w:t>-ended</w:t>
      </w:r>
      <w:r w:rsidRPr="005955D7">
        <w:rPr>
          <w:rFonts w:ascii="Times New Roman" w:hAnsi="Times New Roman"/>
          <w:sz w:val="20"/>
          <w:lang w:val="en-GB"/>
        </w:rPr>
        <w:t xml:space="preserve"> questions (</w:t>
      </w:r>
      <w:r w:rsidR="005B2ADD">
        <w:rPr>
          <w:rFonts w:ascii="Times New Roman" w:hAnsi="Times New Roman"/>
          <w:sz w:val="20"/>
          <w:lang w:val="en-GB"/>
        </w:rPr>
        <w:t>usually</w:t>
      </w:r>
      <w:r w:rsidRPr="005955D7">
        <w:rPr>
          <w:rFonts w:ascii="Times New Roman" w:hAnsi="Times New Roman"/>
          <w:sz w:val="20"/>
          <w:lang w:val="en-GB"/>
        </w:rPr>
        <w:t xml:space="preserve"> 4, with exercises</w:t>
      </w:r>
      <w:r w:rsidR="005B2ADD">
        <w:rPr>
          <w:rFonts w:ascii="Times New Roman" w:hAnsi="Times New Roman"/>
          <w:sz w:val="20"/>
          <w:lang w:val="en-GB"/>
        </w:rPr>
        <w:t xml:space="preserve"> in some cases</w:t>
      </w:r>
      <w:r w:rsidRPr="005955D7">
        <w:rPr>
          <w:rFonts w:ascii="Times New Roman" w:hAnsi="Times New Roman"/>
          <w:sz w:val="20"/>
          <w:lang w:val="en-GB"/>
        </w:rPr>
        <w:t xml:space="preserve">). </w:t>
      </w:r>
      <w:r w:rsidR="00AF7D95">
        <w:rPr>
          <w:rFonts w:ascii="Times New Roman" w:hAnsi="Times New Roman"/>
          <w:sz w:val="20"/>
          <w:lang w:val="en-GB"/>
        </w:rPr>
        <w:t xml:space="preserve">The assessment will be based on </w:t>
      </w:r>
      <w:r w:rsidRPr="005955D7">
        <w:rPr>
          <w:rFonts w:ascii="Times New Roman" w:hAnsi="Times New Roman"/>
          <w:sz w:val="20"/>
          <w:lang w:val="en-GB"/>
        </w:rPr>
        <w:t xml:space="preserve">the clarity and effectiveness of the presentation, the </w:t>
      </w:r>
      <w:r w:rsidR="00AF7D95">
        <w:rPr>
          <w:rFonts w:ascii="Times New Roman" w:hAnsi="Times New Roman"/>
          <w:sz w:val="20"/>
          <w:lang w:val="en-GB"/>
        </w:rPr>
        <w:t>relevance</w:t>
      </w:r>
      <w:r w:rsidRPr="005955D7">
        <w:rPr>
          <w:rFonts w:ascii="Times New Roman" w:hAnsi="Times New Roman"/>
          <w:sz w:val="20"/>
          <w:lang w:val="en-GB"/>
        </w:rPr>
        <w:t xml:space="preserve"> of the answer to the contents of the question, the use of correct technical terminology and the calculations made, </w:t>
      </w:r>
      <w:r w:rsidR="00AF7D95">
        <w:rPr>
          <w:rFonts w:ascii="Times New Roman" w:hAnsi="Times New Roman"/>
          <w:sz w:val="20"/>
          <w:lang w:val="en-GB"/>
        </w:rPr>
        <w:t xml:space="preserve">and </w:t>
      </w:r>
      <w:r w:rsidRPr="005955D7">
        <w:rPr>
          <w:rFonts w:ascii="Times New Roman" w:hAnsi="Times New Roman"/>
          <w:sz w:val="20"/>
          <w:lang w:val="en-GB"/>
        </w:rPr>
        <w:t>the completeness of the argument</w:t>
      </w:r>
      <w:r w:rsidR="00AF7D95">
        <w:rPr>
          <w:rFonts w:ascii="Times New Roman" w:hAnsi="Times New Roman"/>
          <w:sz w:val="20"/>
          <w:lang w:val="en-GB"/>
        </w:rPr>
        <w:t>ation</w:t>
      </w:r>
      <w:r w:rsidRPr="005955D7">
        <w:rPr>
          <w:rFonts w:ascii="Times New Roman" w:hAnsi="Times New Roman"/>
          <w:sz w:val="20"/>
          <w:lang w:val="en-GB"/>
        </w:rPr>
        <w:t>s proposed</w:t>
      </w:r>
      <w:r w:rsidR="00CE4F74" w:rsidRPr="005955D7">
        <w:rPr>
          <w:rFonts w:ascii="Times New Roman" w:hAnsi="Times New Roman"/>
          <w:sz w:val="20"/>
          <w:lang w:val="en-GB"/>
        </w:rPr>
        <w:t>.</w:t>
      </w:r>
    </w:p>
    <w:p w14:paraId="12366B6A" w14:textId="216C34BC" w:rsidR="00CE4F74" w:rsidRPr="005955D7" w:rsidRDefault="00C62EC3" w:rsidP="00CE4F74">
      <w:pPr>
        <w:pStyle w:val="Testo2"/>
        <w:numPr>
          <w:ilvl w:val="0"/>
          <w:numId w:val="6"/>
        </w:numPr>
        <w:rPr>
          <w:rFonts w:ascii="Times New Roman" w:hAnsi="Times New Roman"/>
          <w:sz w:val="20"/>
          <w:lang w:val="en-GB"/>
        </w:rPr>
      </w:pPr>
      <w:r w:rsidRPr="005955D7">
        <w:rPr>
          <w:rFonts w:ascii="Times New Roman" w:hAnsi="Times New Roman"/>
          <w:sz w:val="20"/>
          <w:lang w:val="en-GB"/>
        </w:rPr>
        <w:t>No oral exa</w:t>
      </w:r>
      <w:r w:rsidR="00AF7D95">
        <w:rPr>
          <w:rFonts w:ascii="Times New Roman" w:hAnsi="Times New Roman"/>
          <w:sz w:val="20"/>
          <w:lang w:val="en-GB"/>
        </w:rPr>
        <w:t>m</w:t>
      </w:r>
      <w:r w:rsidRPr="005955D7">
        <w:rPr>
          <w:rFonts w:ascii="Times New Roman" w:hAnsi="Times New Roman"/>
          <w:sz w:val="20"/>
          <w:lang w:val="en-GB"/>
        </w:rPr>
        <w:t xml:space="preserve"> integration is possible</w:t>
      </w:r>
      <w:r w:rsidR="00CE4F74" w:rsidRPr="005955D7">
        <w:rPr>
          <w:rFonts w:ascii="Times New Roman" w:hAnsi="Times New Roman"/>
          <w:sz w:val="20"/>
          <w:lang w:val="en-GB"/>
        </w:rPr>
        <w:t>.</w:t>
      </w:r>
    </w:p>
    <w:p w14:paraId="4CC37CED" w14:textId="2D142C4B" w:rsidR="00CE4F74" w:rsidRPr="005955D7" w:rsidRDefault="00C62EC3" w:rsidP="00CE4F74">
      <w:pPr>
        <w:pStyle w:val="Testo2"/>
        <w:numPr>
          <w:ilvl w:val="0"/>
          <w:numId w:val="6"/>
        </w:numPr>
        <w:rPr>
          <w:rFonts w:ascii="Times New Roman" w:hAnsi="Times New Roman"/>
          <w:sz w:val="20"/>
          <w:lang w:val="en-GB"/>
        </w:rPr>
      </w:pPr>
      <w:r w:rsidRPr="005955D7">
        <w:rPr>
          <w:rFonts w:ascii="Times New Roman" w:hAnsi="Times New Roman"/>
          <w:sz w:val="20"/>
          <w:lang w:val="en-GB"/>
        </w:rPr>
        <w:t>For further information, please refer to the Blackboard</w:t>
      </w:r>
      <w:r w:rsidR="00AF7D95">
        <w:rPr>
          <w:rFonts w:ascii="Times New Roman" w:hAnsi="Times New Roman"/>
          <w:sz w:val="20"/>
          <w:lang w:val="en-GB"/>
        </w:rPr>
        <w:t xml:space="preserve"> platform</w:t>
      </w:r>
      <w:r w:rsidR="00CE4F74" w:rsidRPr="005955D7">
        <w:rPr>
          <w:rFonts w:ascii="Times New Roman" w:hAnsi="Times New Roman"/>
          <w:sz w:val="20"/>
          <w:lang w:val="en-GB"/>
        </w:rPr>
        <w:t>.</w:t>
      </w:r>
    </w:p>
    <w:p w14:paraId="029C6B84" w14:textId="77777777" w:rsidR="00CE4F74" w:rsidRPr="005955D7" w:rsidRDefault="00CE4F74" w:rsidP="00CE4F74">
      <w:pPr>
        <w:pStyle w:val="Testo2"/>
        <w:ind w:firstLine="0"/>
        <w:rPr>
          <w:rFonts w:ascii="Times New Roman" w:hAnsi="Times New Roman"/>
          <w:sz w:val="20"/>
          <w:lang w:val="en-GB"/>
        </w:rPr>
      </w:pPr>
    </w:p>
    <w:p w14:paraId="45D54B25" w14:textId="69B5081D" w:rsidR="00CA0991" w:rsidRPr="005955D7" w:rsidRDefault="00962658" w:rsidP="00CA0991">
      <w:pPr>
        <w:spacing w:before="240" w:after="120" w:line="220" w:lineRule="exact"/>
        <w:rPr>
          <w:b/>
          <w:i/>
          <w:sz w:val="20"/>
          <w:szCs w:val="20"/>
          <w:lang w:val="en-GB"/>
        </w:rPr>
      </w:pPr>
      <w:r w:rsidRPr="005955D7">
        <w:rPr>
          <w:b/>
          <w:i/>
          <w:sz w:val="20"/>
          <w:szCs w:val="20"/>
          <w:lang w:val="en-GB"/>
        </w:rPr>
        <w:t xml:space="preserve">NOTES AND PREREQUISITES </w:t>
      </w:r>
    </w:p>
    <w:p w14:paraId="22B09A05" w14:textId="4B6182BA" w:rsidR="00CA0991" w:rsidRPr="005955D7" w:rsidRDefault="00962658" w:rsidP="00A222DA">
      <w:pPr>
        <w:pStyle w:val="Testo2"/>
        <w:ind w:firstLine="0"/>
        <w:rPr>
          <w:rFonts w:ascii="Times New Roman" w:hAnsi="Times New Roman"/>
          <w:sz w:val="20"/>
          <w:lang w:val="en-GB"/>
        </w:rPr>
      </w:pPr>
      <w:r w:rsidRPr="005955D7">
        <w:rPr>
          <w:rFonts w:ascii="Times New Roman" w:hAnsi="Times New Roman"/>
          <w:sz w:val="20"/>
          <w:lang w:val="en-GB"/>
        </w:rPr>
        <w:t>There are no content-related prerequisites for attending the course</w:t>
      </w:r>
      <w:r w:rsidR="00CA0991" w:rsidRPr="005955D7">
        <w:rPr>
          <w:rFonts w:ascii="Times New Roman" w:hAnsi="Times New Roman"/>
          <w:sz w:val="20"/>
          <w:lang w:val="en-GB"/>
        </w:rPr>
        <w:t>.</w:t>
      </w:r>
    </w:p>
    <w:p w14:paraId="27503959" w14:textId="77777777" w:rsidR="00962658" w:rsidRPr="005955D7" w:rsidRDefault="00962658" w:rsidP="00962658">
      <w:pPr>
        <w:pStyle w:val="Testo2"/>
        <w:spacing w:before="120"/>
        <w:ind w:left="284" w:right="27" w:firstLine="0"/>
        <w:rPr>
          <w:rFonts w:ascii="Times New Roman" w:hAnsi="Times New Roman"/>
          <w:sz w:val="20"/>
          <w:lang w:val="en-GB"/>
        </w:rPr>
      </w:pPr>
    </w:p>
    <w:p w14:paraId="0BC48E6E" w14:textId="291F0D5C" w:rsidR="00962658" w:rsidRPr="005955D7" w:rsidRDefault="00962658" w:rsidP="00962658">
      <w:pPr>
        <w:pStyle w:val="Testo2"/>
        <w:spacing w:before="120"/>
        <w:ind w:left="284" w:right="27" w:firstLine="0"/>
        <w:rPr>
          <w:rFonts w:ascii="Times New Roman" w:hAnsi="Times New Roman"/>
          <w:sz w:val="20"/>
          <w:lang w:val="en-GB"/>
        </w:rPr>
      </w:pPr>
      <w:r w:rsidRPr="005955D7">
        <w:rPr>
          <w:rFonts w:ascii="Times New Roman" w:hAnsi="Times New Roman"/>
          <w:sz w:val="20"/>
          <w:lang w:val="en-GB"/>
        </w:rPr>
        <w:t xml:space="preserve">Information on office hours available on the teacher's personal page at </w:t>
      </w:r>
      <w:hyperlink r:id="rId9" w:history="1">
        <w:r w:rsidRPr="005955D7">
          <w:rPr>
            <w:rFonts w:ascii="Times New Roman" w:hAnsi="Times New Roman"/>
            <w:sz w:val="20"/>
            <w:lang w:val="en-GB"/>
          </w:rPr>
          <w:t>http://docenti.unicatt.it/</w:t>
        </w:r>
      </w:hyperlink>
      <w:r w:rsidRPr="005955D7">
        <w:rPr>
          <w:rFonts w:ascii="Times New Roman" w:hAnsi="Times New Roman"/>
          <w:sz w:val="20"/>
          <w:lang w:val="en-GB"/>
        </w:rPr>
        <w:t>.</w:t>
      </w:r>
    </w:p>
    <w:p w14:paraId="45EAC1BC" w14:textId="77777777" w:rsidR="00CA0991" w:rsidRPr="005955D7" w:rsidRDefault="00CA0991" w:rsidP="00CA0991">
      <w:pPr>
        <w:spacing w:before="240" w:after="120" w:line="220" w:lineRule="exact"/>
        <w:rPr>
          <w:b/>
          <w:i/>
          <w:sz w:val="20"/>
          <w:szCs w:val="20"/>
          <w:lang w:val="en-GB"/>
        </w:rPr>
      </w:pPr>
    </w:p>
    <w:p w14:paraId="5A17321F" w14:textId="77777777" w:rsidR="007A7F8B" w:rsidRPr="005955D7" w:rsidRDefault="007A7F8B" w:rsidP="00A24D19">
      <w:pPr>
        <w:pStyle w:val="Testo1"/>
        <w:rPr>
          <w:rFonts w:ascii="Times New Roman" w:hAnsi="Times New Roman"/>
          <w:sz w:val="20"/>
          <w:lang w:val="en-GB"/>
        </w:rPr>
      </w:pPr>
    </w:p>
    <w:sectPr w:rsidR="007A7F8B" w:rsidRPr="005955D7" w:rsidSect="001C6E9A">
      <w:pgSz w:w="11906" w:h="16838"/>
      <w:pgMar w:top="3544" w:right="1134" w:bottom="34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A8097" w14:textId="77777777" w:rsidR="002D7B72" w:rsidRDefault="002D7B72" w:rsidP="005E612E">
      <w:r>
        <w:separator/>
      </w:r>
    </w:p>
  </w:endnote>
  <w:endnote w:type="continuationSeparator" w:id="0">
    <w:p w14:paraId="33C6A01D" w14:textId="77777777" w:rsidR="002D7B72" w:rsidRDefault="002D7B72" w:rsidP="005E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9922" w14:textId="77777777" w:rsidR="002D7B72" w:rsidRDefault="002D7B72" w:rsidP="005E612E">
      <w:r>
        <w:separator/>
      </w:r>
    </w:p>
  </w:footnote>
  <w:footnote w:type="continuationSeparator" w:id="0">
    <w:p w14:paraId="03D821BE" w14:textId="77777777" w:rsidR="002D7B72" w:rsidRDefault="002D7B72" w:rsidP="005E612E">
      <w:r>
        <w:continuationSeparator/>
      </w:r>
    </w:p>
  </w:footnote>
  <w:footnote w:id="1">
    <w:p w14:paraId="3ADA7CCE" w14:textId="0286D6FB" w:rsidR="005E612E" w:rsidRPr="00C83C42" w:rsidRDefault="005E612E" w:rsidP="005E612E">
      <w:pPr>
        <w:pStyle w:val="Testonotaapidipagina"/>
        <w:rPr>
          <w:lang w:val="en-AE"/>
        </w:rPr>
      </w:pPr>
      <w:r>
        <w:rPr>
          <w:rStyle w:val="Rimandonotaapidipagina"/>
        </w:rPr>
        <w:footnoteRef/>
      </w:r>
      <w:r w:rsidRPr="00C83C42">
        <w:rPr>
          <w:lang w:val="en-AE"/>
        </w:rPr>
        <w:t xml:space="preserve"> </w:t>
      </w:r>
      <w:r w:rsidR="00253AE1" w:rsidRPr="009E6EA8">
        <w:rPr>
          <w:sz w:val="16"/>
          <w:szCs w:val="16"/>
          <w:lang w:val="en-GB"/>
        </w:rPr>
        <w:t>The textbooks specified in the reading list can be purchased at the University bookstores; they can also be bought from other retailers</w:t>
      </w:r>
      <w:r w:rsidRPr="00C83C42">
        <w:rPr>
          <w:sz w:val="16"/>
          <w:szCs w:val="16"/>
          <w:lang w:val="en-A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4AD8"/>
    <w:multiLevelType w:val="hybridMultilevel"/>
    <w:tmpl w:val="161A4A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934E4"/>
    <w:multiLevelType w:val="hybridMultilevel"/>
    <w:tmpl w:val="979EECD2"/>
    <w:lvl w:ilvl="0" w:tplc="981874AC">
      <w:numFmt w:val="bullet"/>
      <w:lvlText w:val="-"/>
      <w:lvlJc w:val="left"/>
      <w:pPr>
        <w:tabs>
          <w:tab w:val="num" w:pos="227"/>
        </w:tabs>
        <w:ind w:left="0" w:firstLine="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94D19"/>
    <w:multiLevelType w:val="hybridMultilevel"/>
    <w:tmpl w:val="F3D02C2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C522AC"/>
    <w:multiLevelType w:val="hybridMultilevel"/>
    <w:tmpl w:val="966E6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0043B4"/>
    <w:multiLevelType w:val="hybridMultilevel"/>
    <w:tmpl w:val="031E15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19"/>
    <w:rsid w:val="000F2FA5"/>
    <w:rsid w:val="001531A4"/>
    <w:rsid w:val="001A7642"/>
    <w:rsid w:val="001C6E9A"/>
    <w:rsid w:val="00253AE1"/>
    <w:rsid w:val="002B1ECF"/>
    <w:rsid w:val="002D7B72"/>
    <w:rsid w:val="002D7D34"/>
    <w:rsid w:val="00303FC5"/>
    <w:rsid w:val="00353813"/>
    <w:rsid w:val="003734AD"/>
    <w:rsid w:val="003D3555"/>
    <w:rsid w:val="005955D7"/>
    <w:rsid w:val="005A0888"/>
    <w:rsid w:val="005A0E68"/>
    <w:rsid w:val="005B2ADD"/>
    <w:rsid w:val="005E612E"/>
    <w:rsid w:val="005E6231"/>
    <w:rsid w:val="00650833"/>
    <w:rsid w:val="006625FA"/>
    <w:rsid w:val="006B6877"/>
    <w:rsid w:val="00713CA7"/>
    <w:rsid w:val="00731E18"/>
    <w:rsid w:val="007A7F8B"/>
    <w:rsid w:val="00867290"/>
    <w:rsid w:val="008D3897"/>
    <w:rsid w:val="008F45F5"/>
    <w:rsid w:val="00943880"/>
    <w:rsid w:val="00960EB7"/>
    <w:rsid w:val="00962658"/>
    <w:rsid w:val="009E6EA8"/>
    <w:rsid w:val="00A222DA"/>
    <w:rsid w:val="00A24D19"/>
    <w:rsid w:val="00AC2F0E"/>
    <w:rsid w:val="00AF7D95"/>
    <w:rsid w:val="00B15EE1"/>
    <w:rsid w:val="00C1000F"/>
    <w:rsid w:val="00C61040"/>
    <w:rsid w:val="00C62EC3"/>
    <w:rsid w:val="00C72DAD"/>
    <w:rsid w:val="00C83C42"/>
    <w:rsid w:val="00CA0991"/>
    <w:rsid w:val="00CE4F74"/>
    <w:rsid w:val="00D20900"/>
    <w:rsid w:val="00D26C26"/>
    <w:rsid w:val="00D71225"/>
    <w:rsid w:val="00DB46A6"/>
    <w:rsid w:val="00DF0EA5"/>
    <w:rsid w:val="00E32F30"/>
    <w:rsid w:val="00E9139E"/>
    <w:rsid w:val="00EB2B85"/>
    <w:rsid w:val="00EC71D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B47D"/>
  <w15:chartTrackingRefBased/>
  <w15:docId w15:val="{3046C9DE-4135-4C9C-AEE4-9D9CC477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D19"/>
    <w:pPr>
      <w:spacing w:after="0" w:line="240" w:lineRule="auto"/>
    </w:pPr>
    <w:rPr>
      <w:rFonts w:ascii="Times New Roman" w:eastAsia="Times New Roman" w:hAnsi="Times New Roman" w:cs="Times New Roman"/>
      <w:sz w:val="24"/>
      <w:szCs w:val="24"/>
      <w:lang w:eastAsia="it-IT"/>
    </w:rPr>
  </w:style>
  <w:style w:type="paragraph" w:styleId="Titolo1">
    <w:name w:val="heading 1"/>
    <w:next w:val="Titolo2"/>
    <w:link w:val="Titolo1Carattere"/>
    <w:qFormat/>
    <w:rsid w:val="00A24D1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A24D1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A24D19"/>
    <w:pPr>
      <w:spacing w:before="240" w:after="120" w:line="240" w:lineRule="exac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24D1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24D19"/>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A24D19"/>
    <w:rPr>
      <w:rFonts w:ascii="Times" w:eastAsia="Times New Roman" w:hAnsi="Times" w:cs="Times New Roman"/>
      <w:i/>
      <w:caps/>
      <w:noProof/>
      <w:sz w:val="18"/>
      <w:szCs w:val="20"/>
      <w:lang w:eastAsia="it-IT"/>
    </w:rPr>
  </w:style>
  <w:style w:type="paragraph" w:customStyle="1" w:styleId="Testo1">
    <w:name w:val="Testo 1"/>
    <w:rsid w:val="00A24D19"/>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uiPriority w:val="99"/>
    <w:rsid w:val="00A24D19"/>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rsid w:val="00A24D19"/>
    <w:rPr>
      <w:color w:val="0000FF"/>
      <w:u w:val="single"/>
    </w:rPr>
  </w:style>
  <w:style w:type="paragraph" w:styleId="Paragrafoelenco">
    <w:name w:val="List Paragraph"/>
    <w:basedOn w:val="Normale"/>
    <w:uiPriority w:val="34"/>
    <w:qFormat/>
    <w:rsid w:val="00CA0991"/>
    <w:pPr>
      <w:tabs>
        <w:tab w:val="left" w:pos="284"/>
      </w:tabs>
      <w:spacing w:line="240" w:lineRule="exact"/>
      <w:ind w:left="720"/>
      <w:contextualSpacing/>
      <w:jc w:val="both"/>
    </w:pPr>
    <w:rPr>
      <w:rFonts w:ascii="Times" w:hAnsi="Times"/>
      <w:sz w:val="20"/>
      <w:szCs w:val="20"/>
    </w:rPr>
  </w:style>
  <w:style w:type="paragraph" w:styleId="Testonotaapidipagina">
    <w:name w:val="footnote text"/>
    <w:basedOn w:val="Normale"/>
    <w:link w:val="TestonotaapidipaginaCarattere"/>
    <w:semiHidden/>
    <w:unhideWhenUsed/>
    <w:rsid w:val="005E612E"/>
    <w:rPr>
      <w:sz w:val="20"/>
      <w:szCs w:val="20"/>
    </w:rPr>
  </w:style>
  <w:style w:type="character" w:customStyle="1" w:styleId="TestonotaapidipaginaCarattere">
    <w:name w:val="Testo nota a piè di pagina Carattere"/>
    <w:basedOn w:val="Carpredefinitoparagrafo"/>
    <w:link w:val="Testonotaapidipagina"/>
    <w:semiHidden/>
    <w:rsid w:val="005E612E"/>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5E6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4166">
      <w:bodyDiv w:val="1"/>
      <w:marLeft w:val="0"/>
      <w:marRight w:val="0"/>
      <w:marTop w:val="0"/>
      <w:marBottom w:val="0"/>
      <w:divBdr>
        <w:top w:val="none" w:sz="0" w:space="0" w:color="auto"/>
        <w:left w:val="none" w:sz="0" w:space="0" w:color="auto"/>
        <w:bottom w:val="none" w:sz="0" w:space="0" w:color="auto"/>
        <w:right w:val="none" w:sz="0" w:space="0" w:color="auto"/>
      </w:divBdr>
    </w:div>
    <w:div w:id="15874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ettings" Target="settings.xml"/><Relationship Id="rId7" Type="http://schemas.openxmlformats.org/officeDocument/2006/relationships/hyperlink" Target="https://librerie.unicatt.it/scheda-libro/alberto-banfi-massimo-biasin-marco-oriani/economia-degli-intermediari-finanziari-9788880083832-2555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876</Words>
  <Characters>4999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Damiani Roberta</cp:lastModifiedBy>
  <cp:revision>13</cp:revision>
  <dcterms:created xsi:type="dcterms:W3CDTF">2022-07-23T16:28:00Z</dcterms:created>
  <dcterms:modified xsi:type="dcterms:W3CDTF">2022-09-21T14:54:00Z</dcterms:modified>
</cp:coreProperties>
</file>