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5828F" w14:textId="77777777" w:rsidR="00517129" w:rsidRPr="002A1271" w:rsidRDefault="00A917CD" w:rsidP="00AF5E88">
      <w:pPr>
        <w:pStyle w:val="P68B1DB1-Normale1"/>
        <w:ind w:right="566"/>
        <w:jc w:val="both"/>
        <w:rPr>
          <w:lang w:val="en-GB"/>
        </w:rPr>
      </w:pPr>
      <w:r w:rsidRPr="002A1271">
        <w:rPr>
          <w:lang w:val="en-GB"/>
        </w:rPr>
        <w:t xml:space="preserve">- Food Technology Processes 2 </w:t>
      </w:r>
    </w:p>
    <w:p w14:paraId="77AE64B7" w14:textId="77777777" w:rsidR="00517129" w:rsidRPr="002A1271" w:rsidRDefault="00A917CD">
      <w:pPr>
        <w:pStyle w:val="P68B1DB1-Normale2"/>
        <w:jc w:val="both"/>
        <w:rPr>
          <w:lang w:val="en-GB"/>
        </w:rPr>
      </w:pPr>
      <w:r w:rsidRPr="002A1271">
        <w:rPr>
          <w:lang w:val="en-GB"/>
        </w:rPr>
        <w:t xml:space="preserve">Prof. Gianluca Giuberti, </w:t>
      </w:r>
      <w:proofErr w:type="spellStart"/>
      <w:r w:rsidRPr="002A1271">
        <w:rPr>
          <w:lang w:val="en-GB"/>
        </w:rPr>
        <w:t>Prof.</w:t>
      </w:r>
      <w:proofErr w:type="spellEnd"/>
      <w:r w:rsidRPr="002A1271">
        <w:rPr>
          <w:lang w:val="en-GB"/>
        </w:rPr>
        <w:t xml:space="preserve"> Bruno Rossi</w:t>
      </w:r>
    </w:p>
    <w:p w14:paraId="48012930" w14:textId="77777777" w:rsidR="00A917CD" w:rsidRPr="0037020B" w:rsidRDefault="00A917CD" w:rsidP="00A917CD">
      <w:pPr>
        <w:pStyle w:val="Testo1"/>
        <w:spacing w:line="240" w:lineRule="atLeast"/>
        <w:rPr>
          <w:spacing w:val="-5"/>
          <w:szCs w:val="16"/>
          <w:lang w:val="en-US"/>
        </w:rPr>
      </w:pPr>
      <w:r w:rsidRPr="003362C4">
        <w:rPr>
          <w:b/>
          <w:i/>
          <w:szCs w:val="18"/>
          <w:lang w:val="en-GB"/>
        </w:rPr>
        <w:t>Text under revision. Not yet approved by academic staff.</w:t>
      </w:r>
    </w:p>
    <w:p w14:paraId="785AA63B" w14:textId="03D66FEB" w:rsidR="00517129" w:rsidRPr="00A917CD" w:rsidRDefault="00517129">
      <w:pPr>
        <w:jc w:val="both"/>
        <w:rPr>
          <w:rFonts w:ascii="Times" w:hAnsi="Times"/>
          <w:b/>
          <w:bCs/>
          <w:smallCaps/>
          <w:sz w:val="18"/>
          <w:lang w:val="en-US"/>
        </w:rPr>
      </w:pPr>
    </w:p>
    <w:p w14:paraId="54902BCA" w14:textId="77777777" w:rsidR="00517129" w:rsidRPr="002A1271" w:rsidRDefault="00517129">
      <w:pPr>
        <w:jc w:val="both"/>
        <w:rPr>
          <w:rFonts w:ascii="Times" w:hAnsi="Times"/>
          <w:smallCaps/>
          <w:sz w:val="18"/>
          <w:lang w:val="en-GB"/>
        </w:rPr>
      </w:pPr>
    </w:p>
    <w:p w14:paraId="5FFBE6E3" w14:textId="5DD57525" w:rsidR="00517129" w:rsidRPr="002A1271" w:rsidRDefault="00517129">
      <w:pPr>
        <w:jc w:val="both"/>
        <w:rPr>
          <w:rFonts w:ascii="Times" w:hAnsi="Times"/>
          <w:smallCaps/>
          <w:sz w:val="18"/>
          <w:lang w:val="en-GB"/>
        </w:rPr>
      </w:pPr>
    </w:p>
    <w:p w14:paraId="203022C1" w14:textId="77777777" w:rsidR="00517129" w:rsidRPr="002A1271" w:rsidRDefault="00A917CD">
      <w:pPr>
        <w:pStyle w:val="P68B1DB1-Normale1"/>
        <w:spacing w:before="120"/>
        <w:jc w:val="both"/>
        <w:rPr>
          <w:lang w:val="en-GB"/>
        </w:rPr>
      </w:pPr>
      <w:r w:rsidRPr="002A1271">
        <w:rPr>
          <w:lang w:val="en-GB"/>
        </w:rPr>
        <w:t>Dairy Module</w:t>
      </w:r>
    </w:p>
    <w:p w14:paraId="71B21AC8" w14:textId="77777777" w:rsidR="00517129" w:rsidRPr="002A1271" w:rsidRDefault="00A917CD">
      <w:pPr>
        <w:pStyle w:val="P68B1DB1-Normale2"/>
        <w:jc w:val="both"/>
        <w:rPr>
          <w:lang w:val="en-GB"/>
        </w:rPr>
      </w:pPr>
      <w:r w:rsidRPr="002A1271">
        <w:rPr>
          <w:lang w:val="en-GB"/>
        </w:rPr>
        <w:t>Prof. Bruno Rossi</w:t>
      </w:r>
    </w:p>
    <w:p w14:paraId="58BA4E3C" w14:textId="77777777" w:rsidR="00517129" w:rsidRPr="002A1271" w:rsidRDefault="00A917CD">
      <w:pPr>
        <w:pStyle w:val="P68B1DB1-Titolo33"/>
        <w:spacing w:before="240" w:after="120"/>
        <w:rPr>
          <w:lang w:val="en-GB"/>
        </w:rPr>
      </w:pPr>
      <w:r w:rsidRPr="002A1271">
        <w:rPr>
          <w:lang w:val="en-GB"/>
        </w:rPr>
        <w:t>COURSE AIMS AND INTENDED LEARNING OUTCOMES</w:t>
      </w:r>
    </w:p>
    <w:p w14:paraId="7E583D11" w14:textId="77777777" w:rsidR="00517129" w:rsidRPr="002A1271" w:rsidRDefault="00A917CD">
      <w:pPr>
        <w:pStyle w:val="P68B1DB1-Normale4"/>
        <w:jc w:val="both"/>
        <w:rPr>
          <w:lang w:val="en-GB"/>
        </w:rPr>
      </w:pPr>
      <w:r w:rsidRPr="002A1271">
        <w:rPr>
          <w:b/>
          <w:lang w:val="en-GB"/>
        </w:rPr>
        <w:t xml:space="preserve">Course aims: </w:t>
      </w:r>
      <w:r w:rsidRPr="002A1271">
        <w:rPr>
          <w:lang w:val="en-GB"/>
        </w:rPr>
        <w:t>to provide students with the basic principles and illustrate the technologies that govern certain methods of production, separation, stabilisation and preservation of dairy products, exploring in-depth adoptable plant solutions.</w:t>
      </w:r>
    </w:p>
    <w:p w14:paraId="1A2BBD40" w14:textId="77777777" w:rsidR="00517129" w:rsidRPr="002A1271" w:rsidRDefault="00A917CD">
      <w:pPr>
        <w:pStyle w:val="P68B1DB1-Normale4"/>
        <w:jc w:val="both"/>
        <w:rPr>
          <w:lang w:val="en-GB"/>
        </w:rPr>
      </w:pPr>
      <w:r w:rsidRPr="002A1271">
        <w:rPr>
          <w:b/>
          <w:lang w:val="en-GB"/>
        </w:rPr>
        <w:t>Expected learning outcomes</w:t>
      </w:r>
      <w:r w:rsidRPr="002A1271">
        <w:rPr>
          <w:lang w:val="en-GB"/>
        </w:rPr>
        <w:t xml:space="preserve">: at the end of the course, students will be able to: </w:t>
      </w:r>
    </w:p>
    <w:p w14:paraId="1B07EE55" w14:textId="77777777" w:rsidR="00517129" w:rsidRPr="002A1271" w:rsidRDefault="00A917CD">
      <w:pPr>
        <w:pStyle w:val="P68B1DB1-Normale4"/>
        <w:jc w:val="both"/>
        <w:rPr>
          <w:lang w:val="en-GB"/>
        </w:rPr>
      </w:pPr>
      <w:r w:rsidRPr="002A1271">
        <w:rPr>
          <w:lang w:val="en-GB"/>
        </w:rPr>
        <w:t>1) present in writing the production process strategy according to the characteristics of the raw materials and finished product; 2) identify the optimal technological process to be adopted according to the required characteristics; 3) understand and discuss the production process strategy developed in collaboration with industry professionals. 4) appreciate the relevance of the energy needs associated with the technological process adopted.</w:t>
      </w:r>
    </w:p>
    <w:p w14:paraId="1A4F018E" w14:textId="77777777" w:rsidR="00517129" w:rsidRPr="002A1271" w:rsidRDefault="00A917CD">
      <w:pPr>
        <w:pStyle w:val="P68B1DB1-Titolo35"/>
        <w:spacing w:before="240" w:after="120"/>
        <w:rPr>
          <w:lang w:val="en-GB"/>
        </w:rPr>
      </w:pPr>
      <w:r w:rsidRPr="002A1271">
        <w:rPr>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28"/>
        <w:gridCol w:w="1134"/>
      </w:tblGrid>
      <w:tr w:rsidR="00517129" w:rsidRPr="002A1271" w14:paraId="4BE58CFB" w14:textId="77777777">
        <w:tc>
          <w:tcPr>
            <w:tcW w:w="6996" w:type="dxa"/>
            <w:tcBorders>
              <w:top w:val="single" w:sz="4" w:space="0" w:color="auto"/>
              <w:left w:val="nil"/>
              <w:bottom w:val="single" w:sz="4" w:space="0" w:color="auto"/>
              <w:right w:val="nil"/>
            </w:tcBorders>
          </w:tcPr>
          <w:p w14:paraId="63FB73C9" w14:textId="77777777" w:rsidR="00517129" w:rsidRPr="002A1271" w:rsidRDefault="00517129">
            <w:pPr>
              <w:jc w:val="both"/>
              <w:rPr>
                <w:rFonts w:ascii="Times" w:hAnsi="Times"/>
                <w:lang w:val="en-GB"/>
              </w:rPr>
            </w:pPr>
          </w:p>
        </w:tc>
        <w:tc>
          <w:tcPr>
            <w:tcW w:w="1299" w:type="dxa"/>
            <w:tcBorders>
              <w:top w:val="single" w:sz="4" w:space="0" w:color="auto"/>
              <w:left w:val="nil"/>
              <w:bottom w:val="single" w:sz="4" w:space="0" w:color="auto"/>
              <w:right w:val="nil"/>
            </w:tcBorders>
            <w:hideMark/>
          </w:tcPr>
          <w:p w14:paraId="4095BFA2" w14:textId="77777777" w:rsidR="00517129" w:rsidRPr="002A1271" w:rsidRDefault="00A917CD">
            <w:pPr>
              <w:pStyle w:val="P68B1DB1-Normale4"/>
              <w:jc w:val="both"/>
              <w:rPr>
                <w:lang w:val="en-GB"/>
              </w:rPr>
            </w:pPr>
            <w:r w:rsidRPr="002A1271">
              <w:rPr>
                <w:lang w:val="en-GB"/>
              </w:rPr>
              <w:t>ECTS</w:t>
            </w:r>
          </w:p>
        </w:tc>
      </w:tr>
      <w:tr w:rsidR="00517129" w:rsidRPr="002A1271" w14:paraId="1064EF34" w14:textId="77777777">
        <w:tc>
          <w:tcPr>
            <w:tcW w:w="6996" w:type="dxa"/>
            <w:tcBorders>
              <w:top w:val="single" w:sz="4" w:space="0" w:color="auto"/>
              <w:left w:val="nil"/>
              <w:bottom w:val="single" w:sz="4" w:space="0" w:color="auto"/>
              <w:right w:val="nil"/>
            </w:tcBorders>
            <w:hideMark/>
          </w:tcPr>
          <w:p w14:paraId="405E5EF0" w14:textId="77777777" w:rsidR="00517129" w:rsidRPr="002A1271" w:rsidRDefault="00A917CD">
            <w:pPr>
              <w:pStyle w:val="P68B1DB1-Normale4"/>
              <w:ind w:left="180"/>
              <w:jc w:val="both"/>
              <w:rPr>
                <w:b/>
                <w:lang w:val="en-GB"/>
              </w:rPr>
            </w:pPr>
            <w:r w:rsidRPr="002A1271">
              <w:rPr>
                <w:b/>
                <w:lang w:val="en-GB"/>
              </w:rPr>
              <w:t xml:space="preserve">Food plant engineering. </w:t>
            </w:r>
            <w:r w:rsidRPr="002A1271">
              <w:rPr>
                <w:lang w:val="en-GB"/>
              </w:rPr>
              <w:t>Regulatory aspects, plant layouts of equipment and components. Materials used in the food sector.</w:t>
            </w:r>
          </w:p>
        </w:tc>
        <w:tc>
          <w:tcPr>
            <w:tcW w:w="1299" w:type="dxa"/>
            <w:tcBorders>
              <w:top w:val="single" w:sz="4" w:space="0" w:color="auto"/>
              <w:left w:val="nil"/>
              <w:bottom w:val="single" w:sz="4" w:space="0" w:color="auto"/>
              <w:right w:val="nil"/>
            </w:tcBorders>
            <w:hideMark/>
          </w:tcPr>
          <w:p w14:paraId="7F6CEA49" w14:textId="77777777" w:rsidR="00517129" w:rsidRPr="002A1271" w:rsidRDefault="00A917CD">
            <w:pPr>
              <w:pStyle w:val="P68B1DB1-Normale4"/>
              <w:jc w:val="both"/>
              <w:rPr>
                <w:lang w:val="en-GB"/>
              </w:rPr>
            </w:pPr>
            <w:r w:rsidRPr="002A1271">
              <w:rPr>
                <w:lang w:val="en-GB"/>
              </w:rPr>
              <w:t>0.5</w:t>
            </w:r>
          </w:p>
        </w:tc>
      </w:tr>
      <w:tr w:rsidR="00517129" w:rsidRPr="002A1271" w14:paraId="253EC7AF" w14:textId="77777777">
        <w:tc>
          <w:tcPr>
            <w:tcW w:w="6996" w:type="dxa"/>
            <w:tcBorders>
              <w:top w:val="single" w:sz="4" w:space="0" w:color="auto"/>
              <w:left w:val="nil"/>
              <w:bottom w:val="single" w:sz="4" w:space="0" w:color="auto"/>
              <w:right w:val="nil"/>
            </w:tcBorders>
            <w:hideMark/>
          </w:tcPr>
          <w:p w14:paraId="0B395AF6" w14:textId="77777777" w:rsidR="00517129" w:rsidRPr="002A1271" w:rsidRDefault="00A917CD">
            <w:pPr>
              <w:pStyle w:val="P68B1DB1-Normale4"/>
              <w:ind w:left="180"/>
              <w:jc w:val="both"/>
              <w:rPr>
                <w:lang w:val="en-GB"/>
              </w:rPr>
            </w:pPr>
            <w:r w:rsidRPr="002A1271">
              <w:rPr>
                <w:b/>
                <w:lang w:val="en-GB"/>
              </w:rPr>
              <w:t>Membrane filtration techniques</w:t>
            </w:r>
            <w:r w:rsidRPr="002A1271">
              <w:rPr>
                <w:lang w:val="en-GB"/>
              </w:rPr>
              <w:t>. Tangential filtration, filtering spectrum, types of membranes, mass balances. Reverse osmosis, nanofiltration, ultrafiltration, microfiltration, continuous and discontinuous plants: applications to the food sector. Washing and sanitising methods.</w:t>
            </w:r>
          </w:p>
        </w:tc>
        <w:tc>
          <w:tcPr>
            <w:tcW w:w="1299" w:type="dxa"/>
            <w:tcBorders>
              <w:top w:val="single" w:sz="4" w:space="0" w:color="auto"/>
              <w:left w:val="nil"/>
              <w:bottom w:val="single" w:sz="4" w:space="0" w:color="auto"/>
              <w:right w:val="nil"/>
            </w:tcBorders>
            <w:hideMark/>
          </w:tcPr>
          <w:p w14:paraId="32634445" w14:textId="77777777" w:rsidR="00517129" w:rsidRPr="002A1271" w:rsidRDefault="00A917CD">
            <w:pPr>
              <w:pStyle w:val="P68B1DB1-Normale4"/>
              <w:jc w:val="both"/>
              <w:rPr>
                <w:lang w:val="en-GB"/>
              </w:rPr>
            </w:pPr>
            <w:r w:rsidRPr="002A1271">
              <w:rPr>
                <w:lang w:val="en-GB"/>
              </w:rPr>
              <w:t>0.5</w:t>
            </w:r>
          </w:p>
        </w:tc>
      </w:tr>
      <w:tr w:rsidR="00517129" w:rsidRPr="002A1271" w14:paraId="3832C521" w14:textId="77777777">
        <w:tc>
          <w:tcPr>
            <w:tcW w:w="6996" w:type="dxa"/>
            <w:tcBorders>
              <w:top w:val="single" w:sz="4" w:space="0" w:color="auto"/>
              <w:left w:val="nil"/>
              <w:bottom w:val="single" w:sz="4" w:space="0" w:color="auto"/>
              <w:right w:val="nil"/>
            </w:tcBorders>
            <w:hideMark/>
          </w:tcPr>
          <w:p w14:paraId="747F5C63" w14:textId="3C51C704" w:rsidR="00517129" w:rsidRPr="002A1271" w:rsidRDefault="00A917CD">
            <w:pPr>
              <w:pStyle w:val="P68B1DB1-Normale4"/>
              <w:ind w:left="180"/>
              <w:jc w:val="both"/>
              <w:rPr>
                <w:b/>
                <w:lang w:val="en-GB"/>
              </w:rPr>
            </w:pPr>
            <w:r w:rsidRPr="002A1271">
              <w:rPr>
                <w:b/>
                <w:lang w:val="en-GB"/>
              </w:rPr>
              <w:t xml:space="preserve">Drinking milk. </w:t>
            </w:r>
            <w:r w:rsidRPr="002A1271">
              <w:rPr>
                <w:lang w:val="en-GB"/>
              </w:rPr>
              <w:t xml:space="preserve">Receipt, cooling and storage. Pasteurisation heat treatment, centrifugal separation, </w:t>
            </w:r>
            <w:proofErr w:type="spellStart"/>
            <w:r w:rsidRPr="002A1271">
              <w:rPr>
                <w:lang w:val="en-GB"/>
              </w:rPr>
              <w:t>bactofugation</w:t>
            </w:r>
            <w:proofErr w:type="spellEnd"/>
            <w:r w:rsidRPr="002A1271">
              <w:rPr>
                <w:lang w:val="en-GB"/>
              </w:rPr>
              <w:t>, homogenisation. Milk standardisation. Heat treatment of UHT milk. Sterilisation methods: direct and indirect. Washing and sanitising methods. Powdered milk.</w:t>
            </w:r>
          </w:p>
        </w:tc>
        <w:tc>
          <w:tcPr>
            <w:tcW w:w="1299" w:type="dxa"/>
            <w:tcBorders>
              <w:top w:val="single" w:sz="4" w:space="0" w:color="auto"/>
              <w:left w:val="nil"/>
              <w:bottom w:val="single" w:sz="4" w:space="0" w:color="auto"/>
              <w:right w:val="nil"/>
            </w:tcBorders>
            <w:hideMark/>
          </w:tcPr>
          <w:p w14:paraId="55083DAC" w14:textId="77777777" w:rsidR="00517129" w:rsidRPr="002A1271" w:rsidRDefault="00A917CD">
            <w:pPr>
              <w:pStyle w:val="P68B1DB1-Normale4"/>
              <w:jc w:val="both"/>
              <w:rPr>
                <w:lang w:val="en-GB"/>
              </w:rPr>
            </w:pPr>
            <w:r w:rsidRPr="002A1271">
              <w:rPr>
                <w:lang w:val="en-GB"/>
              </w:rPr>
              <w:t>1.0</w:t>
            </w:r>
          </w:p>
        </w:tc>
      </w:tr>
      <w:tr w:rsidR="00517129" w:rsidRPr="002A1271" w14:paraId="197BF3CC" w14:textId="77777777">
        <w:tc>
          <w:tcPr>
            <w:tcW w:w="6996" w:type="dxa"/>
            <w:tcBorders>
              <w:top w:val="single" w:sz="4" w:space="0" w:color="auto"/>
              <w:left w:val="nil"/>
              <w:bottom w:val="single" w:sz="4" w:space="0" w:color="auto"/>
              <w:right w:val="nil"/>
            </w:tcBorders>
            <w:hideMark/>
          </w:tcPr>
          <w:p w14:paraId="0EC14E12" w14:textId="77777777" w:rsidR="00517129" w:rsidRPr="002A1271" w:rsidRDefault="00A917CD">
            <w:pPr>
              <w:pStyle w:val="P68B1DB1-Normale4"/>
              <w:ind w:left="180"/>
              <w:jc w:val="both"/>
              <w:rPr>
                <w:lang w:val="en-GB"/>
              </w:rPr>
            </w:pPr>
            <w:r w:rsidRPr="002A1271">
              <w:rPr>
                <w:b/>
                <w:lang w:val="en-GB"/>
              </w:rPr>
              <w:t>Dairy Technology</w:t>
            </w:r>
            <w:r w:rsidRPr="002A1271">
              <w:rPr>
                <w:lang w:val="en-GB"/>
              </w:rPr>
              <w:t>. Coagulation of milk. The different types of cheeses.</w:t>
            </w:r>
          </w:p>
          <w:p w14:paraId="28DCBC2B" w14:textId="77777777" w:rsidR="00517129" w:rsidRPr="002A1271" w:rsidRDefault="00A917CD">
            <w:pPr>
              <w:pStyle w:val="P68B1DB1-Normale4"/>
              <w:ind w:left="180"/>
              <w:jc w:val="both"/>
              <w:rPr>
                <w:lang w:val="en-GB"/>
              </w:rPr>
            </w:pPr>
            <w:r w:rsidRPr="002A1271">
              <w:rPr>
                <w:lang w:val="en-GB"/>
              </w:rPr>
              <w:t>Machines and plants for dairy processing. The salting and ageing of cheeses. Washing and sanitising methods.</w:t>
            </w:r>
          </w:p>
        </w:tc>
        <w:tc>
          <w:tcPr>
            <w:tcW w:w="1299" w:type="dxa"/>
            <w:tcBorders>
              <w:top w:val="single" w:sz="4" w:space="0" w:color="auto"/>
              <w:left w:val="nil"/>
              <w:bottom w:val="single" w:sz="4" w:space="0" w:color="auto"/>
              <w:right w:val="nil"/>
            </w:tcBorders>
            <w:hideMark/>
          </w:tcPr>
          <w:p w14:paraId="372B76DE" w14:textId="77777777" w:rsidR="00517129" w:rsidRPr="002A1271" w:rsidRDefault="00A917CD">
            <w:pPr>
              <w:pStyle w:val="P68B1DB1-Normale4"/>
              <w:jc w:val="both"/>
              <w:rPr>
                <w:lang w:val="en-GB"/>
              </w:rPr>
            </w:pPr>
            <w:r w:rsidRPr="002A1271">
              <w:rPr>
                <w:lang w:val="en-GB"/>
              </w:rPr>
              <w:t>0.5</w:t>
            </w:r>
          </w:p>
        </w:tc>
      </w:tr>
      <w:tr w:rsidR="00517129" w:rsidRPr="002A1271" w14:paraId="2B4D7A86" w14:textId="77777777">
        <w:tc>
          <w:tcPr>
            <w:tcW w:w="6996" w:type="dxa"/>
            <w:tcBorders>
              <w:top w:val="single" w:sz="4" w:space="0" w:color="auto"/>
              <w:left w:val="nil"/>
              <w:bottom w:val="single" w:sz="4" w:space="0" w:color="auto"/>
              <w:right w:val="nil"/>
            </w:tcBorders>
            <w:hideMark/>
          </w:tcPr>
          <w:p w14:paraId="4344A815" w14:textId="08AA747F" w:rsidR="00517129" w:rsidRPr="002A1271" w:rsidRDefault="00D95D81">
            <w:pPr>
              <w:pStyle w:val="P68B1DB1-Normale4"/>
              <w:ind w:left="180"/>
              <w:jc w:val="both"/>
              <w:rPr>
                <w:lang w:val="en-GB"/>
              </w:rPr>
            </w:pPr>
            <w:r w:rsidRPr="00D95D81">
              <w:rPr>
                <w:b/>
                <w:bCs/>
                <w:lang w:val="en-GB"/>
              </w:rPr>
              <w:t>Practical activities</w:t>
            </w:r>
            <w:r w:rsidR="00A917CD" w:rsidRPr="002A1271">
              <w:rPr>
                <w:b/>
                <w:lang w:val="en-GB"/>
              </w:rPr>
              <w:t xml:space="preserve">. </w:t>
            </w:r>
            <w:r w:rsidR="00A917CD" w:rsidRPr="002A1271">
              <w:rPr>
                <w:lang w:val="en-GB"/>
              </w:rPr>
              <w:t>Sizing of specific plant components.</w:t>
            </w:r>
          </w:p>
        </w:tc>
        <w:tc>
          <w:tcPr>
            <w:tcW w:w="1299" w:type="dxa"/>
            <w:tcBorders>
              <w:top w:val="single" w:sz="4" w:space="0" w:color="auto"/>
              <w:left w:val="nil"/>
              <w:bottom w:val="single" w:sz="4" w:space="0" w:color="auto"/>
              <w:right w:val="nil"/>
            </w:tcBorders>
            <w:hideMark/>
          </w:tcPr>
          <w:p w14:paraId="3BF118B4" w14:textId="77777777" w:rsidR="00517129" w:rsidRPr="002A1271" w:rsidRDefault="00A917CD">
            <w:pPr>
              <w:pStyle w:val="P68B1DB1-Normale4"/>
              <w:jc w:val="both"/>
              <w:rPr>
                <w:lang w:val="en-GB"/>
              </w:rPr>
            </w:pPr>
            <w:r w:rsidRPr="002A1271">
              <w:rPr>
                <w:lang w:val="en-GB"/>
              </w:rPr>
              <w:t>0.5</w:t>
            </w:r>
          </w:p>
        </w:tc>
      </w:tr>
    </w:tbl>
    <w:p w14:paraId="566224F2" w14:textId="77777777" w:rsidR="00517129" w:rsidRPr="002A1271" w:rsidRDefault="00A917CD">
      <w:pPr>
        <w:pStyle w:val="P68B1DB1-Normale6"/>
        <w:spacing w:before="240" w:after="120"/>
        <w:ind w:left="2835" w:hanging="2835"/>
        <w:jc w:val="both"/>
        <w:rPr>
          <w:lang w:val="en-GB"/>
        </w:rPr>
      </w:pPr>
      <w:r w:rsidRPr="002A1271">
        <w:rPr>
          <w:lang w:val="en-GB"/>
        </w:rPr>
        <w:lastRenderedPageBreak/>
        <w:t xml:space="preserve">READING LIST </w:t>
      </w:r>
    </w:p>
    <w:p w14:paraId="0E302F95" w14:textId="77777777" w:rsidR="00517129" w:rsidRPr="002A1271" w:rsidRDefault="00A917CD">
      <w:pPr>
        <w:pStyle w:val="Testo1"/>
        <w:spacing w:line="240" w:lineRule="exact"/>
        <w:rPr>
          <w:lang w:val="en-GB"/>
        </w:rPr>
      </w:pPr>
      <w:r w:rsidRPr="002A1271">
        <w:rPr>
          <w:smallCaps/>
          <w:sz w:val="16"/>
          <w:lang w:val="en-GB"/>
        </w:rPr>
        <w:t>H.G. Kessler,</w:t>
      </w:r>
      <w:r w:rsidRPr="002A1271">
        <w:rPr>
          <w:i/>
          <w:lang w:val="en-GB"/>
        </w:rPr>
        <w:t xml:space="preserve"> Food Engineering and Dairy </w:t>
      </w:r>
      <w:proofErr w:type="spellStart"/>
      <w:r w:rsidRPr="002A1271">
        <w:rPr>
          <w:i/>
          <w:lang w:val="en-GB"/>
        </w:rPr>
        <w:t>Tecnology</w:t>
      </w:r>
      <w:proofErr w:type="spellEnd"/>
      <w:r w:rsidRPr="002A1271">
        <w:rPr>
          <w:i/>
          <w:lang w:val="en-GB"/>
        </w:rPr>
        <w:t>,</w:t>
      </w:r>
      <w:r w:rsidRPr="002A1271">
        <w:rPr>
          <w:lang w:val="en-GB"/>
        </w:rPr>
        <w:t xml:space="preserve"> </w:t>
      </w:r>
      <w:proofErr w:type="spellStart"/>
      <w:r w:rsidRPr="002A1271">
        <w:rPr>
          <w:lang w:val="en-GB"/>
        </w:rPr>
        <w:t>Verlag</w:t>
      </w:r>
      <w:proofErr w:type="spellEnd"/>
      <w:r w:rsidRPr="002A1271">
        <w:rPr>
          <w:lang w:val="en-GB"/>
        </w:rPr>
        <w:t xml:space="preserve"> A. Kessler, </w:t>
      </w:r>
      <w:proofErr w:type="spellStart"/>
      <w:r w:rsidRPr="002A1271">
        <w:rPr>
          <w:lang w:val="en-GB"/>
        </w:rPr>
        <w:t>Freising</w:t>
      </w:r>
      <w:proofErr w:type="spellEnd"/>
      <w:r w:rsidRPr="002A1271">
        <w:rPr>
          <w:lang w:val="en-GB"/>
        </w:rPr>
        <w:t xml:space="preserve">, Germany, 1981. </w:t>
      </w:r>
    </w:p>
    <w:p w14:paraId="699E2E89" w14:textId="77777777" w:rsidR="00517129" w:rsidRPr="00D95D81" w:rsidRDefault="00A917CD">
      <w:pPr>
        <w:pStyle w:val="Testo1"/>
        <w:spacing w:line="240" w:lineRule="exact"/>
      </w:pPr>
      <w:r w:rsidRPr="00D95D81">
        <w:rPr>
          <w:smallCaps/>
          <w:sz w:val="16"/>
        </w:rPr>
        <w:t xml:space="preserve">C.R. Lerici-G. </w:t>
      </w:r>
      <w:proofErr w:type="spellStart"/>
      <w:r w:rsidRPr="00D95D81">
        <w:rPr>
          <w:smallCaps/>
          <w:sz w:val="16"/>
        </w:rPr>
        <w:t>Lercker</w:t>
      </w:r>
      <w:proofErr w:type="spellEnd"/>
      <w:r w:rsidRPr="00D95D81">
        <w:rPr>
          <w:smallCaps/>
          <w:sz w:val="16"/>
        </w:rPr>
        <w:t>,</w:t>
      </w:r>
      <w:r w:rsidRPr="00D95D81">
        <w:rPr>
          <w:i/>
        </w:rPr>
        <w:t xml:space="preserve"> Principi di Tecnologie Alimentari,</w:t>
      </w:r>
      <w:r w:rsidRPr="00D95D81">
        <w:t xml:space="preserve"> Editrice CLUEB, Bologna, 1993.</w:t>
      </w:r>
    </w:p>
    <w:p w14:paraId="746C1B94" w14:textId="77777777" w:rsidR="00517129" w:rsidRPr="002A1271" w:rsidRDefault="00A917CD">
      <w:pPr>
        <w:pStyle w:val="Testo1"/>
        <w:spacing w:line="240" w:lineRule="exact"/>
        <w:rPr>
          <w:lang w:val="en-GB"/>
        </w:rPr>
      </w:pPr>
      <w:r w:rsidRPr="002A1271">
        <w:rPr>
          <w:smallCaps/>
          <w:sz w:val="16"/>
          <w:lang w:val="en-GB"/>
        </w:rPr>
        <w:t>H. Burton,</w:t>
      </w:r>
      <w:r w:rsidRPr="002A1271">
        <w:rPr>
          <w:i/>
          <w:lang w:val="en-GB"/>
        </w:rPr>
        <w:t xml:space="preserve"> Ultra-high temperature processing for milk and milk products,</w:t>
      </w:r>
      <w:r w:rsidRPr="002A1271">
        <w:rPr>
          <w:lang w:val="en-GB"/>
        </w:rPr>
        <w:t xml:space="preserve"> Elsevier Applied Science, London, 1988.</w:t>
      </w:r>
    </w:p>
    <w:p w14:paraId="726AE67D" w14:textId="77777777" w:rsidR="00517129" w:rsidRPr="00D95D81" w:rsidRDefault="00A917CD">
      <w:pPr>
        <w:pStyle w:val="Testo1"/>
        <w:spacing w:line="240" w:lineRule="exact"/>
      </w:pPr>
      <w:r w:rsidRPr="00D95D81">
        <w:rPr>
          <w:smallCaps/>
          <w:sz w:val="16"/>
        </w:rPr>
        <w:t>O. Salvatori del Prato</w:t>
      </w:r>
      <w:r w:rsidRPr="00D95D81">
        <w:rPr>
          <w:smallCaps/>
        </w:rPr>
        <w:t>,</w:t>
      </w:r>
      <w:r w:rsidRPr="00D95D81">
        <w:rPr>
          <w:i/>
        </w:rPr>
        <w:t xml:space="preserve"> Tecnologie del latte,</w:t>
      </w:r>
      <w:r w:rsidRPr="00D95D81">
        <w:t xml:space="preserve"> </w:t>
      </w:r>
      <w:proofErr w:type="spellStart"/>
      <w:r w:rsidRPr="00D95D81">
        <w:t>Edagricole</w:t>
      </w:r>
      <w:proofErr w:type="spellEnd"/>
      <w:r w:rsidRPr="00D95D81">
        <w:t>, Bologna, 2005.</w:t>
      </w:r>
    </w:p>
    <w:p w14:paraId="0A192EA4" w14:textId="4D21CB69" w:rsidR="00517129" w:rsidRPr="00D95D81" w:rsidRDefault="00A917CD">
      <w:pPr>
        <w:pStyle w:val="Testo1"/>
        <w:spacing w:line="240" w:lineRule="exact"/>
      </w:pPr>
      <w:r w:rsidRPr="00D95D81">
        <w:rPr>
          <w:smallCaps/>
          <w:sz w:val="16"/>
        </w:rPr>
        <w:t>O. Salvatori del Prato</w:t>
      </w:r>
      <w:r w:rsidRPr="00D95D81">
        <w:rPr>
          <w:smallCaps/>
        </w:rPr>
        <w:t>,</w:t>
      </w:r>
      <w:r w:rsidRPr="00D95D81">
        <w:rPr>
          <w:i/>
        </w:rPr>
        <w:t xml:space="preserve"> Trattato di Tecnologia Casearia,</w:t>
      </w:r>
      <w:r w:rsidRPr="00D95D81">
        <w:t xml:space="preserve"> </w:t>
      </w:r>
      <w:proofErr w:type="spellStart"/>
      <w:r w:rsidRPr="00D95D81">
        <w:t>Edagricole</w:t>
      </w:r>
      <w:proofErr w:type="spellEnd"/>
      <w:r w:rsidRPr="00D95D81">
        <w:t>, Bologna, 1998</w:t>
      </w:r>
      <w:r w:rsidR="002A1271" w:rsidRPr="00D95D81">
        <w:t>.</w:t>
      </w:r>
    </w:p>
    <w:p w14:paraId="031F0C58" w14:textId="77777777" w:rsidR="00517129" w:rsidRPr="002A1271" w:rsidRDefault="00A917CD">
      <w:pPr>
        <w:pStyle w:val="Testo1"/>
        <w:spacing w:line="240" w:lineRule="exact"/>
        <w:rPr>
          <w:lang w:val="en-GB"/>
        </w:rPr>
      </w:pPr>
      <w:r w:rsidRPr="00D95D81">
        <w:rPr>
          <w:smallCaps/>
          <w:sz w:val="16"/>
        </w:rPr>
        <w:t xml:space="preserve">V. </w:t>
      </w:r>
      <w:proofErr w:type="spellStart"/>
      <w:r w:rsidRPr="00D95D81">
        <w:rPr>
          <w:smallCaps/>
          <w:sz w:val="16"/>
        </w:rPr>
        <w:t>Westergaard</w:t>
      </w:r>
      <w:proofErr w:type="spellEnd"/>
      <w:r w:rsidRPr="00D95D81">
        <w:rPr>
          <w:smallCaps/>
        </w:rPr>
        <w:t>,</w:t>
      </w:r>
      <w:r w:rsidRPr="00D95D81">
        <w:rPr>
          <w:i/>
        </w:rPr>
        <w:t xml:space="preserve"> Tecnologia del latte in polvere,</w:t>
      </w:r>
      <w:r w:rsidRPr="00D95D81">
        <w:t xml:space="preserve"> Niro A/S- </w:t>
      </w:r>
      <w:proofErr w:type="spellStart"/>
      <w:r w:rsidRPr="00D95D81">
        <w:t>Copenhagen</w:t>
      </w:r>
      <w:proofErr w:type="spellEnd"/>
      <w:r w:rsidRPr="00D95D81">
        <w:t xml:space="preserve">, </w:t>
      </w:r>
      <w:proofErr w:type="spellStart"/>
      <w:r w:rsidRPr="00D95D81">
        <w:t>Denmark</w:t>
      </w:r>
      <w:proofErr w:type="spellEnd"/>
      <w:r w:rsidRPr="00D95D81">
        <w:t xml:space="preserve">, 1995. </w:t>
      </w:r>
      <w:r w:rsidRPr="002A1271">
        <w:rPr>
          <w:lang w:val="en-GB"/>
        </w:rPr>
        <w:t xml:space="preserve">(Translation: Paolo Monti, Dr </w:t>
      </w:r>
      <w:proofErr w:type="spellStart"/>
      <w:r w:rsidRPr="002A1271">
        <w:rPr>
          <w:lang w:val="en-GB"/>
        </w:rPr>
        <w:t>Pierluigi</w:t>
      </w:r>
      <w:proofErr w:type="spellEnd"/>
      <w:r w:rsidRPr="002A1271">
        <w:rPr>
          <w:lang w:val="en-GB"/>
        </w:rPr>
        <w:t xml:space="preserve"> </w:t>
      </w:r>
      <w:proofErr w:type="spellStart"/>
      <w:r w:rsidRPr="002A1271">
        <w:rPr>
          <w:lang w:val="en-GB"/>
        </w:rPr>
        <w:t>Vecchia</w:t>
      </w:r>
      <w:proofErr w:type="spellEnd"/>
      <w:r w:rsidRPr="002A1271">
        <w:rPr>
          <w:lang w:val="en-GB"/>
        </w:rPr>
        <w:t>, Alberto Mari).</w:t>
      </w:r>
    </w:p>
    <w:p w14:paraId="59293960" w14:textId="77777777" w:rsidR="00517129" w:rsidRPr="002A1271" w:rsidRDefault="00A917CD">
      <w:pPr>
        <w:pStyle w:val="P68B1DB1-Normale6"/>
        <w:tabs>
          <w:tab w:val="left" w:pos="1560"/>
        </w:tabs>
        <w:spacing w:before="240" w:after="120"/>
        <w:jc w:val="both"/>
        <w:rPr>
          <w:lang w:val="en-GB"/>
        </w:rPr>
      </w:pPr>
      <w:r w:rsidRPr="002A1271">
        <w:rPr>
          <w:lang w:val="en-GB"/>
        </w:rPr>
        <w:t>TEACHING METHOD</w:t>
      </w:r>
    </w:p>
    <w:p w14:paraId="1D8AF491" w14:textId="77777777" w:rsidR="00517129" w:rsidRPr="002A1271" w:rsidRDefault="00A917CD">
      <w:pPr>
        <w:pStyle w:val="P68B1DB1-Normale4"/>
        <w:tabs>
          <w:tab w:val="left" w:pos="0"/>
        </w:tabs>
        <w:jc w:val="both"/>
        <w:rPr>
          <w:lang w:val="en-GB"/>
        </w:rPr>
      </w:pPr>
      <w:r w:rsidRPr="002A1271">
        <w:rPr>
          <w:lang w:val="en-GB"/>
        </w:rPr>
        <w:t>Lectures using video projection support.</w:t>
      </w:r>
    </w:p>
    <w:p w14:paraId="76D51D3D" w14:textId="5E4EDFF3" w:rsidR="00517129" w:rsidRPr="002A1271" w:rsidRDefault="00A917CD">
      <w:pPr>
        <w:pStyle w:val="P68B1DB1-Normale4"/>
        <w:tabs>
          <w:tab w:val="left" w:pos="0"/>
        </w:tabs>
        <w:jc w:val="both"/>
        <w:rPr>
          <w:lang w:val="en-GB"/>
        </w:rPr>
      </w:pPr>
      <w:r w:rsidRPr="002A1271">
        <w:rPr>
          <w:lang w:val="en-GB"/>
        </w:rPr>
        <w:t xml:space="preserve">Depending on the educational needs, the opportunity for educational trips to companies in the sector will be </w:t>
      </w:r>
      <w:r w:rsidR="00D95D81">
        <w:rPr>
          <w:lang w:val="en-GB"/>
        </w:rPr>
        <w:t>considered</w:t>
      </w:r>
      <w:r w:rsidRPr="002A1271">
        <w:rPr>
          <w:lang w:val="en-GB"/>
        </w:rPr>
        <w:t>.</w:t>
      </w:r>
    </w:p>
    <w:p w14:paraId="68CFA0B3" w14:textId="77777777" w:rsidR="00517129" w:rsidRPr="002A1271" w:rsidRDefault="00A917CD">
      <w:pPr>
        <w:pStyle w:val="P68B1DB1-Normale4"/>
        <w:tabs>
          <w:tab w:val="left" w:pos="0"/>
        </w:tabs>
        <w:jc w:val="both"/>
        <w:rPr>
          <w:lang w:val="en-GB"/>
        </w:rPr>
      </w:pPr>
      <w:r w:rsidRPr="002A1271">
        <w:rPr>
          <w:lang w:val="en-GB"/>
        </w:rPr>
        <w:t>Students will be provided with the teaching material used in lectures.</w:t>
      </w:r>
    </w:p>
    <w:p w14:paraId="50CE2C1D" w14:textId="77777777" w:rsidR="00517129" w:rsidRPr="002A1271" w:rsidRDefault="00A917CD">
      <w:pPr>
        <w:pStyle w:val="P68B1DB1-Normale6"/>
        <w:spacing w:before="240" w:after="120"/>
        <w:jc w:val="both"/>
        <w:rPr>
          <w:lang w:val="en-GB"/>
        </w:rPr>
      </w:pPr>
      <w:r w:rsidRPr="002A1271">
        <w:rPr>
          <w:lang w:val="en-GB"/>
        </w:rPr>
        <w:t>ASSESSMENT METHOD AND CRITERIA</w:t>
      </w:r>
    </w:p>
    <w:p w14:paraId="107F27EF" w14:textId="77777777" w:rsidR="00517129" w:rsidRPr="002A1271" w:rsidRDefault="00A917CD">
      <w:pPr>
        <w:pStyle w:val="P68B1DB1-Normale4"/>
        <w:rPr>
          <w:lang w:val="en-GB"/>
        </w:rPr>
      </w:pPr>
      <w:r w:rsidRPr="002A1271">
        <w:rPr>
          <w:lang w:val="en-GB"/>
        </w:rPr>
        <w:t>Oral exam.</w:t>
      </w:r>
    </w:p>
    <w:p w14:paraId="792BC40D" w14:textId="77777777" w:rsidR="00517129" w:rsidRPr="002A1271" w:rsidRDefault="00A917CD">
      <w:pPr>
        <w:pStyle w:val="P68B1DB1-Normale7"/>
        <w:jc w:val="both"/>
        <w:rPr>
          <w:lang w:val="en-GB"/>
        </w:rPr>
      </w:pPr>
      <w:r w:rsidRPr="002A1271">
        <w:rPr>
          <w:lang w:val="en-GB"/>
        </w:rPr>
        <w:t>Three questions will be formulated, each with a mark from 1 to 10.</w:t>
      </w:r>
    </w:p>
    <w:p w14:paraId="1F0D2AD3" w14:textId="77777777" w:rsidR="00517129" w:rsidRPr="002A1271" w:rsidRDefault="00A917CD">
      <w:pPr>
        <w:pStyle w:val="P68B1DB1-Normale7"/>
        <w:ind w:right="-1"/>
        <w:rPr>
          <w:lang w:val="en-GB"/>
        </w:rPr>
      </w:pPr>
      <w:r w:rsidRPr="002A1271">
        <w:rPr>
          <w:lang w:val="en-GB"/>
        </w:rPr>
        <w:t>Each question covers a topic in two ways:</w:t>
      </w:r>
      <w:r w:rsidRPr="002A1271">
        <w:rPr>
          <w:b/>
          <w:lang w:val="en-GB"/>
        </w:rPr>
        <w:br/>
        <w:t xml:space="preserve">- </w:t>
      </w:r>
      <w:r w:rsidRPr="002A1271">
        <w:rPr>
          <w:lang w:val="en-GB"/>
        </w:rPr>
        <w:t>general description of a process and a listing of the main technological and plant parameters: mark from 1 to 5;</w:t>
      </w:r>
      <w:r w:rsidRPr="002A1271">
        <w:rPr>
          <w:lang w:val="en-GB"/>
        </w:rPr>
        <w:br/>
        <w:t>- identification and analysis of the critical points of the process: mark from 1 to 5.</w:t>
      </w:r>
      <w:r w:rsidRPr="002A1271">
        <w:rPr>
          <w:lang w:val="en-GB"/>
        </w:rPr>
        <w:br/>
        <w:t>An orderly, clear, critical and comprehensive presentation will result in the attribution of honours.</w:t>
      </w:r>
      <w:r w:rsidRPr="002A1271">
        <w:rPr>
          <w:lang w:val="en-GB"/>
        </w:rPr>
        <w:br/>
        <w:t>The exam duration will be on average from 20 to 30 minutes</w:t>
      </w:r>
      <w:r w:rsidRPr="002A1271">
        <w:rPr>
          <w:b/>
          <w:lang w:val="en-GB"/>
        </w:rPr>
        <w:t>.</w:t>
      </w:r>
    </w:p>
    <w:p w14:paraId="7F087823" w14:textId="77777777" w:rsidR="00517129" w:rsidRPr="002A1271" w:rsidRDefault="00A917CD">
      <w:pPr>
        <w:pStyle w:val="P68B1DB1-Normale6"/>
        <w:spacing w:before="240" w:after="120"/>
        <w:jc w:val="both"/>
        <w:rPr>
          <w:lang w:val="en-GB"/>
        </w:rPr>
      </w:pPr>
      <w:r w:rsidRPr="002A1271">
        <w:rPr>
          <w:lang w:val="en-GB"/>
        </w:rPr>
        <w:t>NOTES AND PREREQUISITES</w:t>
      </w:r>
    </w:p>
    <w:p w14:paraId="2CD280A7" w14:textId="423A5064" w:rsidR="00517129" w:rsidRPr="002A1271" w:rsidRDefault="00A917CD" w:rsidP="002A1271">
      <w:pPr>
        <w:pStyle w:val="P68B1DB1-Normale4"/>
        <w:rPr>
          <w:lang w:val="en-GB"/>
        </w:rPr>
      </w:pPr>
      <w:r w:rsidRPr="002A1271">
        <w:rPr>
          <w:lang w:val="en-GB"/>
        </w:rPr>
        <w:t xml:space="preserve">Students must have a basic knowledge of the unit operations of food technology, a fair knowledge of the methods relating to the writing and resolution of material and energy balances, and basic </w:t>
      </w:r>
      <w:r w:rsidR="002A1271">
        <w:rPr>
          <w:lang w:val="en-GB"/>
        </w:rPr>
        <w:t>k</w:t>
      </w:r>
      <w:r w:rsidRPr="002A1271">
        <w:rPr>
          <w:lang w:val="en-GB"/>
        </w:rPr>
        <w:t>nowledge of machines and systems.</w:t>
      </w:r>
    </w:p>
    <w:p w14:paraId="229E58CB" w14:textId="77777777" w:rsidR="00517129" w:rsidRPr="002A1271" w:rsidRDefault="00A917CD">
      <w:pPr>
        <w:jc w:val="both"/>
        <w:rPr>
          <w:lang w:val="en-GB"/>
        </w:rPr>
      </w:pPr>
      <w:r w:rsidRPr="002A1271">
        <w:rPr>
          <w:rFonts w:ascii="Times" w:hAnsi="Times"/>
          <w:lang w:val="en-GB"/>
        </w:rPr>
        <w:t>Aids will be provided to students during the course.</w:t>
      </w:r>
      <w:r w:rsidRPr="002A1271">
        <w:rPr>
          <w:lang w:val="en-GB"/>
        </w:rPr>
        <w:t xml:space="preserve"> </w:t>
      </w:r>
    </w:p>
    <w:p w14:paraId="41E787DF" w14:textId="77777777" w:rsidR="002A1271" w:rsidRPr="002A1271" w:rsidRDefault="002A1271">
      <w:pPr>
        <w:pStyle w:val="P68B1DB1-Normale4"/>
        <w:jc w:val="both"/>
        <w:rPr>
          <w:lang w:val="en-GB"/>
        </w:rPr>
      </w:pPr>
    </w:p>
    <w:p w14:paraId="44890F0A" w14:textId="77777777" w:rsidR="002A1271" w:rsidRPr="002A1271" w:rsidRDefault="002A1271" w:rsidP="002A1271">
      <w:pPr>
        <w:jc w:val="both"/>
        <w:rPr>
          <w:lang w:val="en-GB"/>
        </w:rPr>
      </w:pPr>
      <w:r w:rsidRPr="002A1271">
        <w:rPr>
          <w:lang w:val="en-GB"/>
        </w:rPr>
        <w:t>Information on office hours available on the teacher's personal page at http://docenti.unicatt.it/.</w:t>
      </w:r>
    </w:p>
    <w:p w14:paraId="3FF56023" w14:textId="39ECBEAC" w:rsidR="00517129" w:rsidRPr="002A1271" w:rsidRDefault="00517129">
      <w:pPr>
        <w:jc w:val="both"/>
        <w:rPr>
          <w:rFonts w:ascii="Times" w:hAnsi="Times"/>
          <w:smallCaps/>
          <w:sz w:val="18"/>
          <w:lang w:val="en-GB"/>
        </w:rPr>
      </w:pPr>
    </w:p>
    <w:p w14:paraId="4A5BA19A" w14:textId="77777777" w:rsidR="00517129" w:rsidRPr="002A1271" w:rsidRDefault="00517129">
      <w:pPr>
        <w:jc w:val="both"/>
        <w:rPr>
          <w:rFonts w:ascii="Times" w:hAnsi="Times"/>
          <w:smallCaps/>
          <w:sz w:val="18"/>
          <w:lang w:val="en-GB"/>
        </w:rPr>
      </w:pPr>
    </w:p>
    <w:p w14:paraId="56B11066" w14:textId="61CEF31E" w:rsidR="00517129" w:rsidRPr="002A1271" w:rsidRDefault="00517129">
      <w:pPr>
        <w:jc w:val="both"/>
        <w:rPr>
          <w:rFonts w:ascii="Times" w:hAnsi="Times"/>
          <w:smallCaps/>
          <w:sz w:val="18"/>
          <w:lang w:val="en-GB"/>
        </w:rPr>
      </w:pPr>
    </w:p>
    <w:p w14:paraId="5B51AC79" w14:textId="67529158" w:rsidR="00517129" w:rsidRPr="002A1271" w:rsidRDefault="00517129">
      <w:pPr>
        <w:jc w:val="both"/>
        <w:rPr>
          <w:rFonts w:ascii="Times" w:hAnsi="Times"/>
          <w:smallCaps/>
          <w:sz w:val="18"/>
          <w:lang w:val="en-GB"/>
        </w:rPr>
      </w:pPr>
    </w:p>
    <w:p w14:paraId="659ED2AE" w14:textId="77777777" w:rsidR="00517129" w:rsidRPr="002A1271" w:rsidRDefault="00517129">
      <w:pPr>
        <w:jc w:val="both"/>
        <w:rPr>
          <w:rFonts w:ascii="Times" w:hAnsi="Times"/>
          <w:smallCaps/>
          <w:sz w:val="18"/>
          <w:lang w:val="en-GB"/>
        </w:rPr>
      </w:pPr>
    </w:p>
    <w:p w14:paraId="48A8190C" w14:textId="192AA3E5" w:rsidR="00517129" w:rsidRPr="002A1271" w:rsidRDefault="00A917CD">
      <w:pPr>
        <w:pStyle w:val="P68B1DB1-Normale1"/>
        <w:spacing w:before="120"/>
        <w:jc w:val="both"/>
        <w:rPr>
          <w:lang w:val="en-GB"/>
        </w:rPr>
      </w:pPr>
      <w:r w:rsidRPr="002A1271">
        <w:rPr>
          <w:lang w:val="en-GB"/>
        </w:rPr>
        <w:lastRenderedPageBreak/>
        <w:t>Bakery Products Module</w:t>
      </w:r>
    </w:p>
    <w:p w14:paraId="73D5C5AF" w14:textId="77777777" w:rsidR="00517129" w:rsidRPr="002A1271" w:rsidRDefault="00A917CD">
      <w:pPr>
        <w:pStyle w:val="P68B1DB1-Normale2"/>
        <w:jc w:val="both"/>
        <w:rPr>
          <w:lang w:val="en-GB"/>
        </w:rPr>
      </w:pPr>
      <w:r w:rsidRPr="002A1271">
        <w:rPr>
          <w:lang w:val="en-GB"/>
        </w:rPr>
        <w:t>Prof. Gianluca Giuberti</w:t>
      </w:r>
    </w:p>
    <w:p w14:paraId="6B0DD317" w14:textId="77777777" w:rsidR="00517129" w:rsidRPr="002A1271" w:rsidRDefault="00A917CD">
      <w:pPr>
        <w:pStyle w:val="P68B1DB1-Normale9"/>
        <w:spacing w:before="240" w:after="120"/>
        <w:rPr>
          <w:lang w:val="en-GB"/>
        </w:rPr>
      </w:pPr>
      <w:r w:rsidRPr="002A1271">
        <w:rPr>
          <w:lang w:val="en-GB"/>
        </w:rPr>
        <w:t>COURSE AIMS AND INTENDED LEARNING OUTCOMES</w:t>
      </w:r>
    </w:p>
    <w:p w14:paraId="0C6817C3" w14:textId="63CD1518" w:rsidR="00517129" w:rsidRPr="002A1271" w:rsidRDefault="00A917CD">
      <w:pPr>
        <w:pStyle w:val="P68B1DB1-Titolo310"/>
        <w:tabs>
          <w:tab w:val="clear" w:pos="2835"/>
          <w:tab w:val="left" w:pos="284"/>
        </w:tabs>
        <w:spacing w:before="0"/>
        <w:ind w:left="0" w:firstLine="0"/>
        <w:rPr>
          <w:sz w:val="20"/>
          <w:lang w:val="en-GB"/>
        </w:rPr>
      </w:pPr>
      <w:r w:rsidRPr="002A1271">
        <w:rPr>
          <w:sz w:val="20"/>
          <w:lang w:val="en-GB"/>
        </w:rPr>
        <w:tab/>
        <w:t>The course aims to teach students the basic principles and illustrate the fundamental technologies of the production techniques used for the main bakery products as well as dry and fresh pasta; particular attention will be paid to the supply chain and process aspects, with applied references to some products of great interest. Through knowledge of the process phases and parameters, students will acquire the tools for agri-food production chain interventions aimed at optimising the process and proposing innovative technologies.</w:t>
      </w:r>
      <w:r w:rsidRPr="002A1271">
        <w:rPr>
          <w:lang w:val="en-GB"/>
        </w:rPr>
        <w:t xml:space="preserve"> </w:t>
      </w:r>
      <w:r w:rsidRPr="002A1271">
        <w:rPr>
          <w:sz w:val="20"/>
          <w:lang w:val="en-GB"/>
        </w:rPr>
        <w:t>At the end of the course, students will possess the technical and scientific know-how for controlling the food process, including the use of innovative methodologies. Students will be able to: 1) define and identify the technological conditions to apply at each stage of the production process in order to guarantee the nutritional and/or technological quality of the finished product and minimise negative processing; 2) identify the quality parameters in different food products; 3) identify the relationship between qualitative characteristics and the technological conditions adopted; 4) collaborate with food technologists and sector operators both in choosing the optimal preservation and processing conditions, and in conducting the processes; 5) acquire an appropriate technical language.</w:t>
      </w:r>
    </w:p>
    <w:p w14:paraId="106457CE" w14:textId="77777777" w:rsidR="00517129" w:rsidRPr="002A1271" w:rsidRDefault="00A917CD">
      <w:pPr>
        <w:pStyle w:val="P68B1DB1-Titolo35"/>
        <w:tabs>
          <w:tab w:val="clear" w:pos="2835"/>
          <w:tab w:val="left" w:pos="284"/>
        </w:tabs>
        <w:spacing w:before="240" w:after="120"/>
        <w:ind w:left="0" w:firstLine="0"/>
        <w:rPr>
          <w:lang w:val="en-GB"/>
        </w:rPr>
      </w:pPr>
      <w:r w:rsidRPr="002A1271">
        <w:rPr>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34"/>
        <w:gridCol w:w="1128"/>
      </w:tblGrid>
      <w:tr w:rsidR="00517129" w:rsidRPr="002A1271" w14:paraId="6931D4DD" w14:textId="77777777">
        <w:tc>
          <w:tcPr>
            <w:tcW w:w="6805" w:type="dxa"/>
            <w:shd w:val="clear" w:color="auto" w:fill="auto"/>
          </w:tcPr>
          <w:p w14:paraId="748923A5" w14:textId="77777777" w:rsidR="00517129" w:rsidRPr="002A1271" w:rsidRDefault="00517129">
            <w:pPr>
              <w:jc w:val="both"/>
              <w:rPr>
                <w:rFonts w:ascii="Times" w:hAnsi="Times"/>
                <w:sz w:val="16"/>
                <w:lang w:val="en-GB"/>
              </w:rPr>
            </w:pPr>
          </w:p>
        </w:tc>
        <w:tc>
          <w:tcPr>
            <w:tcW w:w="1274" w:type="dxa"/>
            <w:shd w:val="clear" w:color="auto" w:fill="auto"/>
          </w:tcPr>
          <w:p w14:paraId="4C29586B" w14:textId="77777777" w:rsidR="00517129" w:rsidRPr="002A1271" w:rsidRDefault="00A917CD">
            <w:pPr>
              <w:pStyle w:val="P68B1DB1-Normale11"/>
              <w:jc w:val="center"/>
              <w:rPr>
                <w:lang w:val="en-GB"/>
              </w:rPr>
            </w:pPr>
            <w:r w:rsidRPr="002A1271">
              <w:rPr>
                <w:lang w:val="en-GB"/>
              </w:rPr>
              <w:t>ECTS</w:t>
            </w:r>
          </w:p>
        </w:tc>
      </w:tr>
      <w:tr w:rsidR="00517129" w:rsidRPr="002A1271" w14:paraId="21C64157" w14:textId="77777777">
        <w:tc>
          <w:tcPr>
            <w:tcW w:w="6805" w:type="dxa"/>
            <w:shd w:val="clear" w:color="auto" w:fill="auto"/>
          </w:tcPr>
          <w:p w14:paraId="37C013E1" w14:textId="77777777" w:rsidR="00517129" w:rsidRPr="002A1271" w:rsidRDefault="00A917CD">
            <w:pPr>
              <w:pStyle w:val="P68B1DB1-Normale11"/>
              <w:jc w:val="both"/>
              <w:rPr>
                <w:lang w:val="en-GB"/>
              </w:rPr>
            </w:pPr>
            <w:r w:rsidRPr="002A1271">
              <w:rPr>
                <w:lang w:val="en-GB"/>
              </w:rPr>
              <w:t>General section</w:t>
            </w:r>
          </w:p>
        </w:tc>
        <w:tc>
          <w:tcPr>
            <w:tcW w:w="1274" w:type="dxa"/>
            <w:shd w:val="clear" w:color="auto" w:fill="auto"/>
          </w:tcPr>
          <w:p w14:paraId="5EC7604D" w14:textId="77777777" w:rsidR="00517129" w:rsidRPr="002A1271" w:rsidRDefault="00517129">
            <w:pPr>
              <w:jc w:val="center"/>
              <w:rPr>
                <w:rFonts w:ascii="Times" w:hAnsi="Times"/>
                <w:sz w:val="16"/>
                <w:lang w:val="en-GB"/>
              </w:rPr>
            </w:pPr>
          </w:p>
        </w:tc>
      </w:tr>
      <w:tr w:rsidR="00517129" w:rsidRPr="002A1271" w14:paraId="1BA0B7F9" w14:textId="77777777">
        <w:tc>
          <w:tcPr>
            <w:tcW w:w="6805" w:type="dxa"/>
            <w:shd w:val="clear" w:color="auto" w:fill="auto"/>
          </w:tcPr>
          <w:p w14:paraId="4DC57880" w14:textId="4F664589" w:rsidR="00517129" w:rsidRPr="002A1271" w:rsidRDefault="00A917CD">
            <w:pPr>
              <w:pStyle w:val="P68B1DB1-Normale12"/>
              <w:jc w:val="both"/>
              <w:rPr>
                <w:rFonts w:ascii="Times" w:hAnsi="Times"/>
                <w:b/>
                <w:lang w:val="en-GB"/>
              </w:rPr>
            </w:pPr>
            <w:r w:rsidRPr="002A1271">
              <w:rPr>
                <w:lang w:val="en-GB"/>
              </w:rPr>
              <w:t>Milling industry: raw materials, chemical composition, quality criteria, characterisation of ingredients according to technological and nutritional parameters, and the role of grinding.</w:t>
            </w:r>
          </w:p>
        </w:tc>
        <w:tc>
          <w:tcPr>
            <w:tcW w:w="1274" w:type="dxa"/>
            <w:shd w:val="clear" w:color="auto" w:fill="auto"/>
          </w:tcPr>
          <w:p w14:paraId="2BACB4CC" w14:textId="5D7ACA75" w:rsidR="00517129" w:rsidRPr="002A1271" w:rsidRDefault="00A917CD">
            <w:pPr>
              <w:pStyle w:val="P68B1DB1-Normale13"/>
              <w:jc w:val="center"/>
              <w:rPr>
                <w:lang w:val="en-GB"/>
              </w:rPr>
            </w:pPr>
            <w:r w:rsidRPr="002A1271">
              <w:rPr>
                <w:lang w:val="en-GB"/>
              </w:rPr>
              <w:t>1.0</w:t>
            </w:r>
          </w:p>
        </w:tc>
      </w:tr>
      <w:tr w:rsidR="00517129" w:rsidRPr="002A1271" w14:paraId="30130857" w14:textId="77777777">
        <w:tc>
          <w:tcPr>
            <w:tcW w:w="6805" w:type="dxa"/>
            <w:shd w:val="clear" w:color="auto" w:fill="auto"/>
          </w:tcPr>
          <w:p w14:paraId="5B0364BE" w14:textId="71E62749" w:rsidR="00517129" w:rsidRPr="002A1271" w:rsidRDefault="00A917CD">
            <w:pPr>
              <w:pStyle w:val="P68B1DB1-Normale12"/>
              <w:jc w:val="both"/>
              <w:rPr>
                <w:lang w:val="en-GB"/>
              </w:rPr>
            </w:pPr>
            <w:r w:rsidRPr="002A1271">
              <w:rPr>
                <w:lang w:val="en-GB"/>
              </w:rPr>
              <w:t xml:space="preserve">Starch, proteins, lipids, fibre: structural changes during the process phases and study of their interactions. </w:t>
            </w:r>
          </w:p>
        </w:tc>
        <w:tc>
          <w:tcPr>
            <w:tcW w:w="1274" w:type="dxa"/>
            <w:shd w:val="clear" w:color="auto" w:fill="auto"/>
          </w:tcPr>
          <w:p w14:paraId="2C3CB5B1" w14:textId="1DF9AB9F" w:rsidR="00517129" w:rsidRPr="002A1271" w:rsidRDefault="00A917CD">
            <w:pPr>
              <w:pStyle w:val="P68B1DB1-Normale13"/>
              <w:jc w:val="center"/>
              <w:rPr>
                <w:lang w:val="en-GB"/>
              </w:rPr>
            </w:pPr>
            <w:r w:rsidRPr="002A1271">
              <w:rPr>
                <w:lang w:val="en-GB"/>
              </w:rPr>
              <w:t>1.0</w:t>
            </w:r>
          </w:p>
        </w:tc>
      </w:tr>
      <w:tr w:rsidR="00517129" w:rsidRPr="002A1271" w14:paraId="5E17E5C0" w14:textId="77777777">
        <w:tc>
          <w:tcPr>
            <w:tcW w:w="6805" w:type="dxa"/>
            <w:shd w:val="clear" w:color="auto" w:fill="auto"/>
          </w:tcPr>
          <w:p w14:paraId="591E82E0" w14:textId="77777777" w:rsidR="00517129" w:rsidRPr="002A1271" w:rsidRDefault="00A917CD">
            <w:pPr>
              <w:pStyle w:val="P68B1DB1-Normale11"/>
              <w:jc w:val="both"/>
              <w:rPr>
                <w:lang w:val="en-GB"/>
              </w:rPr>
            </w:pPr>
            <w:r w:rsidRPr="002A1271">
              <w:rPr>
                <w:lang w:val="en-GB"/>
              </w:rPr>
              <w:t>Applied section</w:t>
            </w:r>
          </w:p>
        </w:tc>
        <w:tc>
          <w:tcPr>
            <w:tcW w:w="1274" w:type="dxa"/>
            <w:shd w:val="clear" w:color="auto" w:fill="auto"/>
          </w:tcPr>
          <w:p w14:paraId="028FB4CE" w14:textId="77777777" w:rsidR="00517129" w:rsidRPr="002A1271" w:rsidRDefault="00517129">
            <w:pPr>
              <w:jc w:val="center"/>
              <w:rPr>
                <w:rFonts w:ascii="Times" w:hAnsi="Times"/>
                <w:sz w:val="16"/>
                <w:lang w:val="en-GB"/>
              </w:rPr>
            </w:pPr>
          </w:p>
        </w:tc>
      </w:tr>
      <w:tr w:rsidR="00517129" w:rsidRPr="002A1271" w14:paraId="3DD37A35" w14:textId="77777777">
        <w:tc>
          <w:tcPr>
            <w:tcW w:w="6805" w:type="dxa"/>
            <w:shd w:val="clear" w:color="auto" w:fill="auto"/>
          </w:tcPr>
          <w:p w14:paraId="0D95A5E6" w14:textId="707A934E" w:rsidR="00517129" w:rsidRPr="002A1271" w:rsidRDefault="00A917CD">
            <w:pPr>
              <w:pStyle w:val="P68B1DB1-Normale12"/>
              <w:jc w:val="both"/>
              <w:rPr>
                <w:rFonts w:ascii="Times" w:hAnsi="Times"/>
                <w:lang w:val="en-GB"/>
              </w:rPr>
            </w:pPr>
            <w:r w:rsidRPr="002A1271">
              <w:rPr>
                <w:lang w:val="en-GB"/>
              </w:rPr>
              <w:t>Pasta production: main technological processes with particular attention to the definition of the characteristics that illustrate compositional, structural and nutritional quality in the traditional and gluten-free sectors.</w:t>
            </w:r>
          </w:p>
        </w:tc>
        <w:tc>
          <w:tcPr>
            <w:tcW w:w="1274" w:type="dxa"/>
            <w:shd w:val="clear" w:color="auto" w:fill="auto"/>
          </w:tcPr>
          <w:p w14:paraId="410A28FE" w14:textId="1ED41ACB" w:rsidR="00517129" w:rsidRPr="002A1271" w:rsidRDefault="00A917CD">
            <w:pPr>
              <w:pStyle w:val="P68B1DB1-Normale13"/>
              <w:jc w:val="center"/>
              <w:rPr>
                <w:lang w:val="en-GB"/>
              </w:rPr>
            </w:pPr>
            <w:r w:rsidRPr="002A1271">
              <w:rPr>
                <w:lang w:val="en-GB"/>
              </w:rPr>
              <w:t>0.5</w:t>
            </w:r>
          </w:p>
        </w:tc>
      </w:tr>
      <w:tr w:rsidR="00517129" w:rsidRPr="002A1271" w14:paraId="0A8DF425" w14:textId="77777777">
        <w:tc>
          <w:tcPr>
            <w:tcW w:w="6805" w:type="dxa"/>
            <w:shd w:val="clear" w:color="auto" w:fill="auto"/>
          </w:tcPr>
          <w:p w14:paraId="7504063D" w14:textId="154F054D" w:rsidR="00517129" w:rsidRPr="002A1271" w:rsidRDefault="00A917CD">
            <w:pPr>
              <w:pStyle w:val="P68B1DB1-Normale12"/>
              <w:jc w:val="both"/>
              <w:rPr>
                <w:rFonts w:ascii="Times" w:hAnsi="Times"/>
                <w:lang w:val="en-GB"/>
              </w:rPr>
            </w:pPr>
            <w:r w:rsidRPr="002A1271">
              <w:rPr>
                <w:lang w:val="en-GB"/>
              </w:rPr>
              <w:t>Bakery products: main technological processes with particular attention to the definition of the characteristics that illustrate compositional, structural and nutritional quality in the traditional and gluten-free sectors.</w:t>
            </w:r>
          </w:p>
        </w:tc>
        <w:tc>
          <w:tcPr>
            <w:tcW w:w="1274" w:type="dxa"/>
            <w:shd w:val="clear" w:color="auto" w:fill="auto"/>
          </w:tcPr>
          <w:p w14:paraId="36703AD6" w14:textId="4A14AFA4" w:rsidR="00517129" w:rsidRPr="002A1271" w:rsidRDefault="00A917CD">
            <w:pPr>
              <w:pStyle w:val="P68B1DB1-Normale13"/>
              <w:jc w:val="center"/>
              <w:rPr>
                <w:lang w:val="en-GB"/>
              </w:rPr>
            </w:pPr>
            <w:r w:rsidRPr="002A1271">
              <w:rPr>
                <w:lang w:val="en-GB"/>
              </w:rPr>
              <w:t>0.5</w:t>
            </w:r>
          </w:p>
        </w:tc>
      </w:tr>
      <w:tr w:rsidR="00517129" w:rsidRPr="002A1271" w14:paraId="574F1DF7" w14:textId="77777777">
        <w:tc>
          <w:tcPr>
            <w:tcW w:w="6805" w:type="dxa"/>
            <w:shd w:val="clear" w:color="auto" w:fill="auto"/>
          </w:tcPr>
          <w:p w14:paraId="02DBDF1A" w14:textId="18519773" w:rsidR="00517129" w:rsidRPr="002A1271" w:rsidRDefault="00D95D81">
            <w:pPr>
              <w:pStyle w:val="P68B1DB1-Normale11"/>
              <w:jc w:val="both"/>
              <w:rPr>
                <w:lang w:val="en-GB"/>
              </w:rPr>
            </w:pPr>
            <w:r>
              <w:rPr>
                <w:lang w:val="en-GB"/>
              </w:rPr>
              <w:t>Practical activities</w:t>
            </w:r>
          </w:p>
        </w:tc>
        <w:tc>
          <w:tcPr>
            <w:tcW w:w="1274" w:type="dxa"/>
            <w:shd w:val="clear" w:color="auto" w:fill="auto"/>
          </w:tcPr>
          <w:p w14:paraId="480A89A3" w14:textId="2F4E5BB5" w:rsidR="00517129" w:rsidRPr="002A1271" w:rsidRDefault="00A917CD">
            <w:pPr>
              <w:pStyle w:val="P68B1DB1-Normale13"/>
              <w:jc w:val="center"/>
              <w:rPr>
                <w:lang w:val="en-GB"/>
              </w:rPr>
            </w:pPr>
            <w:r w:rsidRPr="002A1271">
              <w:rPr>
                <w:lang w:val="en-GB"/>
              </w:rPr>
              <w:t>1.0</w:t>
            </w:r>
          </w:p>
        </w:tc>
      </w:tr>
      <w:tr w:rsidR="00517129" w:rsidRPr="00AF5E88" w14:paraId="365D44C5" w14:textId="77777777">
        <w:tc>
          <w:tcPr>
            <w:tcW w:w="6805" w:type="dxa"/>
            <w:shd w:val="clear" w:color="auto" w:fill="auto"/>
          </w:tcPr>
          <w:p w14:paraId="113D5EDB" w14:textId="1D00A883" w:rsidR="00517129" w:rsidRPr="002A1271" w:rsidRDefault="00A917CD">
            <w:pPr>
              <w:pStyle w:val="P68B1DB1-Normale13"/>
              <w:jc w:val="both"/>
              <w:rPr>
                <w:b/>
                <w:lang w:val="en-GB"/>
              </w:rPr>
            </w:pPr>
            <w:r w:rsidRPr="002A1271">
              <w:rPr>
                <w:lang w:val="en-GB"/>
              </w:rPr>
              <w:t>Experiences in the production of baked goods on a pilot scale.</w:t>
            </w:r>
          </w:p>
        </w:tc>
        <w:tc>
          <w:tcPr>
            <w:tcW w:w="1274" w:type="dxa"/>
            <w:shd w:val="clear" w:color="auto" w:fill="auto"/>
          </w:tcPr>
          <w:p w14:paraId="7A6CAE07" w14:textId="77777777" w:rsidR="00517129" w:rsidRPr="002A1271" w:rsidRDefault="00517129">
            <w:pPr>
              <w:jc w:val="both"/>
              <w:rPr>
                <w:rFonts w:ascii="Times" w:hAnsi="Times"/>
                <w:sz w:val="16"/>
                <w:lang w:val="en-GB"/>
              </w:rPr>
            </w:pPr>
          </w:p>
        </w:tc>
      </w:tr>
    </w:tbl>
    <w:p w14:paraId="332407B8" w14:textId="77777777" w:rsidR="00517129" w:rsidRPr="002A1271" w:rsidRDefault="00A917CD">
      <w:pPr>
        <w:pStyle w:val="P68B1DB1-Normale6"/>
        <w:spacing w:before="240" w:after="120"/>
        <w:ind w:left="2835" w:hanging="2835"/>
        <w:jc w:val="both"/>
        <w:rPr>
          <w:lang w:val="en-GB"/>
        </w:rPr>
      </w:pPr>
      <w:r w:rsidRPr="002A1271">
        <w:rPr>
          <w:lang w:val="en-GB"/>
        </w:rPr>
        <w:t xml:space="preserve">READING LIST </w:t>
      </w:r>
    </w:p>
    <w:p w14:paraId="1B9C6A18" w14:textId="77777777" w:rsidR="00517129" w:rsidRPr="002A1271" w:rsidRDefault="00A917CD">
      <w:pPr>
        <w:pStyle w:val="Testo2"/>
        <w:spacing w:line="240" w:lineRule="atLeast"/>
        <w:ind w:left="284" w:hanging="284"/>
        <w:rPr>
          <w:lang w:val="en-GB"/>
        </w:rPr>
      </w:pPr>
      <w:proofErr w:type="spellStart"/>
      <w:r w:rsidRPr="002A1271">
        <w:rPr>
          <w:smallCaps/>
          <w:sz w:val="16"/>
          <w:lang w:val="en-GB"/>
        </w:rPr>
        <w:t>Cauvan</w:t>
      </w:r>
      <w:proofErr w:type="spellEnd"/>
      <w:r w:rsidRPr="002A1271">
        <w:rPr>
          <w:smallCaps/>
          <w:sz w:val="16"/>
          <w:lang w:val="en-GB"/>
        </w:rPr>
        <w:t>-P. Stanley-L.S. You,</w:t>
      </w:r>
      <w:r w:rsidRPr="002A1271">
        <w:rPr>
          <w:i/>
          <w:lang w:val="en-GB"/>
        </w:rPr>
        <w:t xml:space="preserve"> Bakery food manufacture and quality: water control and effects, </w:t>
      </w:r>
      <w:proofErr w:type="spellStart"/>
      <w:r w:rsidRPr="002A1271">
        <w:rPr>
          <w:lang w:val="en-GB"/>
        </w:rPr>
        <w:t>Osney</w:t>
      </w:r>
      <w:proofErr w:type="spellEnd"/>
      <w:r w:rsidRPr="002A1271">
        <w:rPr>
          <w:lang w:val="en-GB"/>
        </w:rPr>
        <w:t>, Med., Oxford, Blackwell Science, copyright 2000.</w:t>
      </w:r>
    </w:p>
    <w:p w14:paraId="5A9EDF94" w14:textId="77777777" w:rsidR="00517129" w:rsidRPr="002A1271" w:rsidRDefault="00A917CD">
      <w:pPr>
        <w:pStyle w:val="Testo2"/>
        <w:spacing w:line="240" w:lineRule="atLeast"/>
        <w:ind w:left="284" w:hanging="284"/>
        <w:rPr>
          <w:lang w:val="en-GB"/>
        </w:rPr>
      </w:pPr>
      <w:r w:rsidRPr="002A1271">
        <w:rPr>
          <w:smallCaps/>
          <w:sz w:val="16"/>
          <w:lang w:val="en-GB"/>
        </w:rPr>
        <w:lastRenderedPageBreak/>
        <w:t>J.E. Kruger, R.B. Matsuo, J.W. Dick,</w:t>
      </w:r>
      <w:r w:rsidRPr="002A1271">
        <w:rPr>
          <w:i/>
          <w:lang w:val="en-GB"/>
        </w:rPr>
        <w:t xml:space="preserve"> Pasta and Noodle Technology,</w:t>
      </w:r>
      <w:r w:rsidRPr="002A1271">
        <w:rPr>
          <w:lang w:val="en-GB"/>
        </w:rPr>
        <w:t xml:space="preserve"> St. Paul, Minn., American Association of Cereal Chemists, 1996.</w:t>
      </w:r>
    </w:p>
    <w:p w14:paraId="1BF407D6" w14:textId="77777777" w:rsidR="00517129" w:rsidRPr="00D95D81" w:rsidRDefault="00A917CD">
      <w:pPr>
        <w:pStyle w:val="Testo2"/>
        <w:spacing w:line="240" w:lineRule="atLeast"/>
        <w:ind w:left="284" w:hanging="284"/>
      </w:pPr>
      <w:r w:rsidRPr="00D95D81">
        <w:rPr>
          <w:smallCaps/>
          <w:sz w:val="16"/>
        </w:rPr>
        <w:t xml:space="preserve">L. </w:t>
      </w:r>
      <w:proofErr w:type="spellStart"/>
      <w:r w:rsidRPr="00D95D81">
        <w:rPr>
          <w:smallCaps/>
          <w:sz w:val="16"/>
        </w:rPr>
        <w:t>Milatovich</w:t>
      </w:r>
      <w:proofErr w:type="spellEnd"/>
      <w:r w:rsidRPr="00D95D81">
        <w:rPr>
          <w:smallCaps/>
          <w:sz w:val="16"/>
        </w:rPr>
        <w:t>-G. Mondelli,</w:t>
      </w:r>
      <w:r w:rsidRPr="00D95D81">
        <w:rPr>
          <w:i/>
        </w:rPr>
        <w:t xml:space="preserve"> La Tecnologia della pasta alimentare, </w:t>
      </w:r>
      <w:proofErr w:type="spellStart"/>
      <w:r w:rsidRPr="00D95D81">
        <w:t>Chiriotti</w:t>
      </w:r>
      <w:proofErr w:type="spellEnd"/>
      <w:r w:rsidRPr="00D95D81">
        <w:t xml:space="preserve"> Editori, Pinerolo, 1990.</w:t>
      </w:r>
    </w:p>
    <w:p w14:paraId="7BDD52C3" w14:textId="77777777" w:rsidR="00517129" w:rsidRPr="002A1271" w:rsidRDefault="00A917CD">
      <w:pPr>
        <w:pStyle w:val="Testo1"/>
        <w:spacing w:line="240" w:lineRule="atLeast"/>
        <w:rPr>
          <w:lang w:val="en-GB"/>
        </w:rPr>
      </w:pPr>
      <w:r w:rsidRPr="002A1271">
        <w:rPr>
          <w:smallCaps/>
          <w:sz w:val="16"/>
          <w:lang w:val="en-GB"/>
        </w:rPr>
        <w:t>RP Singh-DR Heldman</w:t>
      </w:r>
      <w:r w:rsidRPr="002A1271">
        <w:rPr>
          <w:smallCaps/>
          <w:lang w:val="en-GB"/>
        </w:rPr>
        <w:t xml:space="preserve">, </w:t>
      </w:r>
      <w:r w:rsidRPr="002A1271">
        <w:rPr>
          <w:i/>
          <w:lang w:val="en-GB"/>
        </w:rPr>
        <w:t>Introduction to Food Engineering. Fourth edition</w:t>
      </w:r>
      <w:r w:rsidRPr="002A1271">
        <w:rPr>
          <w:lang w:val="en-GB"/>
        </w:rPr>
        <w:t>. Academic Press, Burlington, USA, 2009.</w:t>
      </w:r>
    </w:p>
    <w:p w14:paraId="74BD019E" w14:textId="77777777" w:rsidR="00517129" w:rsidRPr="002A1271" w:rsidRDefault="00A917CD">
      <w:pPr>
        <w:pStyle w:val="Testo1"/>
        <w:spacing w:line="240" w:lineRule="atLeast"/>
        <w:rPr>
          <w:lang w:val="en-GB"/>
        </w:rPr>
      </w:pPr>
      <w:r w:rsidRPr="002A1271">
        <w:rPr>
          <w:smallCaps/>
          <w:sz w:val="16"/>
          <w:lang w:val="en-GB"/>
        </w:rPr>
        <w:t>H. Ramaswamy-M. Marcotte</w:t>
      </w:r>
      <w:r w:rsidRPr="002A1271">
        <w:rPr>
          <w:smallCaps/>
          <w:lang w:val="en-GB"/>
        </w:rPr>
        <w:t xml:space="preserve">, </w:t>
      </w:r>
      <w:r w:rsidRPr="002A1271">
        <w:rPr>
          <w:i/>
          <w:lang w:val="en-GB"/>
        </w:rPr>
        <w:t xml:space="preserve">Food Processing. Principles and Applications, </w:t>
      </w:r>
      <w:r w:rsidRPr="002A1271">
        <w:rPr>
          <w:lang w:val="en-GB"/>
        </w:rPr>
        <w:t>Taylor&amp; Francis Group, New York, 2006.</w:t>
      </w:r>
    </w:p>
    <w:p w14:paraId="11F3F121" w14:textId="77777777" w:rsidR="00517129" w:rsidRPr="002A1271" w:rsidRDefault="00A917CD">
      <w:pPr>
        <w:pStyle w:val="Testo2"/>
        <w:spacing w:line="240" w:lineRule="atLeast"/>
        <w:ind w:left="284" w:hanging="284"/>
        <w:rPr>
          <w:lang w:val="en-GB"/>
        </w:rPr>
      </w:pPr>
      <w:r w:rsidRPr="002A1271">
        <w:rPr>
          <w:smallCaps/>
          <w:sz w:val="16"/>
          <w:lang w:val="en-GB"/>
        </w:rPr>
        <w:t xml:space="preserve">DR Heldman-RW </w:t>
      </w:r>
      <w:proofErr w:type="spellStart"/>
      <w:r w:rsidRPr="002A1271">
        <w:rPr>
          <w:smallCaps/>
          <w:sz w:val="16"/>
          <w:lang w:val="en-GB"/>
        </w:rPr>
        <w:t>Hartel</w:t>
      </w:r>
      <w:proofErr w:type="spellEnd"/>
      <w:r w:rsidRPr="002A1271">
        <w:rPr>
          <w:smallCaps/>
          <w:sz w:val="16"/>
          <w:lang w:val="en-GB"/>
        </w:rPr>
        <w:t>,</w:t>
      </w:r>
      <w:r w:rsidRPr="002A1271">
        <w:rPr>
          <w:i/>
          <w:lang w:val="en-GB"/>
        </w:rPr>
        <w:t xml:space="preserve"> Principles of food processing, </w:t>
      </w:r>
      <w:proofErr w:type="spellStart"/>
      <w:r w:rsidRPr="002A1271">
        <w:rPr>
          <w:lang w:val="en-GB"/>
        </w:rPr>
        <w:t>Chapman&amp;Hall</w:t>
      </w:r>
      <w:proofErr w:type="spellEnd"/>
      <w:r w:rsidRPr="002A1271">
        <w:rPr>
          <w:lang w:val="en-GB"/>
        </w:rPr>
        <w:t>, New York, copyright 1997.</w:t>
      </w:r>
    </w:p>
    <w:p w14:paraId="567633A9" w14:textId="77777777" w:rsidR="00517129" w:rsidRPr="002A1271" w:rsidRDefault="00A917CD">
      <w:pPr>
        <w:pStyle w:val="Testo2"/>
        <w:spacing w:line="240" w:lineRule="atLeast"/>
        <w:ind w:left="284" w:hanging="284"/>
        <w:rPr>
          <w:lang w:val="en-GB"/>
        </w:rPr>
      </w:pPr>
      <w:r w:rsidRPr="002A1271">
        <w:rPr>
          <w:smallCaps/>
          <w:sz w:val="16"/>
          <w:lang w:val="en-GB"/>
        </w:rPr>
        <w:t xml:space="preserve">JM Connor-WA </w:t>
      </w:r>
      <w:proofErr w:type="spellStart"/>
      <w:r w:rsidRPr="002A1271">
        <w:rPr>
          <w:smallCaps/>
          <w:sz w:val="16"/>
          <w:lang w:val="en-GB"/>
        </w:rPr>
        <w:t>Schiek</w:t>
      </w:r>
      <w:proofErr w:type="spellEnd"/>
      <w:r w:rsidRPr="002A1271">
        <w:rPr>
          <w:smallCaps/>
          <w:sz w:val="16"/>
          <w:lang w:val="en-GB"/>
        </w:rPr>
        <w:t>,</w:t>
      </w:r>
      <w:r w:rsidRPr="002A1271">
        <w:rPr>
          <w:i/>
          <w:lang w:val="en-GB"/>
        </w:rPr>
        <w:t xml:space="preserve"> Food Processing: an industrial powerhouse in transition, </w:t>
      </w:r>
      <w:r w:rsidRPr="002A1271">
        <w:rPr>
          <w:lang w:val="en-GB"/>
        </w:rPr>
        <w:t>New York [etc.], John Wiley &amp; Sons, copyright 1997.</w:t>
      </w:r>
    </w:p>
    <w:p w14:paraId="3B93C10B" w14:textId="0FA8CED6" w:rsidR="00517129" w:rsidRPr="002A1271" w:rsidRDefault="00517129">
      <w:pPr>
        <w:tabs>
          <w:tab w:val="left" w:pos="1560"/>
        </w:tabs>
        <w:jc w:val="both"/>
        <w:rPr>
          <w:rFonts w:ascii="Times" w:hAnsi="Times"/>
          <w:i/>
          <w:smallCaps/>
          <w:sz w:val="16"/>
          <w:lang w:val="en-GB"/>
        </w:rPr>
      </w:pPr>
    </w:p>
    <w:p w14:paraId="2E6186E2" w14:textId="77777777" w:rsidR="00517129" w:rsidRPr="002A1271" w:rsidRDefault="00A917CD">
      <w:pPr>
        <w:pStyle w:val="P68B1DB1-Normale14"/>
        <w:spacing w:before="240" w:after="120" w:line="220" w:lineRule="exact"/>
        <w:rPr>
          <w:lang w:val="en-GB"/>
        </w:rPr>
      </w:pPr>
      <w:r w:rsidRPr="002A1271">
        <w:rPr>
          <w:lang w:val="en-GB"/>
        </w:rPr>
        <w:t>TEACHING METHOD</w:t>
      </w:r>
    </w:p>
    <w:p w14:paraId="6E80554E" w14:textId="69DEBF5A" w:rsidR="00517129" w:rsidRPr="002A1271" w:rsidRDefault="00A917CD">
      <w:pPr>
        <w:pStyle w:val="P68B1DB1-Testo215"/>
        <w:rPr>
          <w:lang w:val="en-GB"/>
        </w:rPr>
      </w:pPr>
      <w:r w:rsidRPr="002A1271">
        <w:rPr>
          <w:lang w:val="en-GB"/>
        </w:rPr>
        <w:t xml:space="preserve">Lectures </w:t>
      </w:r>
      <w:r w:rsidR="00D95D81">
        <w:rPr>
          <w:lang w:val="en-GB"/>
        </w:rPr>
        <w:t xml:space="preserve">in class </w:t>
      </w:r>
      <w:r w:rsidRPr="002A1271">
        <w:rPr>
          <w:lang w:val="en-GB"/>
        </w:rPr>
        <w:t>using video projection support. The teaching materials used during lectures will be provided.</w:t>
      </w:r>
    </w:p>
    <w:p w14:paraId="4C557CEF" w14:textId="77777777" w:rsidR="00517129" w:rsidRPr="002A1271" w:rsidRDefault="00A917CD">
      <w:pPr>
        <w:pStyle w:val="P68B1DB1-Normale14"/>
        <w:spacing w:before="240" w:after="120" w:line="220" w:lineRule="exact"/>
        <w:rPr>
          <w:lang w:val="en-GB"/>
        </w:rPr>
      </w:pPr>
      <w:r w:rsidRPr="002A1271">
        <w:rPr>
          <w:lang w:val="en-GB"/>
        </w:rPr>
        <w:t>ASSESSMENT METHOD AND CRITERIA</w:t>
      </w:r>
    </w:p>
    <w:p w14:paraId="06A6B060" w14:textId="6BD5E98D" w:rsidR="00517129" w:rsidRPr="002A1271" w:rsidRDefault="00A917CD">
      <w:pPr>
        <w:pStyle w:val="P68B1DB1-Testo215"/>
        <w:rPr>
          <w:lang w:val="en-GB"/>
        </w:rPr>
      </w:pPr>
      <w:r w:rsidRPr="002A1271">
        <w:rPr>
          <w:lang w:val="en-GB"/>
        </w:rPr>
        <w:t xml:space="preserve">A final written exam. Students will be given </w:t>
      </w:r>
      <w:r w:rsidR="00D95D81">
        <w:rPr>
          <w:lang w:val="en-GB"/>
        </w:rPr>
        <w:t>90 minutes</w:t>
      </w:r>
      <w:r w:rsidRPr="002A1271">
        <w:rPr>
          <w:lang w:val="en-GB"/>
        </w:rPr>
        <w:t xml:space="preserve"> to answer open and closed theoretical questions on the course topics covered. On average 5 open questions will be included (maximum 4 marks each depending on the completeness) and 10 closed questions of equal weight (1 mark each). In case of no answer, no marks will be awarded. In the event that group work is carried out during the scheduled tutorial hours, students will be assessed on their final PowerPoint presentation of this work (from 0 to 2 marks, depending on the completeness and clarity of the presentation). The final mark will take into account both the written exam and the group work assessment.</w:t>
      </w:r>
    </w:p>
    <w:p w14:paraId="43C8F44B" w14:textId="77777777" w:rsidR="00517129" w:rsidRPr="002A1271" w:rsidRDefault="00A917CD">
      <w:pPr>
        <w:pStyle w:val="P68B1DB1-Normale14"/>
        <w:spacing w:before="240" w:after="120"/>
        <w:rPr>
          <w:lang w:val="en-GB"/>
        </w:rPr>
      </w:pPr>
      <w:r w:rsidRPr="002A1271">
        <w:rPr>
          <w:lang w:val="en-GB"/>
        </w:rPr>
        <w:t>NOTES AND PREREQUISITES</w:t>
      </w:r>
    </w:p>
    <w:p w14:paraId="36F5E344" w14:textId="77777777" w:rsidR="00517129" w:rsidRPr="002A1271" w:rsidRDefault="00A917CD">
      <w:pPr>
        <w:pStyle w:val="Testo2"/>
        <w:rPr>
          <w:lang w:val="en-GB"/>
        </w:rPr>
      </w:pPr>
      <w:r w:rsidRPr="002A1271">
        <w:rPr>
          <w:sz w:val="20"/>
          <w:lang w:val="en-GB"/>
        </w:rPr>
        <w:t>The course requires a knowledge of chemistry, food microbiology and food industry facilities.</w:t>
      </w:r>
      <w:r w:rsidRPr="002A1271">
        <w:rPr>
          <w:lang w:val="en-GB"/>
        </w:rPr>
        <w:t xml:space="preserve"> </w:t>
      </w:r>
    </w:p>
    <w:p w14:paraId="1A4466A0" w14:textId="77777777" w:rsidR="002A1271" w:rsidRPr="002A1271" w:rsidRDefault="002A1271">
      <w:pPr>
        <w:pStyle w:val="P68B1DB1-Testo215"/>
        <w:rPr>
          <w:lang w:val="en-GB"/>
        </w:rPr>
      </w:pPr>
      <w:bookmarkStart w:id="0" w:name="_GoBack"/>
      <w:bookmarkEnd w:id="0"/>
    </w:p>
    <w:p w14:paraId="6A543E51" w14:textId="77777777" w:rsidR="002A1271" w:rsidRPr="002A1271" w:rsidRDefault="002A1271" w:rsidP="002A1271">
      <w:pPr>
        <w:jc w:val="both"/>
        <w:rPr>
          <w:lang w:val="en-GB"/>
        </w:rPr>
      </w:pPr>
      <w:r w:rsidRPr="002A1271">
        <w:rPr>
          <w:lang w:val="en-GB"/>
        </w:rPr>
        <w:t>Information on office hours available on the teacher's personal page at http://docenti.unicatt.it/.</w:t>
      </w:r>
    </w:p>
    <w:p w14:paraId="03D5F440" w14:textId="43E2ADFC" w:rsidR="00517129" w:rsidRPr="002A1271" w:rsidRDefault="00517129">
      <w:pPr>
        <w:spacing w:before="120"/>
        <w:jc w:val="both"/>
        <w:rPr>
          <w:rFonts w:ascii="Times" w:hAnsi="Times"/>
          <w:b/>
          <w:lang w:val="en-GB"/>
        </w:rPr>
      </w:pPr>
    </w:p>
    <w:p w14:paraId="6A39885E" w14:textId="3C316699" w:rsidR="00517129" w:rsidRPr="002A1271" w:rsidRDefault="00517129">
      <w:pPr>
        <w:spacing w:before="120"/>
        <w:jc w:val="both"/>
        <w:rPr>
          <w:rFonts w:ascii="Times" w:hAnsi="Times"/>
          <w:b/>
          <w:lang w:val="en-GB"/>
        </w:rPr>
      </w:pPr>
    </w:p>
    <w:p w14:paraId="4E39DD5D" w14:textId="1CEE1433" w:rsidR="00517129" w:rsidRPr="00D95D81" w:rsidRDefault="00517129">
      <w:pPr>
        <w:spacing w:before="120"/>
        <w:jc w:val="both"/>
        <w:rPr>
          <w:rFonts w:ascii="Times" w:hAnsi="Times"/>
          <w:b/>
          <w:lang w:val="en-US"/>
        </w:rPr>
      </w:pPr>
    </w:p>
    <w:sectPr w:rsidR="00517129" w:rsidRPr="00D95D81" w:rsidSect="00AF5E88">
      <w:pgSz w:w="11906" w:h="16838"/>
      <w:pgMar w:top="3403" w:right="2834" w:bottom="3544" w:left="24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918"/>
    <w:rsid w:val="00006CDD"/>
    <w:rsid w:val="000803B0"/>
    <w:rsid w:val="00090042"/>
    <w:rsid w:val="00111AE4"/>
    <w:rsid w:val="0023261D"/>
    <w:rsid w:val="002A1271"/>
    <w:rsid w:val="00353813"/>
    <w:rsid w:val="003E7C96"/>
    <w:rsid w:val="00404BEF"/>
    <w:rsid w:val="00517129"/>
    <w:rsid w:val="007106B1"/>
    <w:rsid w:val="00894F5C"/>
    <w:rsid w:val="00960EB7"/>
    <w:rsid w:val="00993D8D"/>
    <w:rsid w:val="00A917CD"/>
    <w:rsid w:val="00AF5E88"/>
    <w:rsid w:val="00BB1B6C"/>
    <w:rsid w:val="00C30337"/>
    <w:rsid w:val="00C71918"/>
    <w:rsid w:val="00D94DC9"/>
    <w:rsid w:val="00D95D81"/>
    <w:rsid w:val="00EB7040"/>
    <w:rsid w:val="00F43D0D"/>
    <w:rsid w:val="00FC1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E6CE0"/>
  <w15:chartTrackingRefBased/>
  <w15:docId w15:val="{21447C55-6CB1-464E-8505-6803DCB0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1918"/>
    <w:pPr>
      <w:spacing w:after="0" w:line="240" w:lineRule="auto"/>
    </w:pPr>
    <w:rPr>
      <w:rFonts w:ascii="Times New Roman" w:eastAsia="Times New Roman" w:hAnsi="Times New Roman" w:cs="Times New Roman"/>
      <w:sz w:val="20"/>
    </w:rPr>
  </w:style>
  <w:style w:type="paragraph" w:styleId="Titolo3">
    <w:name w:val="heading 3"/>
    <w:basedOn w:val="Normale"/>
    <w:next w:val="Normale"/>
    <w:link w:val="Titolo3Carattere"/>
    <w:qFormat/>
    <w:rsid w:val="00C71918"/>
    <w:pPr>
      <w:keepNext/>
      <w:tabs>
        <w:tab w:val="left" w:pos="2835"/>
      </w:tabs>
      <w:spacing w:before="120"/>
      <w:ind w:left="2835" w:hanging="2835"/>
      <w:jc w:val="both"/>
      <w:outlineLvl w:val="2"/>
    </w:pPr>
    <w:rPr>
      <w:rFonts w:ascii="Times" w:hAnsi="Times"/>
      <w:sz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C71918"/>
    <w:rPr>
      <w:rFonts w:ascii="Times" w:eastAsia="Times New Roman" w:hAnsi="Times" w:cs="Times New Roman"/>
      <w:sz w:val="26"/>
      <w:u w:val="single"/>
    </w:rPr>
  </w:style>
  <w:style w:type="paragraph" w:customStyle="1" w:styleId="Testo2">
    <w:name w:val="Testo 2"/>
    <w:rsid w:val="00C71918"/>
    <w:pPr>
      <w:spacing w:after="0" w:line="220" w:lineRule="exact"/>
      <w:ind w:firstLine="284"/>
      <w:jc w:val="both"/>
    </w:pPr>
    <w:rPr>
      <w:rFonts w:ascii="Times" w:eastAsia="Times New Roman" w:hAnsi="Times" w:cs="Times New Roman"/>
      <w:sz w:val="18"/>
    </w:rPr>
  </w:style>
  <w:style w:type="paragraph" w:customStyle="1" w:styleId="Testo1">
    <w:name w:val="Testo 1"/>
    <w:rsid w:val="00C71918"/>
    <w:pPr>
      <w:spacing w:after="0" w:line="220" w:lineRule="exact"/>
      <w:ind w:left="284" w:hanging="284"/>
      <w:jc w:val="both"/>
    </w:pPr>
    <w:rPr>
      <w:rFonts w:ascii="Times" w:eastAsia="Times New Roman" w:hAnsi="Times" w:cs="Times New Roman"/>
      <w:sz w:val="18"/>
    </w:rPr>
  </w:style>
  <w:style w:type="paragraph" w:customStyle="1" w:styleId="P68B1DB1-Normale1">
    <w:name w:val="P68B1DB1-Normale1"/>
    <w:basedOn w:val="Normale"/>
    <w:rPr>
      <w:rFonts w:ascii="Times" w:hAnsi="Times"/>
      <w:b/>
    </w:rPr>
  </w:style>
  <w:style w:type="paragraph" w:customStyle="1" w:styleId="P68B1DB1-Normale2">
    <w:name w:val="P68B1DB1-Normale2"/>
    <w:basedOn w:val="Normale"/>
    <w:rPr>
      <w:rFonts w:ascii="Times" w:hAnsi="Times"/>
      <w:smallCaps/>
      <w:sz w:val="18"/>
    </w:rPr>
  </w:style>
  <w:style w:type="paragraph" w:customStyle="1" w:styleId="P68B1DB1-Titolo33">
    <w:name w:val="P68B1DB1-Titolo33"/>
    <w:basedOn w:val="Titolo3"/>
    <w:rPr>
      <w:b/>
      <w:i/>
      <w:caps/>
      <w:sz w:val="20"/>
      <w:u w:val="none"/>
    </w:rPr>
  </w:style>
  <w:style w:type="paragraph" w:customStyle="1" w:styleId="P68B1DB1-Normale4">
    <w:name w:val="P68B1DB1-Normale4"/>
    <w:basedOn w:val="Normale"/>
    <w:rPr>
      <w:rFonts w:ascii="Times" w:hAnsi="Times"/>
    </w:rPr>
  </w:style>
  <w:style w:type="paragraph" w:customStyle="1" w:styleId="P68B1DB1-Titolo35">
    <w:name w:val="P68B1DB1-Titolo35"/>
    <w:basedOn w:val="Titolo3"/>
    <w:rPr>
      <w:b/>
      <w:i/>
      <w:caps/>
      <w:sz w:val="18"/>
      <w:u w:val="none"/>
    </w:rPr>
  </w:style>
  <w:style w:type="paragraph" w:customStyle="1" w:styleId="P68B1DB1-Normale6">
    <w:name w:val="P68B1DB1-Normale6"/>
    <w:basedOn w:val="Normale"/>
    <w:rPr>
      <w:rFonts w:ascii="Times" w:hAnsi="Times"/>
      <w:b/>
      <w:i/>
      <w:caps/>
      <w:sz w:val="18"/>
    </w:rPr>
  </w:style>
  <w:style w:type="paragraph" w:customStyle="1" w:styleId="P68B1DB1-Normale7">
    <w:name w:val="P68B1DB1-Normale7"/>
    <w:basedOn w:val="Normale"/>
    <w:rPr>
      <w:rFonts w:ascii="Times" w:hAnsi="Times" w:cs="Times"/>
    </w:rPr>
  </w:style>
  <w:style w:type="paragraph" w:customStyle="1" w:styleId="P68B1DB1-Normale8">
    <w:name w:val="P68B1DB1-Normale8"/>
    <w:basedOn w:val="Normale"/>
    <w:rPr>
      <w:rFonts w:ascii="Times" w:hAnsi="Times"/>
      <w:sz w:val="18"/>
    </w:rPr>
  </w:style>
  <w:style w:type="paragraph" w:customStyle="1" w:styleId="P68B1DB1-Normale9">
    <w:name w:val="P68B1DB1-Normale9"/>
    <w:basedOn w:val="Normale"/>
    <w:rPr>
      <w:b/>
      <w:i/>
      <w:sz w:val="18"/>
    </w:rPr>
  </w:style>
  <w:style w:type="paragraph" w:customStyle="1" w:styleId="P68B1DB1-Titolo310">
    <w:name w:val="P68B1DB1-Titolo310"/>
    <w:basedOn w:val="Titolo3"/>
    <w:rPr>
      <w:u w:val="none"/>
    </w:rPr>
  </w:style>
  <w:style w:type="paragraph" w:customStyle="1" w:styleId="P68B1DB1-Normale11">
    <w:name w:val="P68B1DB1-Normale11"/>
    <w:basedOn w:val="Normale"/>
    <w:rPr>
      <w:rFonts w:ascii="Times" w:hAnsi="Times"/>
      <w:b/>
      <w:sz w:val="16"/>
    </w:rPr>
  </w:style>
  <w:style w:type="paragraph" w:customStyle="1" w:styleId="P68B1DB1-Normale12">
    <w:name w:val="P68B1DB1-Normale12"/>
    <w:basedOn w:val="Normale"/>
    <w:rPr>
      <w:sz w:val="16"/>
    </w:rPr>
  </w:style>
  <w:style w:type="paragraph" w:customStyle="1" w:styleId="P68B1DB1-Normale13">
    <w:name w:val="P68B1DB1-Normale13"/>
    <w:basedOn w:val="Normale"/>
    <w:rPr>
      <w:rFonts w:ascii="Times" w:hAnsi="Times"/>
      <w:sz w:val="16"/>
    </w:rPr>
  </w:style>
  <w:style w:type="paragraph" w:customStyle="1" w:styleId="P68B1DB1-Normale14">
    <w:name w:val="P68B1DB1-Normale14"/>
    <w:basedOn w:val="Normale"/>
    <w:rPr>
      <w:b/>
      <w:i/>
    </w:rPr>
  </w:style>
  <w:style w:type="paragraph" w:customStyle="1" w:styleId="P68B1DB1-Testo215">
    <w:name w:val="P68B1DB1-Testo215"/>
    <w:basedOn w:val="Testo2"/>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56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9DCF3-2B30-4CFF-B2F7-385D08DAA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1187</Words>
  <Characters>6770</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Morena Dernini</dc:creator>
  <cp:keywords/>
  <dc:description/>
  <cp:lastModifiedBy>Damiani Roberta</cp:lastModifiedBy>
  <cp:revision>17</cp:revision>
  <dcterms:created xsi:type="dcterms:W3CDTF">2021-07-08T11:46:00Z</dcterms:created>
  <dcterms:modified xsi:type="dcterms:W3CDTF">2022-09-15T08:31:00Z</dcterms:modified>
</cp:coreProperties>
</file>