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F97AE" w14:textId="6ADFB717" w:rsidR="001616DD" w:rsidRPr="00D00692" w:rsidRDefault="00B261C8" w:rsidP="001616DD">
      <w:pPr>
        <w:pStyle w:val="Titolo1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bookmarkStart w:id="0" w:name="_GoBack"/>
      <w:bookmarkEnd w:id="0"/>
      <w:r w:rsidRPr="00D00692">
        <w:rPr>
          <w:rFonts w:ascii="Times New Roman" w:hAnsi="Times New Roman"/>
          <w:sz w:val="22"/>
          <w:szCs w:val="22"/>
        </w:rPr>
        <w:t>tatistica per le decisioni aziendali</w:t>
      </w:r>
    </w:p>
    <w:p w14:paraId="7315E20E" w14:textId="584B3A1F" w:rsidR="000302CB" w:rsidRPr="00D00692" w:rsidRDefault="000302CB" w:rsidP="00DB4A78">
      <w:pPr>
        <w:tabs>
          <w:tab w:val="clear" w:pos="284"/>
        </w:tabs>
        <w:jc w:val="left"/>
        <w:outlineLvl w:val="1"/>
        <w:rPr>
          <w:rFonts w:ascii="Times New Roman" w:hAnsi="Times New Roman"/>
          <w:b/>
          <w:noProof/>
        </w:rPr>
      </w:pPr>
      <w:r w:rsidRPr="00D00692">
        <w:rPr>
          <w:rFonts w:ascii="Times New Roman" w:hAnsi="Times New Roman"/>
          <w:smallCaps/>
          <w:noProof/>
          <w:sz w:val="18"/>
        </w:rPr>
        <w:t>Pro</w:t>
      </w:r>
      <w:r w:rsidR="007A420F" w:rsidRPr="00D00692">
        <w:rPr>
          <w:rFonts w:ascii="Times New Roman" w:hAnsi="Times New Roman"/>
          <w:smallCaps/>
          <w:noProof/>
          <w:sz w:val="18"/>
        </w:rPr>
        <w:t xml:space="preserve">f. </w:t>
      </w:r>
      <w:r w:rsidR="00DB4A78" w:rsidRPr="00D00692">
        <w:rPr>
          <w:rFonts w:ascii="Times New Roman" w:hAnsi="Times New Roman"/>
          <w:smallCaps/>
          <w:noProof/>
          <w:sz w:val="18"/>
        </w:rPr>
        <w:t>Sergio Venturini</w:t>
      </w:r>
    </w:p>
    <w:p w14:paraId="3BAE9CF4" w14:textId="02AE8F13" w:rsidR="007A4BD9" w:rsidRPr="00D00692" w:rsidRDefault="007A4BD9" w:rsidP="007A4BD9">
      <w:pPr>
        <w:spacing w:before="240" w:after="120"/>
        <w:rPr>
          <w:rFonts w:ascii="Times New Roman" w:hAnsi="Times New Roman"/>
          <w:b/>
          <w:i/>
          <w:sz w:val="18"/>
        </w:rPr>
      </w:pPr>
      <w:r w:rsidRPr="00D00692">
        <w:rPr>
          <w:rFonts w:ascii="Times New Roman" w:hAnsi="Times New Roman"/>
          <w:b/>
          <w:i/>
          <w:sz w:val="18"/>
        </w:rPr>
        <w:t>OBIETTIVO DEL CORSO</w:t>
      </w:r>
      <w:r w:rsidR="00C91FF9" w:rsidRPr="00D00692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4FC8A423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L’insegnamento si propone essenzialmente due obiettivi: da una parte fornire allo studente gli strumenti statistici ritenuti indispensabili nella preparazione di un laureato in materie economico-aziendali e utili ai fini dello svolgimento del lavoro finale e della tesi di laurea. Dall’altra parte, il corso mira a favorire nello studente la formazione di una capacità di modellizzazione della realtà, necessaria per l’analisi quantitativa di fenomeni economici e sociali e la conseguente predisposizione di strumenti idonei per l’assunzione di decisioni in condizioni di incertezza. La presentazione degli argomenti è motivata da situazioni e fenomeni reali, in modo da porre in evidenza l’applicabilità dei concetti e delle metodologie introdotte. Nel corso si farà uso anche del software statistico R per la visualizzazione e l’analisi di dati al fine di interpretare i risultati ottenuti attraverso le metodologie presentate.</w:t>
      </w:r>
    </w:p>
    <w:p w14:paraId="5F4DBADD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4069C8E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CONOSCENZA E COMPRENSIONE</w:t>
      </w:r>
    </w:p>
    <w:p w14:paraId="4CB0DF7B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Al termine dell’insegnamento, lo studente sarà in grado di:</w:t>
      </w:r>
    </w:p>
    <w:p w14:paraId="387A611A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Comprendere la diversa natura dei dati.</w:t>
      </w:r>
    </w:p>
    <w:p w14:paraId="49EC001B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Distinguere le tecniche di analisi descrittiva da quelle inferenziali ed essere in grado di identificare quella più appropriata per il problema oggetto di studio.</w:t>
      </w:r>
    </w:p>
    <w:p w14:paraId="7DCCE798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Riconoscere e interpretare correttamente i risultati di semplici modelli di regressione lineare applicati a contesti economico-aziendali.</w:t>
      </w:r>
    </w:p>
    <w:p w14:paraId="38DD9F9D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9412B5E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CAPACITA’ DI APPLICARE CONOSCENZA E COMPRENSIONE</w:t>
      </w:r>
    </w:p>
    <w:p w14:paraId="44298D1D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Al termine dell’insegnamento, lo studente sarà in grado di:</w:t>
      </w:r>
    </w:p>
    <w:p w14:paraId="091774D2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Sintetizzare in modo appropriato un insieme di dati.</w:t>
      </w:r>
    </w:p>
    <w:p w14:paraId="63E94340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Stimare e verificare ipotesi su parametri non noti di una popolazione a partire da dati campionari.</w:t>
      </w:r>
    </w:p>
    <w:p w14:paraId="06C5D97A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Costruire semplici modelli di regressione lineare volti a studiare le relazioni fra diverse variabili di interesse.</w:t>
      </w:r>
    </w:p>
    <w:p w14:paraId="6F34CE05" w14:textId="03860234" w:rsidR="001616DD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70F28A2" w14:textId="5EB7F869" w:rsidR="00D00692" w:rsidRDefault="00D00692" w:rsidP="001616D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2C1CD27" w14:textId="2AB678E8" w:rsidR="00D00692" w:rsidRDefault="00D00692" w:rsidP="001616D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5493586" w14:textId="5AC1BC73" w:rsidR="00D00692" w:rsidRDefault="00D00692" w:rsidP="001616D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5678009" w14:textId="77777777" w:rsidR="00D00692" w:rsidRPr="00D00692" w:rsidRDefault="00D00692" w:rsidP="001616DD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7D09891" w14:textId="194347E0" w:rsidR="001616DD" w:rsidRPr="00D00692" w:rsidRDefault="00160BFE" w:rsidP="00160BFE">
      <w:pPr>
        <w:spacing w:before="240" w:after="120"/>
        <w:rPr>
          <w:rFonts w:ascii="Times New Roman" w:hAnsi="Times New Roman"/>
          <w:b/>
          <w:i/>
        </w:rPr>
      </w:pPr>
      <w:r w:rsidRPr="00D00692">
        <w:rPr>
          <w:rFonts w:ascii="Times New Roman" w:hAnsi="Times New Roman"/>
          <w:b/>
          <w:i/>
        </w:rPr>
        <w:lastRenderedPageBreak/>
        <w:t>PROGRAMMA DEL CORSO</w:t>
      </w:r>
    </w:p>
    <w:p w14:paraId="7879CB2A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Il corso si articola nei seguenti argomenti:</w:t>
      </w:r>
    </w:p>
    <w:p w14:paraId="7373F7F3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1.</w:t>
      </w:r>
      <w:r w:rsidRPr="00D00692">
        <w:rPr>
          <w:rFonts w:ascii="Times New Roman" w:hAnsi="Times New Roman"/>
          <w:sz w:val="22"/>
          <w:szCs w:val="22"/>
        </w:rPr>
        <w:tab/>
        <w:t>Elementi di statistica descrittiva.</w:t>
      </w:r>
    </w:p>
    <w:p w14:paraId="42FC227C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Unità e carattere statistico. Popolazione e campione.</w:t>
      </w:r>
    </w:p>
    <w:p w14:paraId="5DC3B69A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Analisi e rappresentazione di dati attraverso tabelle e grafici. Distribuzioni di frequenze.</w:t>
      </w:r>
    </w:p>
    <w:p w14:paraId="38411DB1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Misure di posizione e di variabilità.</w:t>
      </w:r>
    </w:p>
    <w:p w14:paraId="351CF0C9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Studio delle relazioni fra due caratteri. Tabelle di contingenza, diagrammi di dispersione, associazione lineare.</w:t>
      </w:r>
    </w:p>
    <w:p w14:paraId="324E0E8F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2.</w:t>
      </w:r>
      <w:r w:rsidRPr="00D00692">
        <w:rPr>
          <w:rFonts w:ascii="Times New Roman" w:hAnsi="Times New Roman"/>
          <w:sz w:val="22"/>
          <w:szCs w:val="22"/>
        </w:rPr>
        <w:tab/>
        <w:t>Elementi di calcolo delle probabilità.</w:t>
      </w:r>
    </w:p>
    <w:p w14:paraId="77915EFC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Assiomi del calcolo delle probabilità e teoremi elementari del calcolo.</w:t>
      </w:r>
    </w:p>
    <w:p w14:paraId="1EF5DDFD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Variabili aleatorie discrete e continue. Distribuzioni di probabilità. Valore atteso e varianza.</w:t>
      </w:r>
    </w:p>
    <w:p w14:paraId="5951F0E0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Distribuzione bernoulliana e binomiale. Cenni ad altre variabili aleatorie discrete notevoli.</w:t>
      </w:r>
    </w:p>
    <w:p w14:paraId="3792A388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Distribuzione gaussiana. Standardizzazione.</w:t>
      </w:r>
    </w:p>
    <w:p w14:paraId="0F98704D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Lettura delle tavole statistiche. Cenni ad altre variabili aleatorie continue notevoli.</w:t>
      </w:r>
    </w:p>
    <w:p w14:paraId="6618EFEB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Variabili aleatorie indipendenti e teorema centrale del limite.</w:t>
      </w:r>
    </w:p>
    <w:p w14:paraId="65B9022E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3.</w:t>
      </w:r>
      <w:r w:rsidRPr="00D00692">
        <w:rPr>
          <w:rFonts w:ascii="Times New Roman" w:hAnsi="Times New Roman"/>
          <w:sz w:val="22"/>
          <w:szCs w:val="22"/>
        </w:rPr>
        <w:tab/>
        <w:t>Elementi di inferenza statistica.</w:t>
      </w:r>
    </w:p>
    <w:p w14:paraId="05958990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Variabilità campionaria. Il concetto di distribuzione campionaria.</w:t>
      </w:r>
    </w:p>
    <w:p w14:paraId="54CB0D89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Teoria della stima puntuale e per intervallo per alcuni casi notevoli.</w:t>
      </w:r>
    </w:p>
    <w:p w14:paraId="0CD331C4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Introduzione alla verifica di ipotesi e presentazione di alcuni casi notevoli. P-value e potenza di un test.</w:t>
      </w:r>
    </w:p>
    <w:p w14:paraId="1D28DC62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4.</w:t>
      </w:r>
      <w:r w:rsidRPr="00D00692">
        <w:rPr>
          <w:rFonts w:ascii="Times New Roman" w:hAnsi="Times New Roman"/>
          <w:sz w:val="22"/>
          <w:szCs w:val="22"/>
        </w:rPr>
        <w:tab/>
        <w:t>Modello di regressione lineare.</w:t>
      </w:r>
    </w:p>
    <w:p w14:paraId="439B6D93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Modello semplice (singola variabile esplicativa). Stima e interpretazione dei coefficienti. Scomposizione della variabilità e indice R-quadro. Inferenza sui parametri. Calcolo di previsioni da un modello stimato e relativa inferenza. Cenni all’analisi dei residui.</w:t>
      </w:r>
    </w:p>
    <w:p w14:paraId="3CC76F4D" w14:textId="77777777" w:rsidR="001616DD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Modello multiplo (più variabili esplicative). Interpretazione dei coefficienti. Indice R-quadro corretto. Test F. Cenni alla multicollinearità.</w:t>
      </w:r>
    </w:p>
    <w:p w14:paraId="033B07E3" w14:textId="4A05C114" w:rsidR="00B13393" w:rsidRPr="00D00692" w:rsidRDefault="001616DD" w:rsidP="001616DD">
      <w:pPr>
        <w:spacing w:line="276" w:lineRule="auto"/>
        <w:rPr>
          <w:rFonts w:ascii="Times New Roman" w:hAnsi="Times New Roman"/>
          <w:sz w:val="22"/>
          <w:szCs w:val="22"/>
        </w:rPr>
      </w:pPr>
      <w:r w:rsidRPr="00D00692">
        <w:rPr>
          <w:rFonts w:ascii="Times New Roman" w:hAnsi="Times New Roman"/>
          <w:sz w:val="22"/>
          <w:szCs w:val="22"/>
        </w:rPr>
        <w:t>•</w:t>
      </w:r>
      <w:r w:rsidRPr="00D00692">
        <w:rPr>
          <w:rFonts w:ascii="Times New Roman" w:hAnsi="Times New Roman"/>
          <w:sz w:val="22"/>
          <w:szCs w:val="22"/>
        </w:rPr>
        <w:tab/>
        <w:t>Interpretazione di output ottenuti con il software R.</w:t>
      </w:r>
    </w:p>
    <w:p w14:paraId="50D2B896" w14:textId="2468706C" w:rsidR="001616DD" w:rsidRPr="00D00692" w:rsidRDefault="001616DD" w:rsidP="00B13393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2B72F0D" w14:textId="15B6FBDF" w:rsidR="00D07315" w:rsidRPr="00D00692" w:rsidRDefault="004B76BD" w:rsidP="00D07315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i/>
        </w:rPr>
      </w:pPr>
      <w:r w:rsidRPr="00D00692">
        <w:rPr>
          <w:rFonts w:ascii="Times New Roman" w:hAnsi="Times New Roman"/>
          <w:b/>
          <w:i/>
        </w:rPr>
        <w:t>BIBLIOGRAFIA</w:t>
      </w:r>
    </w:p>
    <w:p w14:paraId="6CEDB749" w14:textId="77777777" w:rsidR="001616DD" w:rsidRPr="00D00692" w:rsidRDefault="001616DD" w:rsidP="001616DD">
      <w:pPr>
        <w:numPr>
          <w:ilvl w:val="0"/>
          <w:numId w:val="18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D00692">
        <w:rPr>
          <w:rFonts w:ascii="Times New Roman" w:hAnsi="Times New Roman"/>
          <w:lang w:val="en-US"/>
        </w:rPr>
        <w:t xml:space="preserve">Newbold, P., Carlson, W. L., Thorne, B. Statistica, Pearson, 2021. </w:t>
      </w:r>
      <w:r w:rsidRPr="00D00692">
        <w:rPr>
          <w:rFonts w:ascii="Times New Roman" w:hAnsi="Times New Roman"/>
        </w:rPr>
        <w:t>9a edizione italiana.</w:t>
      </w:r>
    </w:p>
    <w:p w14:paraId="769D52C5" w14:textId="77777777" w:rsidR="001616DD" w:rsidRPr="00D00692" w:rsidRDefault="001616DD" w:rsidP="001616DD">
      <w:pPr>
        <w:numPr>
          <w:ilvl w:val="0"/>
          <w:numId w:val="18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D00692">
        <w:rPr>
          <w:rFonts w:ascii="Times New Roman" w:hAnsi="Times New Roman"/>
        </w:rPr>
        <w:t>Materiale aggiuntivo messo a disposizione dal docente sulla pagina BlackBoard del corso.</w:t>
      </w:r>
    </w:p>
    <w:p w14:paraId="05145425" w14:textId="77777777" w:rsidR="0023795E" w:rsidRPr="00D00692" w:rsidRDefault="0023795E" w:rsidP="001616DD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i/>
          <w:sz w:val="18"/>
        </w:rPr>
      </w:pPr>
    </w:p>
    <w:p w14:paraId="74B6DA90" w14:textId="77777777" w:rsidR="00B13393" w:rsidRPr="00D00692" w:rsidRDefault="007A4BD9" w:rsidP="00B13393">
      <w:pPr>
        <w:spacing w:before="240" w:after="120"/>
        <w:rPr>
          <w:rFonts w:ascii="Times New Roman" w:hAnsi="Times New Roman"/>
          <w:b/>
          <w:i/>
          <w:sz w:val="18"/>
        </w:rPr>
      </w:pPr>
      <w:r w:rsidRPr="00D00692">
        <w:rPr>
          <w:rFonts w:ascii="Times New Roman" w:hAnsi="Times New Roman"/>
          <w:b/>
          <w:i/>
          <w:sz w:val="18"/>
        </w:rPr>
        <w:lastRenderedPageBreak/>
        <w:t>DIDATTICA DEL CORSO</w:t>
      </w:r>
    </w:p>
    <w:p w14:paraId="575F95C7" w14:textId="77777777" w:rsidR="001616DD" w:rsidRPr="00D00692" w:rsidRDefault="001616DD" w:rsidP="001616DD">
      <w:pPr>
        <w:numPr>
          <w:ilvl w:val="0"/>
          <w:numId w:val="15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D00692">
        <w:rPr>
          <w:rFonts w:ascii="Times New Roman" w:hAnsi="Times New Roman"/>
        </w:rPr>
        <w:t>Lezioni frontali</w:t>
      </w:r>
    </w:p>
    <w:p w14:paraId="0901DE72" w14:textId="77777777" w:rsidR="001616DD" w:rsidRPr="00D00692" w:rsidRDefault="001616DD" w:rsidP="001616DD">
      <w:pPr>
        <w:numPr>
          <w:ilvl w:val="0"/>
          <w:numId w:val="15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D00692">
        <w:rPr>
          <w:rFonts w:ascii="Times New Roman" w:hAnsi="Times New Roman"/>
        </w:rPr>
        <w:t>Analisi casi di studio</w:t>
      </w:r>
    </w:p>
    <w:p w14:paraId="27BF6527" w14:textId="77777777" w:rsidR="001616DD" w:rsidRPr="00D00692" w:rsidRDefault="001616DD" w:rsidP="001616DD">
      <w:pPr>
        <w:spacing w:line="276" w:lineRule="auto"/>
        <w:rPr>
          <w:rFonts w:ascii="Times New Roman" w:hAnsi="Times New Roman"/>
        </w:rPr>
      </w:pPr>
    </w:p>
    <w:p w14:paraId="7498434F" w14:textId="77777777" w:rsidR="001616DD" w:rsidRPr="00D00692" w:rsidRDefault="001616DD" w:rsidP="001616DD">
      <w:pPr>
        <w:spacing w:line="276" w:lineRule="auto"/>
        <w:rPr>
          <w:rFonts w:ascii="Times New Roman" w:hAnsi="Times New Roman"/>
        </w:rPr>
      </w:pPr>
      <w:r w:rsidRPr="00D00692">
        <w:rPr>
          <w:rFonts w:ascii="Times New Roman" w:hAnsi="Times New Roman"/>
        </w:rPr>
        <w:t>L’attività di insegnamento-apprendimento di questo corso, oltre alle tradizionali lezioni frontali, prevede esercitazioni in cui si applicheranno a casi concreti le diverse problematiche statistiche precedentemente illustrate.</w:t>
      </w:r>
    </w:p>
    <w:p w14:paraId="41884B68" w14:textId="4F47977E" w:rsidR="001616DD" w:rsidRDefault="001616DD" w:rsidP="007A4BD9">
      <w:pPr>
        <w:rPr>
          <w:rFonts w:ascii="Times New Roman" w:hAnsi="Times New Roman"/>
        </w:rPr>
      </w:pPr>
    </w:p>
    <w:p w14:paraId="0820B6E1" w14:textId="18DFDA0E" w:rsidR="007A4BD9" w:rsidRPr="00D00692" w:rsidRDefault="007A4BD9" w:rsidP="007A4BD9">
      <w:pPr>
        <w:spacing w:before="240" w:after="120"/>
        <w:rPr>
          <w:rFonts w:ascii="Times New Roman" w:hAnsi="Times New Roman"/>
          <w:b/>
          <w:i/>
          <w:sz w:val="18"/>
        </w:rPr>
      </w:pPr>
      <w:r w:rsidRPr="00D00692">
        <w:rPr>
          <w:rFonts w:ascii="Times New Roman" w:hAnsi="Times New Roman"/>
          <w:b/>
          <w:i/>
          <w:sz w:val="18"/>
        </w:rPr>
        <w:t>METODO E CRITERI DI VALUTAZIONE</w:t>
      </w:r>
    </w:p>
    <w:p w14:paraId="2B79EACD" w14:textId="77777777" w:rsidR="001616DD" w:rsidRPr="00D00692" w:rsidRDefault="001616DD" w:rsidP="001616DD">
      <w:pPr>
        <w:spacing w:line="276" w:lineRule="auto"/>
        <w:rPr>
          <w:rFonts w:ascii="Times New Roman" w:hAnsi="Times New Roman"/>
        </w:rPr>
      </w:pPr>
      <w:r w:rsidRPr="00D00692">
        <w:rPr>
          <w:rFonts w:ascii="Times New Roman" w:hAnsi="Times New Roman"/>
        </w:rPr>
        <w:t>La valutazione, identica sia per studenti frequentanti che non frequentanti, avviene attraverso una prova scritta che consente di ottenere un punteggio massimo 31/30. Il testo dell’esame conterrà: 1) esercizi pratici, 2) domande teoriche e 3) interpretazione di output di software. L’esame svolto con questa modalità si riterrà superato se il voto finale sarà maggiore o uguale a 18. Un punteggio finale di 31/30 equivale ad un voto di 30 e lode. La prova scritta riguarderà tutto il materiale presentato durante il corso.</w:t>
      </w:r>
    </w:p>
    <w:p w14:paraId="7F31749D" w14:textId="77777777" w:rsidR="001616DD" w:rsidRPr="00D00692" w:rsidRDefault="001616DD" w:rsidP="001616DD">
      <w:pPr>
        <w:spacing w:line="276" w:lineRule="auto"/>
        <w:rPr>
          <w:rFonts w:ascii="Times New Roman" w:hAnsi="Times New Roman"/>
        </w:rPr>
      </w:pPr>
    </w:p>
    <w:p w14:paraId="2753A971" w14:textId="77777777" w:rsidR="001616DD" w:rsidRPr="00D00692" w:rsidRDefault="001616DD" w:rsidP="001616DD">
      <w:pPr>
        <w:spacing w:line="276" w:lineRule="auto"/>
        <w:rPr>
          <w:rFonts w:ascii="Times New Roman" w:hAnsi="Times New Roman"/>
        </w:rPr>
      </w:pPr>
      <w:r w:rsidRPr="00D00692">
        <w:rPr>
          <w:rFonts w:ascii="Times New Roman" w:hAnsi="Times New Roman"/>
        </w:rPr>
        <w:t>Le modalità sopra descritte mirano a verificare tramite opportune domande:</w:t>
      </w:r>
    </w:p>
    <w:p w14:paraId="4F981803" w14:textId="77777777" w:rsidR="001616DD" w:rsidRPr="00D00692" w:rsidRDefault="001616DD" w:rsidP="001616DD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D00692">
        <w:rPr>
          <w:rFonts w:ascii="Times New Roman" w:hAnsi="Times New Roman"/>
        </w:rPr>
        <w:t>La capacità di identificare la metodologia corretta per risolvere un dato problema.</w:t>
      </w:r>
    </w:p>
    <w:p w14:paraId="18DDFB44" w14:textId="77777777" w:rsidR="001616DD" w:rsidRPr="00D00692" w:rsidRDefault="001616DD" w:rsidP="001616DD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D00692">
        <w:rPr>
          <w:rFonts w:ascii="Times New Roman" w:hAnsi="Times New Roman"/>
        </w:rPr>
        <w:t>La comprensione della logica sottostante una determinata procedura.</w:t>
      </w:r>
    </w:p>
    <w:p w14:paraId="16FD20D2" w14:textId="77777777" w:rsidR="001616DD" w:rsidRPr="00D00692" w:rsidRDefault="001616DD" w:rsidP="001616DD">
      <w:pPr>
        <w:numPr>
          <w:ilvl w:val="0"/>
          <w:numId w:val="17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</w:rPr>
      </w:pPr>
      <w:r w:rsidRPr="00D00692">
        <w:rPr>
          <w:rFonts w:ascii="Times New Roman" w:hAnsi="Times New Roman"/>
        </w:rPr>
        <w:t>La capacità di calcolare specifici indicatori statistici.</w:t>
      </w:r>
    </w:p>
    <w:p w14:paraId="066784A4" w14:textId="77777777" w:rsidR="00D00692" w:rsidRDefault="00D00692" w:rsidP="00C91FF9">
      <w:pPr>
        <w:spacing w:before="240" w:after="120"/>
        <w:rPr>
          <w:rFonts w:ascii="Times New Roman" w:hAnsi="Times New Roman"/>
          <w:b/>
          <w:i/>
          <w:sz w:val="18"/>
        </w:rPr>
      </w:pPr>
    </w:p>
    <w:p w14:paraId="344D7BC2" w14:textId="1D19EB60" w:rsidR="00C91FF9" w:rsidRPr="00D00692" w:rsidRDefault="00C91FF9" w:rsidP="00C91FF9">
      <w:pPr>
        <w:spacing w:before="240" w:after="120"/>
        <w:rPr>
          <w:rFonts w:ascii="Times New Roman" w:hAnsi="Times New Roman"/>
          <w:b/>
          <w:i/>
          <w:sz w:val="18"/>
        </w:rPr>
      </w:pPr>
      <w:r w:rsidRPr="00D00692">
        <w:rPr>
          <w:rFonts w:ascii="Times New Roman" w:hAnsi="Times New Roman"/>
          <w:b/>
          <w:i/>
          <w:sz w:val="18"/>
        </w:rPr>
        <w:t>AVVERTENZE E PREREQUISITI</w:t>
      </w:r>
    </w:p>
    <w:p w14:paraId="1092D6EF" w14:textId="77777777" w:rsidR="001616DD" w:rsidRPr="00D00692" w:rsidRDefault="001616DD" w:rsidP="001616DD">
      <w:pPr>
        <w:spacing w:line="276" w:lineRule="auto"/>
        <w:rPr>
          <w:rFonts w:ascii="Times New Roman" w:hAnsi="Times New Roman"/>
        </w:rPr>
      </w:pPr>
      <w:r w:rsidRPr="00D00692">
        <w:rPr>
          <w:rFonts w:ascii="Times New Roman" w:hAnsi="Times New Roman"/>
        </w:rPr>
        <w:t>Il corso presuppone che lo studente abbia dimestichezza con alcuni strumenti matematici di base (potenze, logaritmi, concetti di funzione, derivata e integrale) ma non è prevista nessuna propedeuticità.</w:t>
      </w:r>
    </w:p>
    <w:p w14:paraId="6C4C5AA6" w14:textId="77777777" w:rsidR="001616DD" w:rsidRPr="00D00692" w:rsidRDefault="001616DD" w:rsidP="001616DD">
      <w:pPr>
        <w:spacing w:line="276" w:lineRule="auto"/>
        <w:rPr>
          <w:rFonts w:ascii="Times New Roman" w:hAnsi="Times New Roman"/>
        </w:rPr>
      </w:pPr>
    </w:p>
    <w:p w14:paraId="483E8B9D" w14:textId="77777777" w:rsidR="001616DD" w:rsidRPr="00D00692" w:rsidRDefault="001616DD" w:rsidP="001616DD">
      <w:pPr>
        <w:spacing w:line="276" w:lineRule="auto"/>
        <w:rPr>
          <w:rFonts w:ascii="Times New Roman" w:hAnsi="Times New Roman"/>
        </w:rPr>
      </w:pPr>
      <w:r w:rsidRPr="00D00692">
        <w:rPr>
          <w:rFonts w:ascii="Times New Roman" w:hAnsi="Times New Roman"/>
        </w:rPr>
        <w:t>A causa dell’emergenza per COVID-19, le effettive modalità d’esame potrebbero subire variazioni.</w:t>
      </w:r>
    </w:p>
    <w:p w14:paraId="64ED947F" w14:textId="4729C5AC" w:rsidR="00F702D4" w:rsidRPr="00D00692" w:rsidRDefault="00F702D4" w:rsidP="00F702D4">
      <w:pPr>
        <w:ind w:firstLine="284"/>
        <w:rPr>
          <w:rFonts w:ascii="Times New Roman" w:hAnsi="Times New Roman"/>
        </w:rPr>
      </w:pPr>
    </w:p>
    <w:p w14:paraId="308296F0" w14:textId="77777777" w:rsidR="00D07315" w:rsidRPr="00D00692" w:rsidRDefault="00D07315" w:rsidP="00F702D4">
      <w:pPr>
        <w:ind w:firstLine="284"/>
        <w:rPr>
          <w:rFonts w:ascii="Times New Roman" w:hAnsi="Times New Roman"/>
        </w:rPr>
      </w:pPr>
    </w:p>
    <w:p w14:paraId="46441305" w14:textId="14AE86EE" w:rsidR="00C91FF9" w:rsidRPr="00D00692" w:rsidRDefault="00C91FF9" w:rsidP="00F702D4">
      <w:pPr>
        <w:rPr>
          <w:rFonts w:ascii="Times New Roman" w:hAnsi="Times New Roman"/>
          <w:b/>
          <w:i/>
          <w:sz w:val="18"/>
        </w:rPr>
      </w:pPr>
      <w:r w:rsidRPr="00D00692">
        <w:rPr>
          <w:rFonts w:ascii="Times New Roman" w:hAnsi="Times New Roman"/>
          <w:b/>
          <w:i/>
          <w:sz w:val="18"/>
        </w:rPr>
        <w:t>ORARIO E LUOGO DI RICEVIMENTO</w:t>
      </w:r>
      <w:r w:rsidR="00C427C7" w:rsidRPr="00D00692">
        <w:rPr>
          <w:rFonts w:ascii="Times New Roman" w:hAnsi="Times New Roman"/>
          <w:b/>
          <w:i/>
          <w:sz w:val="18"/>
        </w:rPr>
        <w:t xml:space="preserve"> DEGLI STUDENTI</w:t>
      </w:r>
    </w:p>
    <w:p w14:paraId="20E3886E" w14:textId="77777777" w:rsidR="001616DD" w:rsidRPr="00D00692" w:rsidRDefault="001616DD" w:rsidP="001616DD">
      <w:pPr>
        <w:spacing w:line="276" w:lineRule="auto"/>
        <w:rPr>
          <w:rFonts w:ascii="Times New Roman" w:hAnsi="Times New Roman"/>
        </w:rPr>
      </w:pPr>
      <w:r w:rsidRPr="00D00692">
        <w:rPr>
          <w:rFonts w:ascii="Times New Roman" w:hAnsi="Times New Roman"/>
        </w:rPr>
        <w:t xml:space="preserve">Orario e luogo di ricevimento saranno messi a disposizione sulla pagina personale del docente, consultabile al sito </w:t>
      </w:r>
      <w:hyperlink r:id="rId10" w:history="1">
        <w:r w:rsidRPr="00D00692">
          <w:rPr>
            <w:rStyle w:val="Collegamentoipertestuale"/>
            <w:rFonts w:ascii="Times New Roman" w:hAnsi="Times New Roman"/>
          </w:rPr>
          <w:t>http://docenti.unicatt.it/</w:t>
        </w:r>
      </w:hyperlink>
      <w:r w:rsidRPr="00D00692">
        <w:rPr>
          <w:rFonts w:ascii="Times New Roman" w:hAnsi="Times New Roman"/>
        </w:rPr>
        <w:t>.</w:t>
      </w:r>
    </w:p>
    <w:p w14:paraId="067B0B57" w14:textId="77777777" w:rsidR="0023795E" w:rsidRPr="00D00692" w:rsidRDefault="0023795E" w:rsidP="00F702D4">
      <w:pPr>
        <w:rPr>
          <w:rFonts w:ascii="Times New Roman" w:hAnsi="Times New Roman"/>
          <w:b/>
          <w:i/>
          <w:sz w:val="18"/>
        </w:rPr>
      </w:pPr>
    </w:p>
    <w:sectPr w:rsidR="0023795E" w:rsidRPr="00D00692" w:rsidSect="00D00692">
      <w:pgSz w:w="11906" w:h="16838" w:code="9"/>
      <w:pgMar w:top="2835" w:right="2155" w:bottom="2835" w:left="2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447A" w14:textId="77777777" w:rsidR="008A2F08" w:rsidRDefault="008A2F08" w:rsidP="007E1B0B">
      <w:pPr>
        <w:spacing w:line="240" w:lineRule="auto"/>
      </w:pPr>
      <w:r>
        <w:separator/>
      </w:r>
    </w:p>
  </w:endnote>
  <w:endnote w:type="continuationSeparator" w:id="0">
    <w:p w14:paraId="5D10F6F3" w14:textId="77777777" w:rsidR="008A2F08" w:rsidRDefault="008A2F08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FCEDF" w14:textId="77777777" w:rsidR="008A2F08" w:rsidRDefault="008A2F08" w:rsidP="007E1B0B">
      <w:pPr>
        <w:spacing w:line="240" w:lineRule="auto"/>
      </w:pPr>
      <w:r>
        <w:separator/>
      </w:r>
    </w:p>
  </w:footnote>
  <w:footnote w:type="continuationSeparator" w:id="0">
    <w:p w14:paraId="4ADAF124" w14:textId="77777777" w:rsidR="008A2F08" w:rsidRDefault="008A2F08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759"/>
    <w:multiLevelType w:val="hybridMultilevel"/>
    <w:tmpl w:val="DEF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01A7"/>
    <w:multiLevelType w:val="hybridMultilevel"/>
    <w:tmpl w:val="371A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A1BCE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F1220"/>
    <w:multiLevelType w:val="hybridMultilevel"/>
    <w:tmpl w:val="0BC4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95882"/>
    <w:multiLevelType w:val="hybridMultilevel"/>
    <w:tmpl w:val="6A4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728B"/>
    <w:multiLevelType w:val="hybridMultilevel"/>
    <w:tmpl w:val="1D1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72D3"/>
    <w:multiLevelType w:val="hybridMultilevel"/>
    <w:tmpl w:val="2FD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94944"/>
    <w:multiLevelType w:val="hybridMultilevel"/>
    <w:tmpl w:val="0CB6069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22491"/>
    <w:multiLevelType w:val="hybridMultilevel"/>
    <w:tmpl w:val="0E7868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E74226"/>
    <w:multiLevelType w:val="hybridMultilevel"/>
    <w:tmpl w:val="F6D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611B7"/>
    <w:multiLevelType w:val="hybridMultilevel"/>
    <w:tmpl w:val="B78A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7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  <w:num w:numId="15">
    <w:abstractNumId w:val="15"/>
  </w:num>
  <w:num w:numId="16">
    <w:abstractNumId w:val="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kwqwUAo+vyeiwAAAA="/>
  </w:docVars>
  <w:rsids>
    <w:rsidRoot w:val="0062659D"/>
    <w:rsid w:val="000302CB"/>
    <w:rsid w:val="00057BA2"/>
    <w:rsid w:val="00060516"/>
    <w:rsid w:val="000657A7"/>
    <w:rsid w:val="000668F0"/>
    <w:rsid w:val="00086BA6"/>
    <w:rsid w:val="000D35DE"/>
    <w:rsid w:val="001108D0"/>
    <w:rsid w:val="00111D7B"/>
    <w:rsid w:val="00112223"/>
    <w:rsid w:val="001133AC"/>
    <w:rsid w:val="00160BFE"/>
    <w:rsid w:val="001616DD"/>
    <w:rsid w:val="00181031"/>
    <w:rsid w:val="00184BD0"/>
    <w:rsid w:val="001912DD"/>
    <w:rsid w:val="001E1AD8"/>
    <w:rsid w:val="001E27A7"/>
    <w:rsid w:val="0023795E"/>
    <w:rsid w:val="00244D19"/>
    <w:rsid w:val="002A4A13"/>
    <w:rsid w:val="002C4AA6"/>
    <w:rsid w:val="002D38D9"/>
    <w:rsid w:val="0031316A"/>
    <w:rsid w:val="00347C76"/>
    <w:rsid w:val="003A1FCD"/>
    <w:rsid w:val="003C760D"/>
    <w:rsid w:val="003C7AE7"/>
    <w:rsid w:val="003F105D"/>
    <w:rsid w:val="0040130B"/>
    <w:rsid w:val="004055C7"/>
    <w:rsid w:val="004841CD"/>
    <w:rsid w:val="00487BBA"/>
    <w:rsid w:val="004B76BD"/>
    <w:rsid w:val="004D185F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7648B"/>
    <w:rsid w:val="006D1C62"/>
    <w:rsid w:val="006F50E6"/>
    <w:rsid w:val="00702A00"/>
    <w:rsid w:val="00715BC8"/>
    <w:rsid w:val="00745AF6"/>
    <w:rsid w:val="0074721B"/>
    <w:rsid w:val="00760861"/>
    <w:rsid w:val="00782561"/>
    <w:rsid w:val="007A420F"/>
    <w:rsid w:val="007A4BD9"/>
    <w:rsid w:val="007A670D"/>
    <w:rsid w:val="007D4E6D"/>
    <w:rsid w:val="007E1B0B"/>
    <w:rsid w:val="008555FC"/>
    <w:rsid w:val="008719E6"/>
    <w:rsid w:val="008A2F08"/>
    <w:rsid w:val="008A4261"/>
    <w:rsid w:val="008D30BA"/>
    <w:rsid w:val="008D4FD0"/>
    <w:rsid w:val="00915384"/>
    <w:rsid w:val="00970FEE"/>
    <w:rsid w:val="00A5210D"/>
    <w:rsid w:val="00A6294F"/>
    <w:rsid w:val="00AB1106"/>
    <w:rsid w:val="00AC59CC"/>
    <w:rsid w:val="00AC7F26"/>
    <w:rsid w:val="00B13393"/>
    <w:rsid w:val="00B261C8"/>
    <w:rsid w:val="00B27032"/>
    <w:rsid w:val="00B43CB2"/>
    <w:rsid w:val="00B52C54"/>
    <w:rsid w:val="00B702E4"/>
    <w:rsid w:val="00B83AFA"/>
    <w:rsid w:val="00BC5486"/>
    <w:rsid w:val="00BF75E4"/>
    <w:rsid w:val="00C114FC"/>
    <w:rsid w:val="00C20046"/>
    <w:rsid w:val="00C311BD"/>
    <w:rsid w:val="00C32AC7"/>
    <w:rsid w:val="00C3628D"/>
    <w:rsid w:val="00C427C7"/>
    <w:rsid w:val="00C569E6"/>
    <w:rsid w:val="00C91FF9"/>
    <w:rsid w:val="00C9403D"/>
    <w:rsid w:val="00C973BC"/>
    <w:rsid w:val="00CA5FE4"/>
    <w:rsid w:val="00CC5E8E"/>
    <w:rsid w:val="00CE5171"/>
    <w:rsid w:val="00CE60A4"/>
    <w:rsid w:val="00D00692"/>
    <w:rsid w:val="00D02A7F"/>
    <w:rsid w:val="00D05028"/>
    <w:rsid w:val="00D07315"/>
    <w:rsid w:val="00DB4A78"/>
    <w:rsid w:val="00DE1770"/>
    <w:rsid w:val="00DF7C07"/>
    <w:rsid w:val="00E356BC"/>
    <w:rsid w:val="00E50217"/>
    <w:rsid w:val="00E72D41"/>
    <w:rsid w:val="00EF13E8"/>
    <w:rsid w:val="00F475D8"/>
    <w:rsid w:val="00F702D4"/>
    <w:rsid w:val="00F923D4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1444B-12A8-4D96-BB8F-613204D278CC}">
  <ds:schemaRefs>
    <ds:schemaRef ds:uri="http://purl.org/dc/terms/"/>
    <ds:schemaRef ds:uri="http://purl.org/dc/elements/1.1/"/>
    <ds:schemaRef ds:uri="http://www.w3.org/XML/1998/namespace"/>
    <ds:schemaRef ds:uri="69cdee98-039f-42ef-84e8-bcafbefa6ce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89edbf7-6629-4be8-98e2-0a629d83435f"/>
  </ds:schemaRefs>
</ds:datastoreItem>
</file>

<file path=customXml/itemProps2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08446-9EC6-4909-804E-532FCFBC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70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Piccolini Luisella</cp:lastModifiedBy>
  <cp:revision>16</cp:revision>
  <cp:lastPrinted>2012-10-26T13:23:00Z</cp:lastPrinted>
  <dcterms:created xsi:type="dcterms:W3CDTF">2021-09-02T16:31:00Z</dcterms:created>
  <dcterms:modified xsi:type="dcterms:W3CDTF">2021-09-10T09:37:00Z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