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19" w:rsidRPr="00AF389F" w:rsidRDefault="00AF389F" w:rsidP="00A24D19">
      <w:pPr>
        <w:pStyle w:val="Titolo1"/>
        <w:spacing w:before="0" w:line="240" w:lineRule="auto"/>
        <w:rPr>
          <w:rFonts w:cs="Times"/>
          <w:u w:val="single"/>
        </w:rPr>
      </w:pPr>
      <w:r>
        <w:rPr>
          <w:rFonts w:cs="Times"/>
        </w:rPr>
        <w:t xml:space="preserve">. - </w:t>
      </w:r>
      <w:r w:rsidR="00A24D19" w:rsidRPr="00AF389F">
        <w:rPr>
          <w:rFonts w:cs="Times"/>
        </w:rPr>
        <w:t>Intermediari Finanziari</w:t>
      </w:r>
      <w:r w:rsidR="00E9139E" w:rsidRPr="00AF389F">
        <w:rPr>
          <w:rFonts w:cs="Times"/>
        </w:rPr>
        <w:t xml:space="preserve"> e Servizi per l’Internazionalizzazione</w:t>
      </w:r>
    </w:p>
    <w:p w:rsidR="00A24D19" w:rsidRPr="00AF389F" w:rsidRDefault="00A24D19" w:rsidP="00A24D19">
      <w:pPr>
        <w:pStyle w:val="Titolo2"/>
        <w:spacing w:line="240" w:lineRule="auto"/>
        <w:rPr>
          <w:rFonts w:cs="Times"/>
          <w:sz w:val="20"/>
        </w:rPr>
      </w:pPr>
      <w:r w:rsidRPr="00AF389F">
        <w:rPr>
          <w:rFonts w:cs="Times"/>
          <w:sz w:val="20"/>
        </w:rPr>
        <w:t>Prof</w:t>
      </w:r>
      <w:r w:rsidR="00E9139E" w:rsidRPr="00AF389F">
        <w:rPr>
          <w:rFonts w:cs="Times"/>
          <w:sz w:val="20"/>
        </w:rPr>
        <w:t>f</w:t>
      </w:r>
      <w:r w:rsidRPr="00AF389F">
        <w:rPr>
          <w:rFonts w:cs="Times"/>
          <w:sz w:val="20"/>
        </w:rPr>
        <w:t>. Simone Rossi</w:t>
      </w:r>
      <w:r w:rsidR="00E9139E" w:rsidRPr="00AF389F">
        <w:rPr>
          <w:rFonts w:cs="Times"/>
          <w:sz w:val="20"/>
        </w:rPr>
        <w:t>-</w:t>
      </w:r>
      <w:r w:rsidR="00303FC5" w:rsidRPr="00AF389F">
        <w:rPr>
          <w:rFonts w:cs="Times"/>
          <w:sz w:val="20"/>
        </w:rPr>
        <w:t>Stefano Monferrà</w:t>
      </w:r>
    </w:p>
    <w:p w:rsidR="00A24D19" w:rsidRPr="00AF389F" w:rsidRDefault="00731E18" w:rsidP="00731E18">
      <w:pPr>
        <w:pStyle w:val="Titolo3"/>
        <w:spacing w:after="0" w:line="240" w:lineRule="auto"/>
        <w:rPr>
          <w:rFonts w:cs="Times"/>
          <w:b/>
          <w:i w:val="0"/>
          <w:caps w:val="0"/>
          <w:sz w:val="20"/>
        </w:rPr>
      </w:pPr>
      <w:r w:rsidRPr="00AF389F">
        <w:rPr>
          <w:rFonts w:cs="Times"/>
          <w:b/>
          <w:i w:val="0"/>
          <w:caps w:val="0"/>
          <w:sz w:val="20"/>
        </w:rPr>
        <w:t>Modulo Istituzioni di Economia degli intermediari finanziari</w:t>
      </w:r>
    </w:p>
    <w:p w:rsidR="00731E18" w:rsidRPr="00AF389F" w:rsidRDefault="00731E18" w:rsidP="00731E18">
      <w:pPr>
        <w:rPr>
          <w:rFonts w:ascii="Times" w:hAnsi="Times" w:cs="Times"/>
          <w:smallCaps/>
          <w:sz w:val="20"/>
          <w:szCs w:val="20"/>
        </w:rPr>
      </w:pPr>
      <w:r w:rsidRPr="00AF389F">
        <w:rPr>
          <w:rFonts w:ascii="Times" w:hAnsi="Times" w:cs="Times"/>
          <w:smallCaps/>
          <w:sz w:val="20"/>
          <w:szCs w:val="20"/>
        </w:rPr>
        <w:t>Prof. Simone Rossi</w:t>
      </w:r>
    </w:p>
    <w:p w:rsidR="00303FC5" w:rsidRPr="00AF389F" w:rsidRDefault="00303FC5" w:rsidP="00A24D19">
      <w:pPr>
        <w:pStyle w:val="Testo1"/>
        <w:rPr>
          <w:rFonts w:cs="Times"/>
          <w:sz w:val="20"/>
        </w:rPr>
      </w:pPr>
    </w:p>
    <w:p w:rsidR="00C51591" w:rsidRPr="00C51591" w:rsidRDefault="00C51591" w:rsidP="00C51591">
      <w:pPr>
        <w:tabs>
          <w:tab w:val="left" w:pos="284"/>
        </w:tabs>
        <w:spacing w:before="120" w:line="240" w:lineRule="exact"/>
        <w:jc w:val="both"/>
        <w:rPr>
          <w:rFonts w:ascii="Times" w:hAnsi="Times"/>
          <w:b/>
          <w:i/>
          <w:sz w:val="18"/>
          <w:szCs w:val="18"/>
        </w:rPr>
      </w:pPr>
      <w:r w:rsidRPr="00C51591">
        <w:rPr>
          <w:rFonts w:ascii="Times" w:hAnsi="Times"/>
          <w:b/>
          <w:i/>
          <w:sz w:val="18"/>
          <w:szCs w:val="18"/>
        </w:rPr>
        <w:t>OBIETTIVO DEL CORSO E RISULTATI DI APPRENDIMENTO ATTESI</w:t>
      </w:r>
    </w:p>
    <w:p w:rsidR="00C51591" w:rsidRPr="00C51591" w:rsidRDefault="00C51591" w:rsidP="00C51591">
      <w:pPr>
        <w:tabs>
          <w:tab w:val="left" w:pos="284"/>
        </w:tabs>
        <w:spacing w:before="120" w:line="240" w:lineRule="exact"/>
        <w:jc w:val="both"/>
        <w:rPr>
          <w:rFonts w:ascii="Times" w:hAnsi="Times"/>
          <w:sz w:val="20"/>
          <w:szCs w:val="20"/>
        </w:rPr>
      </w:pPr>
      <w:r w:rsidRPr="00C51591">
        <w:rPr>
          <w:rFonts w:ascii="Times" w:hAnsi="Times"/>
          <w:sz w:val="20"/>
          <w:szCs w:val="20"/>
        </w:rPr>
        <w:tab/>
        <w:t>Il corso intende offrire agli studenti strumenti teorici e applicativi per la comprensione delle funzioni del sistema finanziario, nonché del ruolo svolto dai diversi intermediari e mercati finanziari. Particolare attenzione è posta al tema della regolamentazione bancaria e agli aspetti innovativi in campo organizzativo e strategico che stanno rimodellando il settore finanziario.</w:t>
      </w:r>
    </w:p>
    <w:p w:rsidR="00C51591" w:rsidRPr="00C51591" w:rsidRDefault="00C51591" w:rsidP="00C51591">
      <w:pPr>
        <w:tabs>
          <w:tab w:val="left" w:pos="284"/>
        </w:tabs>
        <w:spacing w:before="120" w:line="240" w:lineRule="exact"/>
        <w:jc w:val="both"/>
        <w:rPr>
          <w:rFonts w:ascii="Times" w:hAnsi="Times"/>
          <w:sz w:val="20"/>
          <w:szCs w:val="20"/>
        </w:rPr>
      </w:pPr>
      <w:r w:rsidRPr="00C51591">
        <w:rPr>
          <w:rFonts w:ascii="Times" w:hAnsi="Times"/>
          <w:sz w:val="20"/>
          <w:szCs w:val="20"/>
        </w:rPr>
        <w:tab/>
        <w:t>Al termine dell’insegnamento lo studente sarà in grado di:</w:t>
      </w:r>
    </w:p>
    <w:p w:rsidR="00C51591" w:rsidRPr="00C51591" w:rsidRDefault="00C51591" w:rsidP="00C51591">
      <w:pPr>
        <w:numPr>
          <w:ilvl w:val="0"/>
          <w:numId w:val="1"/>
        </w:numPr>
        <w:tabs>
          <w:tab w:val="num" w:pos="142"/>
          <w:tab w:val="left" w:pos="284"/>
        </w:tabs>
        <w:spacing w:line="240" w:lineRule="exact"/>
        <w:ind w:hanging="1069"/>
        <w:jc w:val="both"/>
        <w:rPr>
          <w:rFonts w:ascii="Times" w:hAnsi="Times"/>
          <w:sz w:val="20"/>
          <w:szCs w:val="20"/>
        </w:rPr>
      </w:pPr>
      <w:r w:rsidRPr="00C51591">
        <w:rPr>
          <w:rFonts w:ascii="Times" w:hAnsi="Times"/>
          <w:sz w:val="20"/>
          <w:szCs w:val="20"/>
        </w:rPr>
        <w:t>conoscere i principali attori del sistema finanziario;</w:t>
      </w:r>
    </w:p>
    <w:p w:rsidR="00C51591" w:rsidRPr="00C51591" w:rsidRDefault="00C51591" w:rsidP="00C51591">
      <w:pPr>
        <w:numPr>
          <w:ilvl w:val="0"/>
          <w:numId w:val="1"/>
        </w:numPr>
        <w:tabs>
          <w:tab w:val="num" w:pos="142"/>
          <w:tab w:val="left" w:pos="284"/>
        </w:tabs>
        <w:spacing w:line="240" w:lineRule="exact"/>
        <w:ind w:left="142" w:hanging="142"/>
        <w:jc w:val="both"/>
        <w:rPr>
          <w:rFonts w:ascii="Times" w:hAnsi="Times"/>
          <w:sz w:val="20"/>
          <w:szCs w:val="20"/>
        </w:rPr>
      </w:pPr>
      <w:r w:rsidRPr="00C51591">
        <w:rPr>
          <w:rFonts w:ascii="Times" w:hAnsi="Times"/>
          <w:sz w:val="20"/>
          <w:szCs w:val="20"/>
        </w:rPr>
        <w:t>conoscere e comprendere il ruolo che il sistema finanziario ha nel sistema economico;</w:t>
      </w:r>
    </w:p>
    <w:p w:rsidR="00C51591" w:rsidRPr="00C51591" w:rsidRDefault="00C51591" w:rsidP="00C51591">
      <w:pPr>
        <w:numPr>
          <w:ilvl w:val="0"/>
          <w:numId w:val="1"/>
        </w:numPr>
        <w:tabs>
          <w:tab w:val="num" w:pos="142"/>
          <w:tab w:val="left" w:pos="284"/>
        </w:tabs>
        <w:spacing w:line="240" w:lineRule="exact"/>
        <w:ind w:left="142" w:hanging="142"/>
        <w:jc w:val="both"/>
        <w:rPr>
          <w:rFonts w:ascii="Times" w:hAnsi="Times"/>
          <w:sz w:val="20"/>
          <w:szCs w:val="20"/>
        </w:rPr>
      </w:pPr>
      <w:r w:rsidRPr="00C51591">
        <w:rPr>
          <w:rFonts w:ascii="Times" w:hAnsi="Times"/>
          <w:sz w:val="20"/>
          <w:szCs w:val="20"/>
        </w:rPr>
        <w:t>conoscere e comprendere le determinanti della continua evoluzione dei sistemi finanziari, delle loro componenti e dei singoli intermediari che vi operano;</w:t>
      </w:r>
    </w:p>
    <w:p w:rsidR="00C51591" w:rsidRPr="00C51591" w:rsidRDefault="00C51591" w:rsidP="00C51591">
      <w:pPr>
        <w:numPr>
          <w:ilvl w:val="0"/>
          <w:numId w:val="1"/>
        </w:numPr>
        <w:tabs>
          <w:tab w:val="num" w:pos="142"/>
          <w:tab w:val="left" w:pos="284"/>
        </w:tabs>
        <w:spacing w:line="240" w:lineRule="exact"/>
        <w:ind w:left="142" w:hanging="142"/>
        <w:jc w:val="both"/>
        <w:rPr>
          <w:rFonts w:ascii="Times" w:hAnsi="Times"/>
          <w:sz w:val="20"/>
          <w:szCs w:val="20"/>
        </w:rPr>
      </w:pPr>
      <w:r w:rsidRPr="00C51591">
        <w:rPr>
          <w:rFonts w:ascii="Times" w:hAnsi="Times"/>
          <w:sz w:val="20"/>
          <w:szCs w:val="20"/>
        </w:rPr>
        <w:t>comprendere le linee evolutive della regolamentazione bancaria e l’impatto che essa ha sulle scelte strategiche degli intermediari finanziari;</w:t>
      </w:r>
    </w:p>
    <w:p w:rsidR="00C51591" w:rsidRPr="00C51591" w:rsidRDefault="00C51591" w:rsidP="00C51591">
      <w:pPr>
        <w:numPr>
          <w:ilvl w:val="0"/>
          <w:numId w:val="1"/>
        </w:numPr>
        <w:tabs>
          <w:tab w:val="num" w:pos="142"/>
          <w:tab w:val="left" w:pos="284"/>
        </w:tabs>
        <w:spacing w:line="240" w:lineRule="exact"/>
        <w:ind w:left="142" w:hanging="142"/>
        <w:jc w:val="both"/>
        <w:rPr>
          <w:rFonts w:ascii="Times" w:hAnsi="Times"/>
          <w:sz w:val="20"/>
          <w:szCs w:val="20"/>
        </w:rPr>
      </w:pPr>
      <w:r w:rsidRPr="00C51591">
        <w:rPr>
          <w:rFonts w:ascii="Times" w:hAnsi="Times"/>
          <w:sz w:val="20"/>
          <w:szCs w:val="20"/>
        </w:rPr>
        <w:t>apprezzare e misurare il grado di redditività, efficienza e solidità patrimoniale di una banca.</w:t>
      </w:r>
    </w:p>
    <w:p w:rsidR="00C51591" w:rsidRPr="00C51591" w:rsidRDefault="00C51591" w:rsidP="00C51591">
      <w:pPr>
        <w:tabs>
          <w:tab w:val="left" w:pos="284"/>
        </w:tabs>
        <w:spacing w:line="240" w:lineRule="exact"/>
        <w:jc w:val="both"/>
        <w:rPr>
          <w:rFonts w:ascii="Times" w:hAnsi="Times"/>
          <w:sz w:val="20"/>
          <w:szCs w:val="20"/>
        </w:rPr>
      </w:pPr>
    </w:p>
    <w:p w:rsidR="00C51591" w:rsidRPr="00C51591" w:rsidRDefault="00C51591" w:rsidP="00C51591">
      <w:pPr>
        <w:tabs>
          <w:tab w:val="left" w:pos="284"/>
        </w:tabs>
        <w:spacing w:after="120" w:line="240" w:lineRule="exact"/>
        <w:jc w:val="both"/>
        <w:rPr>
          <w:rFonts w:ascii="Times" w:hAnsi="Times"/>
          <w:b/>
          <w:i/>
          <w:smallCaps/>
          <w:sz w:val="18"/>
          <w:szCs w:val="18"/>
        </w:rPr>
      </w:pPr>
      <w:r w:rsidRPr="00C51591">
        <w:rPr>
          <w:rFonts w:ascii="Times" w:hAnsi="Times"/>
          <w:b/>
          <w:i/>
          <w:smallCaps/>
          <w:sz w:val="18"/>
          <w:szCs w:val="18"/>
        </w:rPr>
        <w:t xml:space="preserve">PROGRAMMA DEL CORSO </w:t>
      </w:r>
    </w:p>
    <w:p w:rsidR="00C51591" w:rsidRPr="00C51591" w:rsidRDefault="00C51591" w:rsidP="00C51591">
      <w:pPr>
        <w:tabs>
          <w:tab w:val="left" w:pos="284"/>
        </w:tabs>
        <w:spacing w:line="240" w:lineRule="exact"/>
        <w:jc w:val="both"/>
        <w:rPr>
          <w:rFonts w:ascii="Times" w:hAnsi="Times"/>
          <w:sz w:val="20"/>
          <w:szCs w:val="20"/>
        </w:rPr>
      </w:pPr>
      <w:r w:rsidRPr="00C51591">
        <w:rPr>
          <w:rFonts w:ascii="Times" w:hAnsi="Times"/>
          <w:sz w:val="20"/>
          <w:szCs w:val="20"/>
        </w:rPr>
        <w:t>- Struttura ed evoluzione del sistema finanziario: i fondamenti del sistema finanziario e delle funzioni da esso svolte.</w:t>
      </w:r>
    </w:p>
    <w:p w:rsidR="00C51591" w:rsidRPr="00C51591" w:rsidRDefault="00C51591" w:rsidP="00C51591">
      <w:pPr>
        <w:tabs>
          <w:tab w:val="left" w:pos="284"/>
        </w:tabs>
        <w:spacing w:line="240" w:lineRule="exact"/>
        <w:jc w:val="both"/>
        <w:rPr>
          <w:rFonts w:ascii="Times" w:hAnsi="Times"/>
          <w:sz w:val="20"/>
          <w:szCs w:val="20"/>
        </w:rPr>
      </w:pPr>
      <w:r w:rsidRPr="00C51591">
        <w:rPr>
          <w:rFonts w:ascii="Times" w:hAnsi="Times"/>
          <w:sz w:val="20"/>
          <w:szCs w:val="20"/>
        </w:rPr>
        <w:t>- Lineamenti teorici dell’intermediazione finanziaria: le tipologie di intermediari finanziari e la specificità delle banche.</w:t>
      </w:r>
    </w:p>
    <w:p w:rsidR="00C51591" w:rsidRPr="00C51591" w:rsidRDefault="00C51591" w:rsidP="00C51591">
      <w:pPr>
        <w:tabs>
          <w:tab w:val="left" w:pos="284"/>
        </w:tabs>
        <w:spacing w:line="240" w:lineRule="exact"/>
        <w:jc w:val="both"/>
        <w:rPr>
          <w:rFonts w:ascii="Times" w:hAnsi="Times"/>
          <w:sz w:val="20"/>
          <w:szCs w:val="20"/>
        </w:rPr>
      </w:pPr>
      <w:r w:rsidRPr="00C51591">
        <w:rPr>
          <w:rFonts w:ascii="Times" w:hAnsi="Times"/>
          <w:iCs/>
          <w:sz w:val="20"/>
          <w:szCs w:val="20"/>
        </w:rPr>
        <w:t>- Le funzioni della banca</w:t>
      </w:r>
      <w:r w:rsidRPr="00C51591">
        <w:rPr>
          <w:rFonts w:ascii="Times" w:hAnsi="Times"/>
          <w:sz w:val="20"/>
          <w:szCs w:val="20"/>
        </w:rPr>
        <w:t xml:space="preserve">: </w:t>
      </w:r>
      <w:r w:rsidRPr="00C51591">
        <w:rPr>
          <w:rFonts w:ascii="Times" w:hAnsi="Times"/>
          <w:iCs/>
          <w:sz w:val="20"/>
          <w:szCs w:val="20"/>
        </w:rPr>
        <w:t>c</w:t>
      </w:r>
      <w:r w:rsidRPr="00C51591">
        <w:rPr>
          <w:rFonts w:ascii="Times" w:hAnsi="Times"/>
          <w:sz w:val="20"/>
          <w:szCs w:val="20"/>
        </w:rPr>
        <w:t>reditizia, monetaria e di trasmissione degli impulsi di politica monetaria.</w:t>
      </w:r>
    </w:p>
    <w:p w:rsidR="00C51591" w:rsidRPr="00C51591" w:rsidRDefault="00C51591" w:rsidP="00C51591">
      <w:pPr>
        <w:tabs>
          <w:tab w:val="left" w:pos="284"/>
        </w:tabs>
        <w:spacing w:line="240" w:lineRule="exact"/>
        <w:jc w:val="both"/>
        <w:rPr>
          <w:rFonts w:ascii="Times" w:hAnsi="Times"/>
          <w:sz w:val="20"/>
          <w:szCs w:val="20"/>
        </w:rPr>
      </w:pPr>
      <w:r w:rsidRPr="00C51591">
        <w:rPr>
          <w:rFonts w:ascii="Times" w:hAnsi="Times"/>
          <w:sz w:val="20"/>
          <w:szCs w:val="20"/>
        </w:rPr>
        <w:t>- La regolamentazione del sistema finanziario, gli strumenti di controllo e il ruolo delle Autorità di vigilanza.</w:t>
      </w:r>
    </w:p>
    <w:p w:rsidR="00C51591" w:rsidRPr="00C51591" w:rsidRDefault="00C51591" w:rsidP="00C51591">
      <w:pPr>
        <w:tabs>
          <w:tab w:val="left" w:pos="284"/>
        </w:tabs>
        <w:spacing w:line="240" w:lineRule="exact"/>
        <w:jc w:val="both"/>
        <w:rPr>
          <w:rFonts w:ascii="Times" w:hAnsi="Times"/>
          <w:sz w:val="20"/>
          <w:szCs w:val="20"/>
        </w:rPr>
      </w:pPr>
      <w:r w:rsidRPr="00C51591">
        <w:rPr>
          <w:rFonts w:ascii="Times" w:hAnsi="Times"/>
          <w:sz w:val="20"/>
          <w:szCs w:val="20"/>
        </w:rPr>
        <w:t>- I modelli organizzativi adottabili dagli intermediari creditizi.</w:t>
      </w:r>
    </w:p>
    <w:p w:rsidR="00C51591" w:rsidRPr="00C51591" w:rsidRDefault="00C51591" w:rsidP="00C51591">
      <w:pPr>
        <w:tabs>
          <w:tab w:val="left" w:pos="284"/>
        </w:tabs>
        <w:spacing w:line="240" w:lineRule="exact"/>
        <w:jc w:val="both"/>
        <w:rPr>
          <w:rFonts w:ascii="Times" w:hAnsi="Times"/>
          <w:b/>
          <w:bCs/>
          <w:iCs/>
          <w:sz w:val="20"/>
          <w:szCs w:val="20"/>
        </w:rPr>
      </w:pPr>
    </w:p>
    <w:p w:rsidR="00C51591" w:rsidRPr="00C51591" w:rsidRDefault="00C51591" w:rsidP="00C51591">
      <w:pPr>
        <w:tabs>
          <w:tab w:val="left" w:pos="284"/>
        </w:tabs>
        <w:spacing w:after="120" w:line="240" w:lineRule="exact"/>
        <w:jc w:val="both"/>
        <w:rPr>
          <w:rFonts w:ascii="Times" w:hAnsi="Times"/>
          <w:b/>
          <w:i/>
          <w:smallCaps/>
          <w:sz w:val="18"/>
          <w:szCs w:val="18"/>
        </w:rPr>
      </w:pPr>
      <w:r w:rsidRPr="00C51591">
        <w:rPr>
          <w:rFonts w:ascii="Times" w:hAnsi="Times"/>
          <w:b/>
          <w:i/>
          <w:smallCaps/>
          <w:sz w:val="18"/>
          <w:szCs w:val="18"/>
        </w:rPr>
        <w:t>BIBLIOGRAFIA</w:t>
      </w:r>
      <w:r w:rsidRPr="00C51591">
        <w:rPr>
          <w:rFonts w:ascii="Times" w:hAnsi="Times"/>
          <w:b/>
          <w:i/>
          <w:smallCaps/>
          <w:sz w:val="18"/>
          <w:szCs w:val="18"/>
          <w:vertAlign w:val="superscript"/>
        </w:rPr>
        <w:footnoteReference w:id="1"/>
      </w:r>
    </w:p>
    <w:p w:rsidR="00C51591" w:rsidRPr="00C51591" w:rsidRDefault="00C51591" w:rsidP="00C51591">
      <w:pPr>
        <w:spacing w:line="220" w:lineRule="exact"/>
        <w:ind w:left="284" w:hanging="284"/>
        <w:jc w:val="both"/>
        <w:rPr>
          <w:rFonts w:ascii="Times" w:hAnsi="Times"/>
          <w:b/>
          <w:i/>
          <w:smallCaps/>
          <w:noProof/>
          <w:sz w:val="18"/>
          <w:szCs w:val="18"/>
        </w:rPr>
      </w:pPr>
      <w:r w:rsidRPr="00C51591">
        <w:rPr>
          <w:rFonts w:ascii="Times" w:hAnsi="Times"/>
          <w:noProof/>
          <w:sz w:val="18"/>
          <w:szCs w:val="20"/>
        </w:rPr>
        <w:t>Testi obbligatori</w:t>
      </w:r>
    </w:p>
    <w:p w:rsidR="00C51591" w:rsidRPr="00C51591" w:rsidRDefault="00C51591" w:rsidP="00C51591">
      <w:pPr>
        <w:tabs>
          <w:tab w:val="left" w:pos="284"/>
        </w:tabs>
        <w:jc w:val="both"/>
        <w:rPr>
          <w:i/>
          <w:color w:val="0070C0"/>
          <w:sz w:val="16"/>
          <w:szCs w:val="16"/>
        </w:rPr>
      </w:pPr>
      <w:r w:rsidRPr="00C51591">
        <w:rPr>
          <w:rFonts w:ascii="Times" w:hAnsi="Times"/>
          <w:smallCaps/>
          <w:sz w:val="16"/>
          <w:szCs w:val="16"/>
        </w:rPr>
        <w:t xml:space="preserve">A. Banfi-M. </w:t>
      </w:r>
      <w:proofErr w:type="spellStart"/>
      <w:r w:rsidRPr="00C51591">
        <w:rPr>
          <w:rFonts w:ascii="Times" w:hAnsi="Times"/>
          <w:smallCaps/>
          <w:sz w:val="16"/>
          <w:szCs w:val="16"/>
        </w:rPr>
        <w:t>Biasin</w:t>
      </w:r>
      <w:proofErr w:type="spellEnd"/>
      <w:r w:rsidRPr="00C51591">
        <w:rPr>
          <w:rFonts w:ascii="Times" w:hAnsi="Times"/>
          <w:smallCaps/>
          <w:sz w:val="16"/>
          <w:szCs w:val="16"/>
        </w:rPr>
        <w:t xml:space="preserve">-M. </w:t>
      </w:r>
      <w:proofErr w:type="spellStart"/>
      <w:r w:rsidRPr="00C51591">
        <w:rPr>
          <w:rFonts w:ascii="Times" w:hAnsi="Times"/>
          <w:smallCaps/>
          <w:sz w:val="16"/>
          <w:szCs w:val="16"/>
        </w:rPr>
        <w:t>Oriani-G.M</w:t>
      </w:r>
      <w:proofErr w:type="spellEnd"/>
      <w:r w:rsidRPr="00C51591">
        <w:rPr>
          <w:rFonts w:ascii="Times" w:hAnsi="Times"/>
          <w:smallCaps/>
          <w:sz w:val="16"/>
          <w:szCs w:val="16"/>
        </w:rPr>
        <w:t xml:space="preserve">. </w:t>
      </w:r>
      <w:proofErr w:type="spellStart"/>
      <w:r w:rsidRPr="00C51591">
        <w:rPr>
          <w:rFonts w:ascii="Times" w:hAnsi="Times"/>
          <w:smallCaps/>
          <w:sz w:val="16"/>
          <w:szCs w:val="16"/>
        </w:rPr>
        <w:t>Raggetti</w:t>
      </w:r>
      <w:proofErr w:type="spellEnd"/>
      <w:r w:rsidRPr="00C51591">
        <w:rPr>
          <w:rFonts w:ascii="Times" w:hAnsi="Times"/>
          <w:sz w:val="20"/>
          <w:szCs w:val="20"/>
        </w:rPr>
        <w:t xml:space="preserve">, </w:t>
      </w:r>
      <w:r w:rsidRPr="00C51591">
        <w:rPr>
          <w:rFonts w:ascii="Times" w:hAnsi="Times"/>
          <w:i/>
          <w:iCs/>
          <w:sz w:val="20"/>
          <w:szCs w:val="20"/>
        </w:rPr>
        <w:t>Economia degli intermediari finanziari</w:t>
      </w:r>
      <w:r w:rsidRPr="00C51591">
        <w:rPr>
          <w:rFonts w:ascii="Times" w:hAnsi="Times"/>
          <w:sz w:val="20"/>
          <w:szCs w:val="20"/>
        </w:rPr>
        <w:t xml:space="preserve">, </w:t>
      </w:r>
      <w:proofErr w:type="spellStart"/>
      <w:r w:rsidRPr="00C51591">
        <w:rPr>
          <w:rFonts w:ascii="Times" w:hAnsi="Times"/>
          <w:sz w:val="20"/>
          <w:szCs w:val="20"/>
        </w:rPr>
        <w:t>Isedi</w:t>
      </w:r>
      <w:proofErr w:type="spellEnd"/>
      <w:r w:rsidRPr="00C51591">
        <w:rPr>
          <w:rFonts w:ascii="Times" w:hAnsi="Times"/>
          <w:sz w:val="20"/>
          <w:szCs w:val="20"/>
        </w:rPr>
        <w:t xml:space="preserve">, 2017. </w:t>
      </w:r>
      <w:hyperlink r:id="rId9" w:history="1">
        <w:r w:rsidRPr="00C51591">
          <w:rPr>
            <w:i/>
            <w:color w:val="0000FF"/>
            <w:sz w:val="16"/>
            <w:szCs w:val="16"/>
            <w:u w:val="single"/>
          </w:rPr>
          <w:t>Acquista da VP</w:t>
        </w:r>
      </w:hyperlink>
    </w:p>
    <w:p w:rsidR="00C51591" w:rsidRPr="00C51591" w:rsidRDefault="00C51591" w:rsidP="00C51591">
      <w:pPr>
        <w:spacing w:line="220" w:lineRule="exact"/>
        <w:ind w:left="284" w:hanging="284"/>
        <w:jc w:val="both"/>
        <w:rPr>
          <w:rFonts w:ascii="Times" w:hAnsi="Times"/>
          <w:noProof/>
          <w:sz w:val="18"/>
          <w:szCs w:val="20"/>
        </w:rPr>
      </w:pPr>
      <w:r w:rsidRPr="00C51591">
        <w:rPr>
          <w:rFonts w:ascii="Times" w:hAnsi="Times"/>
          <w:iCs/>
          <w:noProof/>
          <w:sz w:val="18"/>
          <w:szCs w:val="20"/>
        </w:rPr>
        <w:t xml:space="preserve">Durante le lezioni il docente indicherà le parti della bibliografia necessarie per la preparazione dell’esame. </w:t>
      </w:r>
      <w:r w:rsidRPr="00C51591">
        <w:rPr>
          <w:rFonts w:ascii="Times" w:hAnsi="Times"/>
          <w:noProof/>
          <w:sz w:val="18"/>
          <w:szCs w:val="20"/>
        </w:rPr>
        <w:t>E’ previsto materiale di supporto e di aggiornamento reperibile su Blackboard.</w:t>
      </w:r>
    </w:p>
    <w:p w:rsidR="00C51591" w:rsidRPr="00C51591" w:rsidRDefault="00C51591" w:rsidP="00C51591">
      <w:pPr>
        <w:spacing w:line="220" w:lineRule="atLeast"/>
        <w:ind w:left="284" w:hanging="284"/>
        <w:jc w:val="both"/>
        <w:rPr>
          <w:rFonts w:ascii="Times" w:hAnsi="Times"/>
          <w:noProof/>
          <w:sz w:val="18"/>
          <w:szCs w:val="20"/>
        </w:rPr>
      </w:pPr>
      <w:r w:rsidRPr="00C51591">
        <w:rPr>
          <w:rFonts w:ascii="Times" w:hAnsi="Times"/>
          <w:noProof/>
          <w:sz w:val="18"/>
          <w:szCs w:val="20"/>
        </w:rPr>
        <w:t>Testo raccomandato per ulteriori approfondimenti sul tema delle operazioni bancarie</w:t>
      </w:r>
    </w:p>
    <w:p w:rsidR="00C51591" w:rsidRPr="00C51591" w:rsidRDefault="00C51591" w:rsidP="00C51591">
      <w:pPr>
        <w:tabs>
          <w:tab w:val="left" w:pos="284"/>
        </w:tabs>
        <w:jc w:val="both"/>
        <w:rPr>
          <w:i/>
          <w:color w:val="0070C0"/>
          <w:sz w:val="16"/>
          <w:szCs w:val="16"/>
        </w:rPr>
      </w:pPr>
      <w:r w:rsidRPr="00C51591">
        <w:rPr>
          <w:rFonts w:ascii="Times" w:hAnsi="Times"/>
          <w:smallCaps/>
          <w:spacing w:val="-5"/>
          <w:sz w:val="16"/>
          <w:szCs w:val="20"/>
        </w:rPr>
        <w:t>M. Borroni-M. Oriani,</w:t>
      </w:r>
      <w:r w:rsidRPr="00C51591">
        <w:rPr>
          <w:rFonts w:ascii="Times" w:hAnsi="Times"/>
          <w:i/>
          <w:spacing w:val="-5"/>
          <w:sz w:val="20"/>
          <w:szCs w:val="20"/>
        </w:rPr>
        <w:t xml:space="preserve"> </w:t>
      </w:r>
      <w:r w:rsidRPr="00C51591">
        <w:rPr>
          <w:rFonts w:ascii="Times" w:hAnsi="Times"/>
          <w:i/>
          <w:iCs/>
          <w:spacing w:val="-5"/>
          <w:sz w:val="20"/>
          <w:szCs w:val="20"/>
        </w:rPr>
        <w:t>Le operazioni bancarie</w:t>
      </w:r>
      <w:r w:rsidRPr="00C51591">
        <w:rPr>
          <w:rFonts w:ascii="Times" w:hAnsi="Times"/>
          <w:i/>
          <w:spacing w:val="-5"/>
          <w:sz w:val="20"/>
          <w:szCs w:val="20"/>
        </w:rPr>
        <w:t>,</w:t>
      </w:r>
      <w:r w:rsidRPr="00C51591">
        <w:rPr>
          <w:rFonts w:ascii="Times" w:hAnsi="Times"/>
          <w:spacing w:val="-5"/>
          <w:sz w:val="20"/>
          <w:szCs w:val="20"/>
        </w:rPr>
        <w:t xml:space="preserve"> Il Mulino, Bologna, 2020. </w:t>
      </w:r>
      <w:hyperlink r:id="rId10" w:history="1">
        <w:r w:rsidRPr="00C51591">
          <w:rPr>
            <w:i/>
            <w:color w:val="0000FF"/>
            <w:sz w:val="16"/>
            <w:szCs w:val="16"/>
            <w:u w:val="single"/>
          </w:rPr>
          <w:t>Acquista da VP</w:t>
        </w:r>
      </w:hyperlink>
    </w:p>
    <w:p w:rsidR="00C51591" w:rsidRPr="00C51591" w:rsidRDefault="00C51591" w:rsidP="00C51591">
      <w:pPr>
        <w:spacing w:line="220" w:lineRule="exact"/>
        <w:ind w:left="284" w:hanging="284"/>
        <w:jc w:val="both"/>
        <w:rPr>
          <w:rFonts w:ascii="Times" w:hAnsi="Times"/>
          <w:iCs/>
          <w:noProof/>
          <w:sz w:val="18"/>
          <w:szCs w:val="20"/>
        </w:rPr>
      </w:pPr>
    </w:p>
    <w:p w:rsidR="00C51591" w:rsidRPr="00C51591" w:rsidRDefault="00C51591" w:rsidP="00C51591">
      <w:pPr>
        <w:tabs>
          <w:tab w:val="left" w:pos="284"/>
          <w:tab w:val="left" w:pos="1560"/>
        </w:tabs>
        <w:spacing w:before="120" w:after="120" w:line="240" w:lineRule="exact"/>
        <w:jc w:val="both"/>
        <w:rPr>
          <w:rFonts w:ascii="Times" w:hAnsi="Times"/>
          <w:sz w:val="20"/>
          <w:szCs w:val="20"/>
        </w:rPr>
      </w:pPr>
      <w:r w:rsidRPr="00C51591">
        <w:rPr>
          <w:rFonts w:ascii="Times" w:hAnsi="Times"/>
          <w:b/>
          <w:i/>
          <w:sz w:val="18"/>
          <w:szCs w:val="18"/>
        </w:rPr>
        <w:lastRenderedPageBreak/>
        <w:t>DIDATTICA DEL CORSO</w:t>
      </w:r>
      <w:r w:rsidRPr="00C51591">
        <w:rPr>
          <w:rFonts w:ascii="Times" w:hAnsi="Times"/>
          <w:sz w:val="20"/>
          <w:szCs w:val="20"/>
        </w:rPr>
        <w:t xml:space="preserve"> </w:t>
      </w:r>
    </w:p>
    <w:p w:rsidR="00C51591" w:rsidRPr="00C51591" w:rsidRDefault="00C51591" w:rsidP="00C51591">
      <w:pPr>
        <w:spacing w:line="220" w:lineRule="exact"/>
        <w:ind w:firstLine="284"/>
        <w:jc w:val="both"/>
        <w:rPr>
          <w:rFonts w:ascii="Times" w:hAnsi="Times"/>
          <w:noProof/>
          <w:sz w:val="18"/>
          <w:szCs w:val="20"/>
        </w:rPr>
      </w:pPr>
      <w:r w:rsidRPr="00C51591">
        <w:rPr>
          <w:rFonts w:ascii="Times" w:hAnsi="Times"/>
          <w:noProof/>
          <w:sz w:val="18"/>
          <w:szCs w:val="20"/>
        </w:rPr>
        <w:t>Lezioni in aula, esercitazioni guidate, seminari.</w:t>
      </w:r>
    </w:p>
    <w:p w:rsidR="00C51591" w:rsidRPr="00C51591" w:rsidRDefault="00C51591" w:rsidP="00C51591">
      <w:pPr>
        <w:spacing w:line="220" w:lineRule="exact"/>
        <w:jc w:val="both"/>
        <w:rPr>
          <w:rFonts w:ascii="Times" w:hAnsi="Times"/>
          <w:noProof/>
          <w:sz w:val="18"/>
          <w:szCs w:val="20"/>
        </w:rPr>
      </w:pPr>
    </w:p>
    <w:p w:rsidR="00C51591" w:rsidRPr="00C51591" w:rsidRDefault="00C51591" w:rsidP="00C51591">
      <w:pPr>
        <w:tabs>
          <w:tab w:val="left" w:pos="284"/>
        </w:tabs>
        <w:spacing w:before="120" w:line="240" w:lineRule="exact"/>
        <w:jc w:val="both"/>
        <w:rPr>
          <w:rFonts w:ascii="Times" w:hAnsi="Times"/>
          <w:sz w:val="20"/>
          <w:szCs w:val="20"/>
        </w:rPr>
      </w:pPr>
    </w:p>
    <w:p w:rsidR="00C51591" w:rsidRPr="00C51591" w:rsidRDefault="00C51591" w:rsidP="00C51591">
      <w:pPr>
        <w:tabs>
          <w:tab w:val="left" w:pos="284"/>
        </w:tabs>
        <w:spacing w:after="120" w:line="240" w:lineRule="exact"/>
        <w:jc w:val="both"/>
        <w:rPr>
          <w:rFonts w:ascii="Times" w:hAnsi="Times"/>
          <w:sz w:val="20"/>
          <w:szCs w:val="20"/>
        </w:rPr>
      </w:pPr>
      <w:r w:rsidRPr="00C51591">
        <w:rPr>
          <w:rFonts w:ascii="Times" w:hAnsi="Times"/>
          <w:b/>
          <w:i/>
          <w:smallCaps/>
          <w:sz w:val="18"/>
          <w:szCs w:val="18"/>
        </w:rPr>
        <w:t>METODO E CRITERI DI VALUTAZIONE</w:t>
      </w:r>
      <w:r w:rsidRPr="00C51591">
        <w:rPr>
          <w:rFonts w:ascii="Times" w:hAnsi="Times"/>
          <w:sz w:val="20"/>
          <w:szCs w:val="20"/>
        </w:rPr>
        <w:t xml:space="preserve"> </w:t>
      </w:r>
    </w:p>
    <w:p w:rsidR="00C51591" w:rsidRPr="00C51591" w:rsidRDefault="00C51591" w:rsidP="00C51591">
      <w:pPr>
        <w:spacing w:line="220" w:lineRule="exact"/>
        <w:ind w:firstLine="284"/>
        <w:jc w:val="both"/>
        <w:rPr>
          <w:rFonts w:ascii="Times" w:hAnsi="Times"/>
          <w:noProof/>
          <w:sz w:val="18"/>
          <w:szCs w:val="20"/>
        </w:rPr>
      </w:pPr>
      <w:r w:rsidRPr="00C51591">
        <w:rPr>
          <w:rFonts w:ascii="Times" w:hAnsi="Times"/>
          <w:noProof/>
          <w:sz w:val="18"/>
          <w:szCs w:val="20"/>
        </w:rPr>
        <w:t>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La prova si intende superata se il voto conseguito è almeno pari a 18/30.</w:t>
      </w:r>
    </w:p>
    <w:p w:rsidR="00C51591" w:rsidRPr="00C51591" w:rsidRDefault="00C51591" w:rsidP="00C51591">
      <w:pPr>
        <w:spacing w:line="220" w:lineRule="exact"/>
        <w:ind w:firstLine="284"/>
        <w:jc w:val="both"/>
        <w:rPr>
          <w:rFonts w:ascii="Times" w:hAnsi="Times"/>
          <w:noProof/>
          <w:sz w:val="18"/>
          <w:szCs w:val="20"/>
        </w:rPr>
      </w:pPr>
      <w:r w:rsidRPr="00C51591">
        <w:rPr>
          <w:rFonts w:ascii="Times" w:hAnsi="Times"/>
          <w:noProof/>
          <w:sz w:val="18"/>
          <w:szCs w:val="20"/>
        </w:rPr>
        <w:t>Per ulteriori chiarimenti si rimanda a quanto indicato su Blackboard.</w:t>
      </w:r>
    </w:p>
    <w:p w:rsidR="00C51591" w:rsidRPr="00C51591" w:rsidRDefault="00C51591" w:rsidP="00C51591">
      <w:pPr>
        <w:spacing w:line="220" w:lineRule="exact"/>
        <w:jc w:val="both"/>
        <w:rPr>
          <w:rFonts w:ascii="Times" w:hAnsi="Times"/>
          <w:noProof/>
          <w:sz w:val="18"/>
          <w:szCs w:val="20"/>
        </w:rPr>
      </w:pPr>
    </w:p>
    <w:p w:rsidR="00C51591" w:rsidRPr="00C51591" w:rsidRDefault="00C51591" w:rsidP="00C51591">
      <w:pPr>
        <w:tabs>
          <w:tab w:val="left" w:pos="284"/>
        </w:tabs>
        <w:spacing w:after="120" w:line="240" w:lineRule="exact"/>
        <w:jc w:val="both"/>
        <w:rPr>
          <w:rFonts w:ascii="Times" w:hAnsi="Times"/>
          <w:b/>
          <w:i/>
          <w:smallCaps/>
          <w:sz w:val="18"/>
          <w:szCs w:val="18"/>
        </w:rPr>
      </w:pPr>
    </w:p>
    <w:p w:rsidR="00C51591" w:rsidRPr="00C51591" w:rsidRDefault="00C51591" w:rsidP="00C51591">
      <w:pPr>
        <w:tabs>
          <w:tab w:val="left" w:pos="284"/>
        </w:tabs>
        <w:spacing w:after="120" w:line="240" w:lineRule="exact"/>
        <w:jc w:val="both"/>
        <w:rPr>
          <w:rFonts w:ascii="Times" w:hAnsi="Times"/>
          <w:sz w:val="20"/>
          <w:szCs w:val="20"/>
        </w:rPr>
      </w:pPr>
      <w:r w:rsidRPr="00C51591">
        <w:rPr>
          <w:rFonts w:ascii="Times" w:hAnsi="Times"/>
          <w:b/>
          <w:i/>
          <w:smallCaps/>
          <w:sz w:val="18"/>
          <w:szCs w:val="18"/>
        </w:rPr>
        <w:t>AVVERTENZE E PREREQUISITI</w:t>
      </w:r>
      <w:r w:rsidRPr="00C51591">
        <w:rPr>
          <w:rFonts w:ascii="Times" w:hAnsi="Times"/>
          <w:sz w:val="20"/>
          <w:szCs w:val="20"/>
        </w:rPr>
        <w:t xml:space="preserve"> </w:t>
      </w:r>
    </w:p>
    <w:p w:rsidR="00C51591" w:rsidRPr="00C51591" w:rsidRDefault="00C51591" w:rsidP="00C51591">
      <w:pPr>
        <w:spacing w:line="220" w:lineRule="exact"/>
        <w:ind w:firstLine="284"/>
        <w:jc w:val="both"/>
        <w:rPr>
          <w:rFonts w:ascii="Times" w:hAnsi="Times"/>
          <w:noProof/>
          <w:sz w:val="18"/>
          <w:szCs w:val="20"/>
        </w:rPr>
      </w:pPr>
      <w:r w:rsidRPr="00C51591">
        <w:rPr>
          <w:rFonts w:ascii="Times" w:hAnsi="Times"/>
          <w:noProof/>
          <w:sz w:val="18"/>
          <w:szCs w:val="20"/>
        </w:rPr>
        <w:t>L’insegnamento non necessita di specifici requisiti preliminari; sono tuttavia utili conoscenze legate alle regole di formazione del bilancio d’impresa, alla finanza aziendale e ai modelli organizzativi adottabili dalle imprese.</w:t>
      </w:r>
    </w:p>
    <w:p w:rsidR="00C51591" w:rsidRPr="00C51591" w:rsidRDefault="00C51591" w:rsidP="00C51591">
      <w:pPr>
        <w:spacing w:line="220" w:lineRule="exact"/>
        <w:jc w:val="both"/>
        <w:rPr>
          <w:rFonts w:ascii="Times" w:hAnsi="Times"/>
          <w:noProof/>
          <w:sz w:val="18"/>
          <w:szCs w:val="20"/>
        </w:rPr>
      </w:pPr>
    </w:p>
    <w:p w:rsidR="00C51591" w:rsidRPr="00C51591" w:rsidRDefault="00C51591" w:rsidP="00C51591">
      <w:pPr>
        <w:spacing w:line="220" w:lineRule="exact"/>
        <w:ind w:left="284" w:hanging="284"/>
        <w:jc w:val="both"/>
        <w:rPr>
          <w:rFonts w:ascii="Times" w:hAnsi="Times"/>
          <w:noProof/>
          <w:sz w:val="18"/>
          <w:szCs w:val="20"/>
        </w:rPr>
      </w:pPr>
    </w:p>
    <w:p w:rsidR="00C51591" w:rsidRPr="00C51591" w:rsidRDefault="00C51591" w:rsidP="00C51591">
      <w:pPr>
        <w:spacing w:after="120" w:line="220" w:lineRule="exact"/>
        <w:ind w:left="284" w:hanging="284"/>
        <w:jc w:val="both"/>
        <w:rPr>
          <w:rFonts w:ascii="Times" w:hAnsi="Times"/>
          <w:b/>
          <w:i/>
          <w:noProof/>
          <w:sz w:val="18"/>
          <w:szCs w:val="20"/>
        </w:rPr>
      </w:pPr>
      <w:r w:rsidRPr="00C51591">
        <w:rPr>
          <w:rFonts w:ascii="Times" w:hAnsi="Times"/>
          <w:b/>
          <w:i/>
          <w:noProof/>
          <w:sz w:val="18"/>
          <w:szCs w:val="20"/>
        </w:rPr>
        <w:t>ORARIO E LUOGO DI RICEVIMENTO DEGLI STUDENTI</w:t>
      </w:r>
    </w:p>
    <w:p w:rsidR="00C51591" w:rsidRPr="00C51591" w:rsidRDefault="00C51591" w:rsidP="00C51591">
      <w:pPr>
        <w:tabs>
          <w:tab w:val="left" w:pos="284"/>
        </w:tabs>
        <w:spacing w:line="220" w:lineRule="exact"/>
        <w:jc w:val="both"/>
        <w:rPr>
          <w:rFonts w:ascii="Times" w:hAnsi="Times"/>
          <w:noProof/>
          <w:sz w:val="18"/>
          <w:szCs w:val="20"/>
        </w:rPr>
      </w:pPr>
      <w:r w:rsidRPr="00C51591">
        <w:rPr>
          <w:rFonts w:ascii="Times" w:hAnsi="Times"/>
          <w:noProof/>
          <w:sz w:val="18"/>
          <w:szCs w:val="20"/>
        </w:rPr>
        <w:tab/>
        <w:t xml:space="preserve">Gli orari di ricevimento sono disponibili on-line nella pagina personale del docente, consultabile al sito </w:t>
      </w:r>
      <w:hyperlink r:id="rId11" w:history="1">
        <w:r w:rsidRPr="00C51591">
          <w:rPr>
            <w:rFonts w:ascii="Times" w:hAnsi="Times"/>
            <w:noProof/>
            <w:color w:val="0000FF"/>
            <w:sz w:val="18"/>
            <w:szCs w:val="20"/>
            <w:u w:val="single"/>
          </w:rPr>
          <w:t>http://docenti.unicatt.it/</w:t>
        </w:r>
      </w:hyperlink>
    </w:p>
    <w:p w:rsidR="00C51591" w:rsidRPr="00C51591" w:rsidRDefault="00C51591" w:rsidP="00C51591">
      <w:pPr>
        <w:tabs>
          <w:tab w:val="left" w:pos="0"/>
        </w:tabs>
        <w:spacing w:line="220" w:lineRule="exact"/>
        <w:jc w:val="both"/>
        <w:rPr>
          <w:rFonts w:ascii="Times" w:hAnsi="Times"/>
          <w:noProof/>
          <w:color w:val="0000FF"/>
          <w:sz w:val="18"/>
          <w:szCs w:val="20"/>
          <w:u w:val="single"/>
        </w:rPr>
      </w:pPr>
    </w:p>
    <w:p w:rsidR="00303FC5" w:rsidRPr="00AF389F" w:rsidRDefault="00303FC5" w:rsidP="00A24D19">
      <w:pPr>
        <w:pStyle w:val="Testo1"/>
        <w:rPr>
          <w:rFonts w:cs="Times"/>
          <w:sz w:val="20"/>
        </w:rPr>
      </w:pPr>
    </w:p>
    <w:p w:rsidR="00303FC5" w:rsidRPr="00AF389F" w:rsidRDefault="00303FC5" w:rsidP="00A24D19">
      <w:pPr>
        <w:pStyle w:val="Testo1"/>
        <w:rPr>
          <w:rFonts w:cs="Times"/>
          <w:sz w:val="20"/>
        </w:rPr>
      </w:pPr>
    </w:p>
    <w:p w:rsidR="00CA0991" w:rsidRPr="00AF389F" w:rsidRDefault="00CA0991" w:rsidP="00CA0991">
      <w:pPr>
        <w:pStyle w:val="Titolo1"/>
        <w:spacing w:before="240"/>
        <w:rPr>
          <w:rFonts w:cs="Times"/>
        </w:rPr>
      </w:pPr>
      <w:r w:rsidRPr="00AF389F">
        <w:rPr>
          <w:rFonts w:cs="Times"/>
        </w:rPr>
        <w:t xml:space="preserve">Modulo Credito all’Internazionalizzazione </w:t>
      </w:r>
    </w:p>
    <w:p w:rsidR="00CA0991" w:rsidRPr="00AF389F" w:rsidRDefault="00CA0991" w:rsidP="00CA0991">
      <w:pPr>
        <w:pStyle w:val="Titolo2"/>
        <w:rPr>
          <w:rFonts w:cs="Times"/>
          <w:sz w:val="20"/>
        </w:rPr>
      </w:pPr>
      <w:r w:rsidRPr="00AF389F">
        <w:rPr>
          <w:rFonts w:cs="Times"/>
          <w:sz w:val="20"/>
        </w:rPr>
        <w:t xml:space="preserve">Prof. </w:t>
      </w:r>
      <w:r w:rsidR="00303FC5" w:rsidRPr="00AF389F">
        <w:rPr>
          <w:rFonts w:cs="Times"/>
          <w:sz w:val="20"/>
        </w:rPr>
        <w:t>Stefano Monferrà</w:t>
      </w:r>
    </w:p>
    <w:p w:rsidR="00CA0991" w:rsidRPr="00AF389F" w:rsidRDefault="00CA0991" w:rsidP="00CA0991">
      <w:pPr>
        <w:spacing w:before="240" w:after="120"/>
        <w:rPr>
          <w:rFonts w:ascii="Times" w:hAnsi="Times" w:cs="Times"/>
          <w:b/>
          <w:i/>
          <w:sz w:val="20"/>
          <w:szCs w:val="20"/>
        </w:rPr>
      </w:pPr>
      <w:r w:rsidRPr="00AF389F">
        <w:rPr>
          <w:rFonts w:ascii="Times" w:hAnsi="Times" w:cs="Times"/>
          <w:b/>
          <w:i/>
          <w:sz w:val="20"/>
          <w:szCs w:val="20"/>
        </w:rPr>
        <w:t>OBIETTIVO DEL CORSO E RISULTATI DI APPRENDIMENTO ATTESI</w:t>
      </w:r>
    </w:p>
    <w:p w:rsidR="00CA0991" w:rsidRPr="00AF389F" w:rsidRDefault="00CA0991" w:rsidP="00AF389F">
      <w:pPr>
        <w:ind w:firstLine="284"/>
        <w:jc w:val="both"/>
        <w:rPr>
          <w:rFonts w:ascii="Times" w:hAnsi="Times" w:cs="Times"/>
          <w:sz w:val="20"/>
          <w:szCs w:val="20"/>
        </w:rPr>
      </w:pPr>
      <w:r w:rsidRPr="00AF389F">
        <w:rPr>
          <w:rFonts w:ascii="Times" w:hAnsi="Times" w:cs="Times"/>
          <w:sz w:val="20"/>
          <w:szCs w:val="20"/>
        </w:rPr>
        <w:t>Scopo dell’insegnamento è</w:t>
      </w:r>
      <w:r w:rsidR="00303FC5" w:rsidRPr="00AF389F">
        <w:rPr>
          <w:rFonts w:ascii="Times" w:hAnsi="Times" w:cs="Times"/>
          <w:sz w:val="20"/>
          <w:szCs w:val="20"/>
        </w:rPr>
        <w:t xml:space="preserve"> fornire ai partecipanti un insieme articolato di conoscenze, nozioni ed esemplificazioni volte alla comprensione delle </w:t>
      </w:r>
      <w:r w:rsidRPr="00AF389F">
        <w:rPr>
          <w:rFonts w:ascii="Times" w:hAnsi="Times" w:cs="Times"/>
          <w:sz w:val="20"/>
          <w:szCs w:val="20"/>
        </w:rPr>
        <w:t>car</w:t>
      </w:r>
      <w:r w:rsidR="00303FC5" w:rsidRPr="00AF389F">
        <w:rPr>
          <w:rFonts w:ascii="Times" w:hAnsi="Times" w:cs="Times"/>
          <w:sz w:val="20"/>
          <w:szCs w:val="20"/>
        </w:rPr>
        <w:t>atteristiche economico-tecniche, dei meccanismi di funzionamento e delle logiche di utilizzo d</w:t>
      </w:r>
      <w:r w:rsidRPr="00AF389F">
        <w:rPr>
          <w:rFonts w:ascii="Times" w:hAnsi="Times" w:cs="Times"/>
          <w:sz w:val="20"/>
          <w:szCs w:val="20"/>
        </w:rPr>
        <w:t>i</w:t>
      </w:r>
      <w:r w:rsidR="00303FC5" w:rsidRPr="00AF389F">
        <w:rPr>
          <w:rFonts w:ascii="Times" w:hAnsi="Times" w:cs="Times"/>
          <w:sz w:val="20"/>
          <w:szCs w:val="20"/>
        </w:rPr>
        <w:t xml:space="preserve"> alcuni fondamentali </w:t>
      </w:r>
      <w:r w:rsidRPr="00AF389F">
        <w:rPr>
          <w:rFonts w:ascii="Times" w:hAnsi="Times" w:cs="Times"/>
          <w:sz w:val="20"/>
          <w:szCs w:val="20"/>
        </w:rPr>
        <w:t xml:space="preserve">strumenti e servizi di finanziamento </w:t>
      </w:r>
      <w:r w:rsidR="00303FC5" w:rsidRPr="00AF389F">
        <w:rPr>
          <w:rFonts w:ascii="Times" w:hAnsi="Times" w:cs="Times"/>
          <w:sz w:val="20"/>
          <w:szCs w:val="20"/>
        </w:rPr>
        <w:t xml:space="preserve">messi a disposizione dalle banche e da alcune tipologie di intermediari finanziari per supportare i processi di </w:t>
      </w:r>
      <w:r w:rsidRPr="00AF389F">
        <w:rPr>
          <w:rFonts w:ascii="Times" w:hAnsi="Times" w:cs="Times"/>
          <w:sz w:val="20"/>
          <w:szCs w:val="20"/>
        </w:rPr>
        <w:t>internazionalizzazione delle imprese.</w:t>
      </w:r>
    </w:p>
    <w:p w:rsidR="00CA0991" w:rsidRPr="00AF389F" w:rsidRDefault="00CA0991" w:rsidP="00CA0991">
      <w:pPr>
        <w:rPr>
          <w:rFonts w:ascii="Times" w:hAnsi="Times" w:cs="Times"/>
          <w:b/>
          <w:i/>
          <w:sz w:val="20"/>
          <w:szCs w:val="20"/>
        </w:rPr>
      </w:pPr>
    </w:p>
    <w:p w:rsidR="00CA0991" w:rsidRPr="00AF389F" w:rsidRDefault="00CA0991" w:rsidP="00AF389F">
      <w:pPr>
        <w:ind w:firstLine="142"/>
        <w:rPr>
          <w:rFonts w:ascii="Times" w:hAnsi="Times" w:cs="Times"/>
          <w:sz w:val="20"/>
          <w:szCs w:val="20"/>
        </w:rPr>
      </w:pPr>
      <w:r w:rsidRPr="00AF389F">
        <w:rPr>
          <w:rFonts w:ascii="Times" w:hAnsi="Times" w:cs="Times"/>
          <w:sz w:val="20"/>
          <w:szCs w:val="20"/>
        </w:rPr>
        <w:t>Al termine dell’insegnamento lo studente sarà in grado di:</w:t>
      </w:r>
    </w:p>
    <w:p w:rsidR="00CE4F74" w:rsidRPr="00AF389F" w:rsidRDefault="00CA0991" w:rsidP="00CA0991">
      <w:pPr>
        <w:numPr>
          <w:ilvl w:val="0"/>
          <w:numId w:val="2"/>
        </w:numPr>
        <w:tabs>
          <w:tab w:val="clear" w:pos="1069"/>
          <w:tab w:val="num" w:pos="-3119"/>
          <w:tab w:val="left" w:pos="142"/>
        </w:tabs>
        <w:spacing w:line="240" w:lineRule="exact"/>
        <w:ind w:left="142" w:hanging="142"/>
        <w:jc w:val="both"/>
        <w:rPr>
          <w:rFonts w:ascii="Times" w:hAnsi="Times" w:cs="Times"/>
          <w:sz w:val="20"/>
          <w:szCs w:val="20"/>
        </w:rPr>
      </w:pPr>
      <w:r w:rsidRPr="00AF389F">
        <w:rPr>
          <w:rFonts w:ascii="Times" w:hAnsi="Times" w:cs="Times"/>
          <w:sz w:val="20"/>
          <w:szCs w:val="20"/>
        </w:rPr>
        <w:t xml:space="preserve">Comprendere il ruolo che il sistema finanziario </w:t>
      </w:r>
      <w:r w:rsidR="00303FC5" w:rsidRPr="00AF389F">
        <w:rPr>
          <w:rFonts w:ascii="Times" w:hAnsi="Times" w:cs="Times"/>
          <w:sz w:val="20"/>
          <w:szCs w:val="20"/>
        </w:rPr>
        <w:t xml:space="preserve">svolge nel contribuire alla crescita di un </w:t>
      </w:r>
      <w:r w:rsidRPr="00AF389F">
        <w:rPr>
          <w:rFonts w:ascii="Times" w:hAnsi="Times" w:cs="Times"/>
          <w:sz w:val="20"/>
          <w:szCs w:val="20"/>
        </w:rPr>
        <w:t>sistema economico</w:t>
      </w:r>
      <w:r w:rsidR="00CE4F74" w:rsidRPr="00AF389F">
        <w:rPr>
          <w:rFonts w:ascii="Times" w:hAnsi="Times" w:cs="Times"/>
          <w:sz w:val="20"/>
          <w:szCs w:val="20"/>
        </w:rPr>
        <w:t xml:space="preserve"> e delle imprese che lo compongono anche fuori dai confini nazionali.</w:t>
      </w:r>
    </w:p>
    <w:p w:rsidR="00CA0991" w:rsidRPr="00AF389F" w:rsidRDefault="00CE4F74" w:rsidP="00CA0991">
      <w:pPr>
        <w:numPr>
          <w:ilvl w:val="0"/>
          <w:numId w:val="2"/>
        </w:numPr>
        <w:tabs>
          <w:tab w:val="clear" w:pos="1069"/>
          <w:tab w:val="num" w:pos="-3119"/>
          <w:tab w:val="left" w:pos="142"/>
        </w:tabs>
        <w:spacing w:line="240" w:lineRule="exact"/>
        <w:ind w:left="142" w:hanging="142"/>
        <w:jc w:val="both"/>
        <w:rPr>
          <w:rFonts w:ascii="Times" w:hAnsi="Times" w:cs="Times"/>
          <w:sz w:val="20"/>
          <w:szCs w:val="20"/>
        </w:rPr>
      </w:pPr>
      <w:r w:rsidRPr="00AF389F">
        <w:rPr>
          <w:rFonts w:ascii="Times" w:hAnsi="Times" w:cs="Times"/>
          <w:sz w:val="20"/>
          <w:szCs w:val="20"/>
        </w:rPr>
        <w:t>Cogliere il ruolo della finanza nell</w:t>
      </w:r>
      <w:r w:rsidR="00303FC5" w:rsidRPr="00AF389F">
        <w:rPr>
          <w:rFonts w:ascii="Times" w:hAnsi="Times" w:cs="Times"/>
          <w:sz w:val="20"/>
          <w:szCs w:val="20"/>
        </w:rPr>
        <w:t>o sviluppo degli scambi internazionali</w:t>
      </w:r>
      <w:r w:rsidR="00CA0991" w:rsidRPr="00AF389F">
        <w:rPr>
          <w:rFonts w:ascii="Times" w:hAnsi="Times" w:cs="Times"/>
          <w:sz w:val="20"/>
          <w:szCs w:val="20"/>
        </w:rPr>
        <w:t>.</w:t>
      </w:r>
    </w:p>
    <w:p w:rsidR="00CA0991" w:rsidRPr="00AF389F" w:rsidRDefault="00CA0991" w:rsidP="00CA0991">
      <w:pPr>
        <w:numPr>
          <w:ilvl w:val="0"/>
          <w:numId w:val="2"/>
        </w:numPr>
        <w:tabs>
          <w:tab w:val="clear" w:pos="1069"/>
          <w:tab w:val="num" w:pos="-3119"/>
          <w:tab w:val="left" w:pos="142"/>
        </w:tabs>
        <w:spacing w:line="240" w:lineRule="exact"/>
        <w:ind w:left="142" w:hanging="142"/>
        <w:jc w:val="both"/>
        <w:rPr>
          <w:rFonts w:ascii="Times" w:hAnsi="Times" w:cs="Times"/>
          <w:sz w:val="20"/>
          <w:szCs w:val="20"/>
        </w:rPr>
      </w:pPr>
      <w:r w:rsidRPr="00AF389F">
        <w:rPr>
          <w:rFonts w:ascii="Times" w:hAnsi="Times" w:cs="Times"/>
          <w:sz w:val="20"/>
          <w:szCs w:val="20"/>
        </w:rPr>
        <w:t>Conoscere le caratteristiche economico-tecniche dei principali strumenti e servizi di finanziamento all’internazionalizzazione delle imprese.</w:t>
      </w:r>
    </w:p>
    <w:p w:rsidR="00CA0991" w:rsidRPr="00AF389F" w:rsidRDefault="00CA0991" w:rsidP="00CA0991">
      <w:pPr>
        <w:spacing w:before="240" w:after="120"/>
        <w:rPr>
          <w:rFonts w:ascii="Times" w:hAnsi="Times" w:cs="Times"/>
          <w:b/>
          <w:i/>
          <w:sz w:val="20"/>
          <w:szCs w:val="20"/>
        </w:rPr>
      </w:pPr>
      <w:r w:rsidRPr="00AF389F">
        <w:rPr>
          <w:rFonts w:ascii="Times" w:hAnsi="Times" w:cs="Times"/>
          <w:b/>
          <w:i/>
          <w:sz w:val="20"/>
          <w:szCs w:val="20"/>
        </w:rPr>
        <w:t>PROGRAMMA DEL CORSO</w:t>
      </w:r>
    </w:p>
    <w:p w:rsidR="00CE4F74" w:rsidRPr="00AF389F" w:rsidRDefault="00CE4F74" w:rsidP="00AF389F">
      <w:pPr>
        <w:pStyle w:val="Paragrafoelenco"/>
        <w:tabs>
          <w:tab w:val="clear" w:pos="284"/>
        </w:tabs>
        <w:ind w:left="0" w:firstLine="284"/>
        <w:rPr>
          <w:rFonts w:cs="Times"/>
        </w:rPr>
      </w:pPr>
      <w:r w:rsidRPr="00AF389F">
        <w:rPr>
          <w:rFonts w:cs="Times"/>
        </w:rPr>
        <w:lastRenderedPageBreak/>
        <w:t xml:space="preserve">Inquadramento delle logiche di internazionalizzazione delle imprese e dei fabbisogni finanziari ad essa legate. Analisi delle problematiche finanziarie e delle principali caratteristiche assunte dall’offerta finanziaria: </w:t>
      </w:r>
    </w:p>
    <w:p w:rsidR="00CA0991" w:rsidRPr="00AF389F" w:rsidRDefault="00CA0991" w:rsidP="00CA0991">
      <w:pPr>
        <w:pStyle w:val="Paragrafoelenco"/>
        <w:numPr>
          <w:ilvl w:val="0"/>
          <w:numId w:val="4"/>
        </w:numPr>
        <w:tabs>
          <w:tab w:val="clear" w:pos="284"/>
        </w:tabs>
        <w:rPr>
          <w:rFonts w:cs="Times"/>
        </w:rPr>
      </w:pPr>
      <w:r w:rsidRPr="00AF389F">
        <w:rPr>
          <w:rFonts w:cs="Times"/>
          <w:bCs/>
        </w:rPr>
        <w:t>Tassonomia delle forme di finanziamento</w:t>
      </w:r>
    </w:p>
    <w:p w:rsidR="00CA0991" w:rsidRPr="00AF389F" w:rsidRDefault="00CE4F74" w:rsidP="00CA0991">
      <w:pPr>
        <w:pStyle w:val="Paragrafoelenco"/>
        <w:numPr>
          <w:ilvl w:val="0"/>
          <w:numId w:val="4"/>
        </w:numPr>
        <w:tabs>
          <w:tab w:val="clear" w:pos="284"/>
        </w:tabs>
        <w:rPr>
          <w:rFonts w:cs="Times"/>
        </w:rPr>
      </w:pPr>
      <w:r w:rsidRPr="00AF389F">
        <w:rPr>
          <w:rFonts w:cs="Times"/>
          <w:bCs/>
        </w:rPr>
        <w:t>I</w:t>
      </w:r>
      <w:r w:rsidR="00CA0991" w:rsidRPr="00AF389F">
        <w:rPr>
          <w:rFonts w:cs="Times"/>
          <w:bCs/>
        </w:rPr>
        <w:t>struttoria di fido e sue fasi</w:t>
      </w:r>
    </w:p>
    <w:p w:rsidR="00CA0991" w:rsidRPr="00AF389F" w:rsidRDefault="00CE4F74" w:rsidP="00CA0991">
      <w:pPr>
        <w:pStyle w:val="Paragrafoelenco"/>
        <w:numPr>
          <w:ilvl w:val="0"/>
          <w:numId w:val="4"/>
        </w:numPr>
        <w:tabs>
          <w:tab w:val="clear" w:pos="284"/>
        </w:tabs>
        <w:rPr>
          <w:rFonts w:cs="Times"/>
        </w:rPr>
      </w:pPr>
      <w:r w:rsidRPr="00AF389F">
        <w:rPr>
          <w:rFonts w:cs="Times"/>
          <w:bCs/>
        </w:rPr>
        <w:t>F</w:t>
      </w:r>
      <w:r w:rsidR="00CA0991" w:rsidRPr="00AF389F">
        <w:rPr>
          <w:rFonts w:cs="Times"/>
          <w:bCs/>
        </w:rPr>
        <w:t>onti di finanziamento per l’internazionalizzazione</w:t>
      </w:r>
    </w:p>
    <w:p w:rsidR="00CA0991" w:rsidRPr="00AF389F" w:rsidRDefault="00CE4F74" w:rsidP="00CA0991">
      <w:pPr>
        <w:pStyle w:val="Paragrafoelenco"/>
        <w:numPr>
          <w:ilvl w:val="0"/>
          <w:numId w:val="4"/>
        </w:numPr>
        <w:tabs>
          <w:tab w:val="clear" w:pos="284"/>
        </w:tabs>
        <w:rPr>
          <w:rFonts w:cs="Times"/>
        </w:rPr>
      </w:pPr>
      <w:r w:rsidRPr="00AF389F">
        <w:rPr>
          <w:rFonts w:cs="Times"/>
          <w:bCs/>
        </w:rPr>
        <w:t>S</w:t>
      </w:r>
      <w:r w:rsidR="00CA0991" w:rsidRPr="00AF389F">
        <w:rPr>
          <w:rFonts w:cs="Times"/>
          <w:bCs/>
        </w:rPr>
        <w:t>ostegno pubblico e privato al processo di internazionalizzazione del</w:t>
      </w:r>
      <w:r w:rsidRPr="00AF389F">
        <w:rPr>
          <w:rFonts w:cs="Times"/>
          <w:bCs/>
        </w:rPr>
        <w:t>le piccole</w:t>
      </w:r>
      <w:r w:rsidR="00CA0991" w:rsidRPr="00AF389F">
        <w:rPr>
          <w:rFonts w:cs="Times"/>
          <w:bCs/>
        </w:rPr>
        <w:t xml:space="preserve"> e medie imprese</w:t>
      </w:r>
    </w:p>
    <w:p w:rsidR="00CA0991" w:rsidRPr="00AF389F" w:rsidRDefault="00CE4F74" w:rsidP="00CA0991">
      <w:pPr>
        <w:pStyle w:val="Paragrafoelenco"/>
        <w:numPr>
          <w:ilvl w:val="0"/>
          <w:numId w:val="4"/>
        </w:numPr>
        <w:tabs>
          <w:tab w:val="clear" w:pos="284"/>
        </w:tabs>
        <w:rPr>
          <w:rFonts w:cs="Times"/>
        </w:rPr>
      </w:pPr>
      <w:r w:rsidRPr="00AF389F">
        <w:rPr>
          <w:rFonts w:cs="Times"/>
          <w:bCs/>
        </w:rPr>
        <w:t>P</w:t>
      </w:r>
      <w:r w:rsidR="00CA0991" w:rsidRPr="00AF389F">
        <w:rPr>
          <w:rFonts w:cs="Times"/>
          <w:bCs/>
        </w:rPr>
        <w:t>restiti in pool</w:t>
      </w:r>
    </w:p>
    <w:p w:rsidR="00CA0991" w:rsidRPr="00AF389F" w:rsidRDefault="00CA0991" w:rsidP="00CA0991">
      <w:pPr>
        <w:keepNext/>
        <w:spacing w:before="240" w:after="120"/>
        <w:rPr>
          <w:rFonts w:ascii="Times" w:hAnsi="Times" w:cs="Times"/>
          <w:b/>
          <w:i/>
          <w:sz w:val="20"/>
          <w:szCs w:val="20"/>
        </w:rPr>
      </w:pPr>
      <w:r w:rsidRPr="00AF389F">
        <w:rPr>
          <w:rFonts w:ascii="Times" w:hAnsi="Times" w:cs="Times"/>
          <w:b/>
          <w:i/>
          <w:sz w:val="20"/>
          <w:szCs w:val="20"/>
        </w:rPr>
        <w:t>BIBLIOGRAFIA</w:t>
      </w:r>
      <w:r w:rsidR="0021579C">
        <w:rPr>
          <w:rStyle w:val="Rimandonotaapidipagina"/>
          <w:rFonts w:ascii="Times" w:hAnsi="Times" w:cs="Times"/>
          <w:b/>
          <w:i/>
          <w:sz w:val="20"/>
          <w:szCs w:val="20"/>
        </w:rPr>
        <w:footnoteReference w:id="2"/>
      </w:r>
    </w:p>
    <w:p w:rsidR="00CA0991" w:rsidRPr="00AF389F" w:rsidRDefault="00CA0991" w:rsidP="00CA0991">
      <w:pPr>
        <w:pStyle w:val="Testo1"/>
        <w:tabs>
          <w:tab w:val="left" w:pos="567"/>
        </w:tabs>
        <w:spacing w:line="220" w:lineRule="atLeast"/>
        <w:rPr>
          <w:rFonts w:cs="Times"/>
          <w:spacing w:val="-5"/>
          <w:sz w:val="20"/>
        </w:rPr>
      </w:pPr>
      <w:r w:rsidRPr="00AF389F">
        <w:rPr>
          <w:rFonts w:cs="Times"/>
          <w:smallCaps/>
          <w:spacing w:val="-5"/>
          <w:sz w:val="20"/>
        </w:rPr>
        <w:t>M. Borroni-M. Oriani,</w:t>
      </w:r>
      <w:r w:rsidRPr="00AF389F">
        <w:rPr>
          <w:rFonts w:cs="Times"/>
          <w:i/>
          <w:spacing w:val="-5"/>
          <w:sz w:val="20"/>
        </w:rPr>
        <w:t xml:space="preserve"> </w:t>
      </w:r>
      <w:r w:rsidRPr="00AF389F">
        <w:rPr>
          <w:rFonts w:cs="Times"/>
          <w:i/>
          <w:iCs/>
          <w:spacing w:val="-5"/>
          <w:sz w:val="20"/>
        </w:rPr>
        <w:t>Le operazioni bancarie</w:t>
      </w:r>
      <w:r w:rsidRPr="00AF389F">
        <w:rPr>
          <w:rFonts w:cs="Times"/>
          <w:i/>
          <w:spacing w:val="-5"/>
          <w:sz w:val="20"/>
        </w:rPr>
        <w:t>,</w:t>
      </w:r>
      <w:r w:rsidR="002B1ECF" w:rsidRPr="00AF389F">
        <w:rPr>
          <w:rFonts w:cs="Times"/>
          <w:spacing w:val="-5"/>
          <w:sz w:val="20"/>
        </w:rPr>
        <w:t xml:space="preserve"> Il Mulino, Bologna, 2020</w:t>
      </w:r>
      <w:r w:rsidRPr="00AF389F">
        <w:rPr>
          <w:rFonts w:cs="Times"/>
          <w:spacing w:val="-5"/>
          <w:sz w:val="20"/>
        </w:rPr>
        <w:t>.</w:t>
      </w:r>
      <w:hyperlink r:id="rId12" w:history="1">
        <w:r w:rsidR="0021579C" w:rsidRPr="0021579C">
          <w:rPr>
            <w:rStyle w:val="Collegamentoipertestuale"/>
            <w:rFonts w:cs="Times"/>
            <w:spacing w:val="-5"/>
            <w:sz w:val="20"/>
          </w:rPr>
          <w:t xml:space="preserve"> </w:t>
        </w:r>
        <w:r w:rsidR="0021579C" w:rsidRPr="0021579C">
          <w:rPr>
            <w:rStyle w:val="Collegamentoipertestuale"/>
            <w:i/>
            <w:sz w:val="16"/>
            <w:szCs w:val="16"/>
          </w:rPr>
          <w:t>Acquista da VP</w:t>
        </w:r>
      </w:hyperlink>
      <w:bookmarkStart w:id="0" w:name="_GoBack"/>
      <w:bookmarkEnd w:id="0"/>
    </w:p>
    <w:p w:rsidR="00CA0991" w:rsidRPr="00AF389F" w:rsidRDefault="00CA0991" w:rsidP="00CA0991">
      <w:pPr>
        <w:spacing w:before="240" w:after="120" w:line="220" w:lineRule="exact"/>
        <w:rPr>
          <w:rFonts w:ascii="Times" w:hAnsi="Times" w:cs="Times"/>
          <w:b/>
          <w:i/>
          <w:sz w:val="20"/>
          <w:szCs w:val="20"/>
        </w:rPr>
      </w:pPr>
      <w:r w:rsidRPr="00AF389F">
        <w:rPr>
          <w:rFonts w:ascii="Times" w:hAnsi="Times" w:cs="Times"/>
          <w:b/>
          <w:i/>
          <w:sz w:val="20"/>
          <w:szCs w:val="20"/>
        </w:rPr>
        <w:t>DIDATTICA DEL CORSO</w:t>
      </w:r>
    </w:p>
    <w:p w:rsidR="00CA0991" w:rsidRPr="00AF389F" w:rsidRDefault="00CA0991" w:rsidP="00AF389F">
      <w:pPr>
        <w:pStyle w:val="Testo2"/>
        <w:rPr>
          <w:rFonts w:cs="Times"/>
          <w:sz w:val="20"/>
        </w:rPr>
      </w:pPr>
      <w:r w:rsidRPr="00AF389F">
        <w:rPr>
          <w:rFonts w:cs="Times"/>
          <w:sz w:val="20"/>
        </w:rPr>
        <w:t xml:space="preserve">Lezioni in aula, </w:t>
      </w:r>
      <w:r w:rsidR="00CE4F74" w:rsidRPr="00AF389F">
        <w:rPr>
          <w:rFonts w:cs="Times"/>
          <w:sz w:val="20"/>
        </w:rPr>
        <w:t>esercitazioni guidate</w:t>
      </w:r>
      <w:r w:rsidRPr="00AF389F">
        <w:rPr>
          <w:rFonts w:cs="Times"/>
          <w:sz w:val="20"/>
        </w:rPr>
        <w:t>, seminari.</w:t>
      </w:r>
    </w:p>
    <w:p w:rsidR="00CA0991" w:rsidRPr="00AF389F" w:rsidRDefault="00CA0991" w:rsidP="00CA0991">
      <w:pPr>
        <w:spacing w:before="240" w:after="120" w:line="220" w:lineRule="exact"/>
        <w:rPr>
          <w:rFonts w:ascii="Times" w:hAnsi="Times" w:cs="Times"/>
          <w:b/>
          <w:i/>
          <w:sz w:val="20"/>
          <w:szCs w:val="20"/>
        </w:rPr>
      </w:pPr>
      <w:r w:rsidRPr="00AF389F">
        <w:rPr>
          <w:rFonts w:ascii="Times" w:hAnsi="Times" w:cs="Times"/>
          <w:b/>
          <w:i/>
          <w:sz w:val="20"/>
          <w:szCs w:val="20"/>
        </w:rPr>
        <w:t>METODO E CRITERI DI VALUTAZIONE</w:t>
      </w:r>
    </w:p>
    <w:p w:rsidR="00CE4F74" w:rsidRPr="00AF389F" w:rsidRDefault="00CE4F74" w:rsidP="00AF389F">
      <w:pPr>
        <w:pStyle w:val="Testo2"/>
        <w:ind w:firstLine="360"/>
        <w:rPr>
          <w:rFonts w:cs="Times"/>
          <w:sz w:val="20"/>
        </w:rPr>
      </w:pPr>
      <w:r w:rsidRPr="00AF389F">
        <w:rPr>
          <w:rFonts w:cs="Times"/>
          <w:sz w:val="20"/>
        </w:rPr>
        <w:t xml:space="preserve">L’esame consiste in una prova scritta della durata di un’ora articolata in domande aperte (di regola 4, con la presenza </w:t>
      </w:r>
      <w:r w:rsidR="00A222DA" w:rsidRPr="00AF389F">
        <w:rPr>
          <w:rFonts w:cs="Times"/>
          <w:sz w:val="20"/>
        </w:rPr>
        <w:t xml:space="preserve">eventuale </w:t>
      </w:r>
      <w:r w:rsidRPr="00AF389F">
        <w:rPr>
          <w:rFonts w:cs="Times"/>
          <w:sz w:val="20"/>
        </w:rPr>
        <w:t>di esercizi). Ai fini della valutazione concorreranno la chiarezza ed efficacia espositiva, l’aderenza della risposta ai contenuti della domanda, l’utilizzo di una corretta terminologia tecnica e dei calcoli effettuati, la completezza delle argomentazioni proposte.</w:t>
      </w:r>
    </w:p>
    <w:p w:rsidR="00CE4F74" w:rsidRPr="00AF389F" w:rsidRDefault="00CE4F74" w:rsidP="00CE4F74">
      <w:pPr>
        <w:pStyle w:val="Testo2"/>
        <w:numPr>
          <w:ilvl w:val="0"/>
          <w:numId w:val="6"/>
        </w:numPr>
        <w:rPr>
          <w:rFonts w:cs="Times"/>
          <w:sz w:val="20"/>
        </w:rPr>
      </w:pPr>
      <w:r w:rsidRPr="00AF389F">
        <w:rPr>
          <w:rFonts w:cs="Times"/>
          <w:sz w:val="20"/>
        </w:rPr>
        <w:t>Non è prevista né possibile alcuna integrazione orale.</w:t>
      </w:r>
    </w:p>
    <w:p w:rsidR="00CE4F74" w:rsidRPr="00AF389F" w:rsidRDefault="00CE4F74" w:rsidP="00CE4F74">
      <w:pPr>
        <w:pStyle w:val="Testo2"/>
        <w:numPr>
          <w:ilvl w:val="0"/>
          <w:numId w:val="6"/>
        </w:numPr>
        <w:rPr>
          <w:rFonts w:cs="Times"/>
          <w:sz w:val="20"/>
        </w:rPr>
      </w:pPr>
      <w:r w:rsidRPr="00AF389F">
        <w:rPr>
          <w:rFonts w:cs="Times"/>
          <w:sz w:val="20"/>
        </w:rPr>
        <w:t>Per ulteriori chiarimenti si rimanda a quanto indicato su Blackboard.</w:t>
      </w:r>
    </w:p>
    <w:p w:rsidR="00CE4F74" w:rsidRPr="00AF389F" w:rsidRDefault="00CE4F74" w:rsidP="00CE4F74">
      <w:pPr>
        <w:pStyle w:val="Testo2"/>
        <w:ind w:firstLine="0"/>
        <w:rPr>
          <w:rFonts w:cs="Times"/>
          <w:sz w:val="20"/>
        </w:rPr>
      </w:pPr>
    </w:p>
    <w:p w:rsidR="00CA0991" w:rsidRPr="00AF389F" w:rsidRDefault="00CA0991" w:rsidP="00CA0991">
      <w:pPr>
        <w:spacing w:before="240" w:after="120" w:line="220" w:lineRule="exact"/>
        <w:rPr>
          <w:rFonts w:ascii="Times" w:hAnsi="Times" w:cs="Times"/>
          <w:b/>
          <w:i/>
          <w:sz w:val="20"/>
          <w:szCs w:val="20"/>
        </w:rPr>
      </w:pPr>
      <w:r w:rsidRPr="00AF389F">
        <w:rPr>
          <w:rFonts w:ascii="Times" w:hAnsi="Times" w:cs="Times"/>
          <w:b/>
          <w:i/>
          <w:sz w:val="20"/>
          <w:szCs w:val="20"/>
        </w:rPr>
        <w:t>AVVERTENZE E PREREQUISITI</w:t>
      </w:r>
    </w:p>
    <w:p w:rsidR="00CA0991" w:rsidRPr="00AF389F" w:rsidRDefault="00CA0991" w:rsidP="00AF389F">
      <w:pPr>
        <w:pStyle w:val="Testo2"/>
        <w:rPr>
          <w:rFonts w:cs="Times"/>
          <w:sz w:val="20"/>
        </w:rPr>
      </w:pPr>
      <w:r w:rsidRPr="00AF389F">
        <w:rPr>
          <w:rFonts w:cs="Times"/>
          <w:sz w:val="20"/>
        </w:rPr>
        <w:t>L’insegnamento non necessita di prerequisiti relativi ai contenuti.</w:t>
      </w:r>
    </w:p>
    <w:p w:rsidR="00CA0991" w:rsidRPr="00AF389F" w:rsidRDefault="00CA0991" w:rsidP="00CA0991">
      <w:pPr>
        <w:spacing w:before="240" w:after="120" w:line="220" w:lineRule="exact"/>
        <w:rPr>
          <w:rFonts w:ascii="Times" w:hAnsi="Times" w:cs="Times"/>
          <w:sz w:val="20"/>
          <w:szCs w:val="20"/>
        </w:rPr>
      </w:pPr>
      <w:r w:rsidRPr="00AF389F">
        <w:rPr>
          <w:rFonts w:ascii="Times" w:hAnsi="Times" w:cs="Times"/>
          <w:b/>
          <w:i/>
          <w:sz w:val="20"/>
          <w:szCs w:val="20"/>
        </w:rPr>
        <w:t>ORARIO E LUOGO DI RICEVIMENTO DEGLI  STUDENTI</w:t>
      </w:r>
    </w:p>
    <w:p w:rsidR="00CA0991" w:rsidRPr="00AF389F" w:rsidRDefault="00CA0991" w:rsidP="00CA0991">
      <w:pPr>
        <w:spacing w:before="120"/>
        <w:ind w:firstLine="284"/>
        <w:rPr>
          <w:rFonts w:ascii="Times" w:hAnsi="Times" w:cs="Times"/>
          <w:sz w:val="20"/>
          <w:szCs w:val="20"/>
        </w:rPr>
      </w:pPr>
      <w:r w:rsidRPr="00AF389F">
        <w:rPr>
          <w:rFonts w:ascii="Times" w:hAnsi="Times" w:cs="Times"/>
          <w:noProof/>
          <w:kern w:val="2"/>
          <w:sz w:val="20"/>
          <w:szCs w:val="20"/>
        </w:rPr>
        <w:t xml:space="preserve">Gli orari di ricevimento sono disponibili on line nella pagina personale del docente, consultabile al sito </w:t>
      </w:r>
      <w:hyperlink r:id="rId13" w:history="1">
        <w:r w:rsidRPr="00AF389F">
          <w:rPr>
            <w:rFonts w:ascii="Times" w:hAnsi="Times" w:cs="Times"/>
            <w:color w:val="0000FF"/>
            <w:kern w:val="2"/>
            <w:sz w:val="20"/>
            <w:szCs w:val="20"/>
            <w:u w:val="single"/>
          </w:rPr>
          <w:t>http://docenti.unicatt.it/</w:t>
        </w:r>
      </w:hyperlink>
      <w:r w:rsidRPr="00AF389F">
        <w:rPr>
          <w:rFonts w:ascii="Times" w:hAnsi="Times" w:cs="Times"/>
          <w:color w:val="000000" w:themeColor="text1"/>
          <w:kern w:val="2"/>
          <w:sz w:val="20"/>
          <w:szCs w:val="20"/>
          <w:u w:val="single"/>
        </w:rPr>
        <w:t>.</w:t>
      </w:r>
    </w:p>
    <w:p w:rsidR="00CA0991" w:rsidRPr="00AF389F" w:rsidRDefault="00CA0991" w:rsidP="00CA0991">
      <w:pPr>
        <w:spacing w:before="240" w:after="120" w:line="220" w:lineRule="exact"/>
        <w:rPr>
          <w:rFonts w:ascii="Times" w:hAnsi="Times" w:cs="Times"/>
          <w:b/>
          <w:i/>
          <w:sz w:val="20"/>
          <w:szCs w:val="20"/>
        </w:rPr>
      </w:pPr>
    </w:p>
    <w:p w:rsidR="007A7F8B" w:rsidRPr="00AF389F" w:rsidRDefault="007A7F8B" w:rsidP="00A24D19">
      <w:pPr>
        <w:pStyle w:val="Testo1"/>
        <w:rPr>
          <w:rFonts w:cs="Times"/>
          <w:sz w:val="20"/>
        </w:rPr>
      </w:pPr>
    </w:p>
    <w:sectPr w:rsidR="007A7F8B" w:rsidRPr="00AF389F" w:rsidSect="00017A6A">
      <w:pgSz w:w="11906" w:h="16838"/>
      <w:pgMar w:top="2835" w:right="1985" w:bottom="283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91" w:rsidRDefault="00C51591" w:rsidP="00C51591">
      <w:r>
        <w:separator/>
      </w:r>
    </w:p>
  </w:endnote>
  <w:endnote w:type="continuationSeparator" w:id="0">
    <w:p w:rsidR="00C51591" w:rsidRDefault="00C51591" w:rsidP="00C5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91" w:rsidRDefault="00C51591" w:rsidP="00C51591">
      <w:r>
        <w:separator/>
      </w:r>
    </w:p>
  </w:footnote>
  <w:footnote w:type="continuationSeparator" w:id="0">
    <w:p w:rsidR="00C51591" w:rsidRDefault="00C51591" w:rsidP="00C51591">
      <w:r>
        <w:continuationSeparator/>
      </w:r>
    </w:p>
  </w:footnote>
  <w:footnote w:id="1">
    <w:p w:rsidR="00C51591" w:rsidRDefault="00C51591" w:rsidP="00C51591">
      <w:pPr>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rsidR="00C51591" w:rsidRDefault="00C51591" w:rsidP="00C51591">
      <w:pPr>
        <w:pStyle w:val="Testonotaapidipagina"/>
      </w:pPr>
    </w:p>
  </w:footnote>
  <w:footnote w:id="2">
    <w:p w:rsidR="0021579C" w:rsidRDefault="0021579C" w:rsidP="0021579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rsidR="0021579C" w:rsidRDefault="0021579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4AD8"/>
    <w:multiLevelType w:val="hybridMultilevel"/>
    <w:tmpl w:val="161A4A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244934E4"/>
    <w:multiLevelType w:val="hybridMultilevel"/>
    <w:tmpl w:val="979EECD2"/>
    <w:lvl w:ilvl="0" w:tplc="981874AC">
      <w:numFmt w:val="bullet"/>
      <w:lvlText w:val="-"/>
      <w:lvlJc w:val="left"/>
      <w:pPr>
        <w:tabs>
          <w:tab w:val="num" w:pos="227"/>
        </w:tabs>
        <w:ind w:left="0" w:firstLine="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FD94D19"/>
    <w:multiLevelType w:val="hybridMultilevel"/>
    <w:tmpl w:val="F3D02C2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52C522AC"/>
    <w:multiLevelType w:val="hybridMultilevel"/>
    <w:tmpl w:val="966E6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0043B4"/>
    <w:multiLevelType w:val="hybridMultilevel"/>
    <w:tmpl w:val="031E15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19"/>
    <w:rsid w:val="00017A6A"/>
    <w:rsid w:val="001E2BC1"/>
    <w:rsid w:val="0021579C"/>
    <w:rsid w:val="002B1ECF"/>
    <w:rsid w:val="00303FC5"/>
    <w:rsid w:val="00353813"/>
    <w:rsid w:val="00731E18"/>
    <w:rsid w:val="007A7F8B"/>
    <w:rsid w:val="00960EB7"/>
    <w:rsid w:val="00A222DA"/>
    <w:rsid w:val="00A24D19"/>
    <w:rsid w:val="00AF389F"/>
    <w:rsid w:val="00C51591"/>
    <w:rsid w:val="00CA0991"/>
    <w:rsid w:val="00CE4F74"/>
    <w:rsid w:val="00E91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D19"/>
    <w:pPr>
      <w:spacing w:after="0" w:line="240" w:lineRule="auto"/>
    </w:pPr>
    <w:rPr>
      <w:rFonts w:ascii="Times New Roman" w:eastAsia="Times New Roman" w:hAnsi="Times New Roman" w:cs="Times New Roman"/>
      <w:sz w:val="24"/>
      <w:szCs w:val="24"/>
      <w:lang w:eastAsia="it-IT"/>
    </w:rPr>
  </w:style>
  <w:style w:type="paragraph" w:styleId="Titolo1">
    <w:name w:val="heading 1"/>
    <w:next w:val="Titolo2"/>
    <w:link w:val="Titolo1Carattere"/>
    <w:qFormat/>
    <w:rsid w:val="00A24D1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24D1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A24D19"/>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24D1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24D19"/>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A24D19"/>
    <w:rPr>
      <w:rFonts w:ascii="Times" w:eastAsia="Times New Roman" w:hAnsi="Times" w:cs="Times New Roman"/>
      <w:i/>
      <w:caps/>
      <w:noProof/>
      <w:sz w:val="18"/>
      <w:szCs w:val="20"/>
      <w:lang w:eastAsia="it-IT"/>
    </w:rPr>
  </w:style>
  <w:style w:type="paragraph" w:customStyle="1" w:styleId="Testo1">
    <w:name w:val="Testo 1"/>
    <w:rsid w:val="00A24D19"/>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A24D19"/>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A24D19"/>
    <w:rPr>
      <w:color w:val="0000FF"/>
      <w:u w:val="single"/>
    </w:rPr>
  </w:style>
  <w:style w:type="paragraph" w:styleId="Paragrafoelenco">
    <w:name w:val="List Paragraph"/>
    <w:basedOn w:val="Normale"/>
    <w:uiPriority w:val="34"/>
    <w:qFormat/>
    <w:rsid w:val="00CA0991"/>
    <w:pPr>
      <w:tabs>
        <w:tab w:val="left" w:pos="284"/>
      </w:tabs>
      <w:spacing w:line="240" w:lineRule="exact"/>
      <w:ind w:left="720"/>
      <w:contextualSpacing/>
      <w:jc w:val="both"/>
    </w:pPr>
    <w:rPr>
      <w:rFonts w:ascii="Times" w:hAnsi="Times"/>
      <w:sz w:val="20"/>
      <w:szCs w:val="20"/>
    </w:rPr>
  </w:style>
  <w:style w:type="paragraph" w:styleId="Testonotaapidipagina">
    <w:name w:val="footnote text"/>
    <w:basedOn w:val="Normale"/>
    <w:link w:val="TestonotaapidipaginaCarattere"/>
    <w:semiHidden/>
    <w:unhideWhenUsed/>
    <w:rsid w:val="00C51591"/>
    <w:pPr>
      <w:tabs>
        <w:tab w:val="left" w:pos="284"/>
      </w:tabs>
      <w:jc w:val="both"/>
    </w:pPr>
    <w:rPr>
      <w:rFonts w:ascii="Times" w:hAnsi="Times"/>
      <w:sz w:val="20"/>
      <w:szCs w:val="20"/>
    </w:rPr>
  </w:style>
  <w:style w:type="character" w:customStyle="1" w:styleId="TestonotaapidipaginaCarattere">
    <w:name w:val="Testo nota a piè di pagina Carattere"/>
    <w:basedOn w:val="Carpredefinitoparagrafo"/>
    <w:link w:val="Testonotaapidipagina"/>
    <w:semiHidden/>
    <w:rsid w:val="00C51591"/>
    <w:rPr>
      <w:rFonts w:ascii="Times" w:eastAsia="Times New Roman" w:hAnsi="Times" w:cs="Times New Roman"/>
      <w:sz w:val="20"/>
      <w:szCs w:val="20"/>
      <w:lang w:eastAsia="it-IT"/>
    </w:rPr>
  </w:style>
  <w:style w:type="character" w:styleId="Rimandonotaapidipagina">
    <w:name w:val="footnote reference"/>
    <w:basedOn w:val="Carpredefinitoparagrafo"/>
    <w:semiHidden/>
    <w:unhideWhenUsed/>
    <w:rsid w:val="00C515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D19"/>
    <w:pPr>
      <w:spacing w:after="0" w:line="240" w:lineRule="auto"/>
    </w:pPr>
    <w:rPr>
      <w:rFonts w:ascii="Times New Roman" w:eastAsia="Times New Roman" w:hAnsi="Times New Roman" w:cs="Times New Roman"/>
      <w:sz w:val="24"/>
      <w:szCs w:val="24"/>
      <w:lang w:eastAsia="it-IT"/>
    </w:rPr>
  </w:style>
  <w:style w:type="paragraph" w:styleId="Titolo1">
    <w:name w:val="heading 1"/>
    <w:next w:val="Titolo2"/>
    <w:link w:val="Titolo1Carattere"/>
    <w:qFormat/>
    <w:rsid w:val="00A24D1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24D1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A24D19"/>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24D1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24D19"/>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A24D19"/>
    <w:rPr>
      <w:rFonts w:ascii="Times" w:eastAsia="Times New Roman" w:hAnsi="Times" w:cs="Times New Roman"/>
      <w:i/>
      <w:caps/>
      <w:noProof/>
      <w:sz w:val="18"/>
      <w:szCs w:val="20"/>
      <w:lang w:eastAsia="it-IT"/>
    </w:rPr>
  </w:style>
  <w:style w:type="paragraph" w:customStyle="1" w:styleId="Testo1">
    <w:name w:val="Testo 1"/>
    <w:rsid w:val="00A24D19"/>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A24D19"/>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A24D19"/>
    <w:rPr>
      <w:color w:val="0000FF"/>
      <w:u w:val="single"/>
    </w:rPr>
  </w:style>
  <w:style w:type="paragraph" w:styleId="Paragrafoelenco">
    <w:name w:val="List Paragraph"/>
    <w:basedOn w:val="Normale"/>
    <w:uiPriority w:val="34"/>
    <w:qFormat/>
    <w:rsid w:val="00CA0991"/>
    <w:pPr>
      <w:tabs>
        <w:tab w:val="left" w:pos="284"/>
      </w:tabs>
      <w:spacing w:line="240" w:lineRule="exact"/>
      <w:ind w:left="720"/>
      <w:contextualSpacing/>
      <w:jc w:val="both"/>
    </w:pPr>
    <w:rPr>
      <w:rFonts w:ascii="Times" w:hAnsi="Times"/>
      <w:sz w:val="20"/>
      <w:szCs w:val="20"/>
    </w:rPr>
  </w:style>
  <w:style w:type="paragraph" w:styleId="Testonotaapidipagina">
    <w:name w:val="footnote text"/>
    <w:basedOn w:val="Normale"/>
    <w:link w:val="TestonotaapidipaginaCarattere"/>
    <w:semiHidden/>
    <w:unhideWhenUsed/>
    <w:rsid w:val="00C51591"/>
    <w:pPr>
      <w:tabs>
        <w:tab w:val="left" w:pos="284"/>
      </w:tabs>
      <w:jc w:val="both"/>
    </w:pPr>
    <w:rPr>
      <w:rFonts w:ascii="Times" w:hAnsi="Times"/>
      <w:sz w:val="20"/>
      <w:szCs w:val="20"/>
    </w:rPr>
  </w:style>
  <w:style w:type="character" w:customStyle="1" w:styleId="TestonotaapidipaginaCarattere">
    <w:name w:val="Testo nota a piè di pagina Carattere"/>
    <w:basedOn w:val="Carpredefinitoparagrafo"/>
    <w:link w:val="Testonotaapidipagina"/>
    <w:semiHidden/>
    <w:rsid w:val="00C51591"/>
    <w:rPr>
      <w:rFonts w:ascii="Times" w:eastAsia="Times New Roman" w:hAnsi="Times" w:cs="Times New Roman"/>
      <w:sz w:val="20"/>
      <w:szCs w:val="20"/>
      <w:lang w:eastAsia="it-IT"/>
    </w:rPr>
  </w:style>
  <w:style w:type="character" w:styleId="Rimandonotaapidipagina">
    <w:name w:val="footnote reference"/>
    <w:basedOn w:val="Carpredefinitoparagrafo"/>
    <w:semiHidden/>
    <w:unhideWhenUsed/>
    <w:rsid w:val="00C51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riarosa-borroni-marco-oriani/le-operazioni-bancarie-9788815284976-68086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enti.unicatt.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mariarosa-borroni-marco-oriani/le-operazioni-bancarie-9788815284976-680866.html" TargetMode="External"/><Relationship Id="rId4" Type="http://schemas.microsoft.com/office/2007/relationships/stylesWithEffects" Target="stylesWithEffects.xml"/><Relationship Id="rId9" Type="http://schemas.openxmlformats.org/officeDocument/2006/relationships/hyperlink" Target="https://librerie.unicatt.it/scheda-libro/alberto-banfi-massimo-biasin-marco-oriani/economia-degli-intermediari-finanziari-9788880083832-255590.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9B46-68CC-44F7-B269-939EAE1A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Locci Amedeo</cp:lastModifiedBy>
  <cp:revision>6</cp:revision>
  <dcterms:created xsi:type="dcterms:W3CDTF">2020-07-22T10:14:00Z</dcterms:created>
  <dcterms:modified xsi:type="dcterms:W3CDTF">2022-02-10T09:26:00Z</dcterms:modified>
</cp:coreProperties>
</file>