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96" w:rsidRPr="00B21396" w:rsidRDefault="00B21396" w:rsidP="00B21396">
      <w:pPr>
        <w:pStyle w:val="Titolo1"/>
        <w:rPr>
          <w:rFonts w:ascii="Cambria" w:hAnsi="Cambria"/>
        </w:rPr>
      </w:pPr>
      <w:r>
        <w:t>Economia Internazionale</w:t>
      </w:r>
    </w:p>
    <w:p w:rsidR="00B21396" w:rsidRPr="00B21396" w:rsidRDefault="00B21396" w:rsidP="00B21396">
      <w:pPr>
        <w:pStyle w:val="Titolo2"/>
        <w:rPr>
          <w:sz w:val="20"/>
        </w:rPr>
      </w:pPr>
      <w:r w:rsidRPr="00B21396">
        <w:rPr>
          <w:bCs/>
          <w:iCs/>
          <w:sz w:val="20"/>
        </w:rPr>
        <w:t>Prof. Daniele Moro</w:t>
      </w:r>
    </w:p>
    <w:p w:rsidR="00D3233F" w:rsidRPr="00D3233F" w:rsidRDefault="00D3233F" w:rsidP="00D3233F">
      <w:pPr>
        <w:tabs>
          <w:tab w:val="left" w:pos="284"/>
        </w:tabs>
        <w:spacing w:before="20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OBIETTIVO DEL CORSO E RISULTATI DI APPRENDIMENTO ATTESI</w:t>
      </w:r>
    </w:p>
    <w:p w:rsidR="00D3233F" w:rsidRDefault="00D3233F" w:rsidP="00D3233F">
      <w:pPr>
        <w:tabs>
          <w:tab w:val="left" w:pos="284"/>
        </w:tabs>
        <w:spacing w:after="0" w:line="240" w:lineRule="exact"/>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ab/>
        <w:t xml:space="preserve">Il corso intende offrire gli strumenti </w:t>
      </w:r>
      <w:r>
        <w:rPr>
          <w:rFonts w:ascii="Times" w:eastAsia="Times New Roman" w:hAnsi="Times" w:cs="Times New Roman"/>
          <w:sz w:val="20"/>
          <w:szCs w:val="20"/>
          <w:lang w:eastAsia="it-IT"/>
        </w:rPr>
        <w:t xml:space="preserve">di base, teorici ed applicati, per </w:t>
      </w:r>
      <w:r w:rsidR="00B21396">
        <w:rPr>
          <w:rFonts w:ascii="Times" w:eastAsia="Times New Roman" w:hAnsi="Times" w:cs="Times New Roman"/>
          <w:sz w:val="20"/>
          <w:szCs w:val="20"/>
          <w:lang w:eastAsia="it-IT"/>
        </w:rPr>
        <w:t>l’</w:t>
      </w:r>
      <w:r>
        <w:rPr>
          <w:rFonts w:ascii="Times" w:eastAsia="Times New Roman" w:hAnsi="Times" w:cs="Times New Roman"/>
          <w:sz w:val="20"/>
          <w:szCs w:val="20"/>
          <w:lang w:eastAsia="it-IT"/>
        </w:rPr>
        <w:t>analisi dell’evoluzione dei</w:t>
      </w:r>
      <w:r w:rsidRPr="00D3233F">
        <w:rPr>
          <w:rFonts w:ascii="Times" w:eastAsia="Times New Roman" w:hAnsi="Times" w:cs="Times New Roman"/>
          <w:sz w:val="20"/>
          <w:szCs w:val="20"/>
          <w:lang w:eastAsia="it-IT"/>
        </w:rPr>
        <w:t xml:space="preserve"> flussi commerciali e degli investimenti tra paesi e del ruolo delle politiche commerciali</w:t>
      </w:r>
      <w:r>
        <w:rPr>
          <w:rFonts w:ascii="Times" w:eastAsia="Times New Roman" w:hAnsi="Times" w:cs="Times New Roman"/>
          <w:sz w:val="20"/>
          <w:szCs w:val="20"/>
          <w:lang w:eastAsia="it-IT"/>
        </w:rPr>
        <w:t xml:space="preserve">, nel contesto economico internazionale. </w:t>
      </w:r>
    </w:p>
    <w:p w:rsidR="00B21396" w:rsidRDefault="00B21396" w:rsidP="00B21396">
      <w:pPr>
        <w:tabs>
          <w:tab w:val="left" w:pos="284"/>
        </w:tabs>
        <w:spacing w:after="0" w:line="240" w:lineRule="exact"/>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Al termine dell’insegnamento lo studente avrà acquisito</w:t>
      </w:r>
      <w:r w:rsidR="00B44CCB">
        <w:rPr>
          <w:rFonts w:ascii="Times" w:eastAsia="Times New Roman" w:hAnsi="Times" w:cs="Times New Roman"/>
          <w:sz w:val="20"/>
          <w:szCs w:val="20"/>
          <w:lang w:eastAsia="it-IT"/>
        </w:rPr>
        <w:t>:</w:t>
      </w:r>
    </w:p>
    <w:p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la</w:t>
      </w:r>
      <w:r w:rsidRPr="00B44CCB">
        <w:rPr>
          <w:rFonts w:ascii="Times" w:eastAsia="Times New Roman" w:hAnsi="Times" w:cs="Times New Roman"/>
          <w:sz w:val="20"/>
          <w:szCs w:val="20"/>
          <w:lang w:eastAsia="it-IT"/>
        </w:rPr>
        <w:t xml:space="preserve"> </w:t>
      </w:r>
      <w:r w:rsidRPr="00D3233F">
        <w:rPr>
          <w:rFonts w:ascii="Times" w:eastAsia="Times New Roman" w:hAnsi="Times" w:cs="Times New Roman"/>
          <w:sz w:val="20"/>
          <w:szCs w:val="20"/>
          <w:lang w:eastAsia="it-IT"/>
        </w:rPr>
        <w:t>conosce</w:t>
      </w:r>
      <w:r>
        <w:rPr>
          <w:rFonts w:ascii="Times" w:eastAsia="Times New Roman" w:hAnsi="Times" w:cs="Times New Roman"/>
          <w:sz w:val="20"/>
          <w:szCs w:val="20"/>
          <w:lang w:eastAsia="it-IT"/>
        </w:rPr>
        <w:t>nza</w:t>
      </w:r>
      <w:r w:rsidRPr="00D3233F">
        <w:rPr>
          <w:rFonts w:ascii="Times" w:eastAsia="Times New Roman" w:hAnsi="Times" w:cs="Times New Roman"/>
          <w:sz w:val="20"/>
          <w:szCs w:val="20"/>
          <w:lang w:eastAsia="it-IT"/>
        </w:rPr>
        <w:t xml:space="preserve"> dei principali modelli interpretativi </w:t>
      </w:r>
      <w:r>
        <w:rPr>
          <w:rFonts w:ascii="Times" w:eastAsia="Times New Roman" w:hAnsi="Times" w:cs="Times New Roman"/>
          <w:sz w:val="20"/>
          <w:szCs w:val="20"/>
          <w:lang w:eastAsia="it-IT"/>
        </w:rPr>
        <w:t>delle dinamiche dei flussi di commercio internazionale di beni e servizi e dei processi di internazionalizzazione (delle economie e delle imprese) e di globalizzazione;</w:t>
      </w:r>
    </w:p>
    <w:p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w:t>
      </w:r>
      <w:r w:rsidR="00B21396" w:rsidRPr="00B44CCB">
        <w:rPr>
          <w:rFonts w:ascii="Times" w:eastAsia="Times New Roman" w:hAnsi="Times" w:cs="Times New Roman"/>
          <w:sz w:val="20"/>
          <w:szCs w:val="20"/>
          <w:lang w:eastAsia="it-IT"/>
        </w:rPr>
        <w:t xml:space="preserve">a capacità di applicare le conoscenze </w:t>
      </w:r>
      <w:r>
        <w:rPr>
          <w:rFonts w:ascii="Times" w:eastAsia="Times New Roman" w:hAnsi="Times" w:cs="Times New Roman"/>
          <w:sz w:val="20"/>
          <w:szCs w:val="20"/>
          <w:lang w:eastAsia="it-IT"/>
        </w:rPr>
        <w:t>fornite</w:t>
      </w:r>
      <w:r w:rsidR="00B21396" w:rsidRPr="00B44CCB">
        <w:rPr>
          <w:rFonts w:ascii="Times" w:eastAsia="Times New Roman" w:hAnsi="Times" w:cs="Times New Roman"/>
          <w:sz w:val="20"/>
          <w:szCs w:val="20"/>
          <w:lang w:eastAsia="it-IT"/>
        </w:rPr>
        <w:t xml:space="preserve"> alla comprensione </w:t>
      </w:r>
      <w:r>
        <w:rPr>
          <w:rFonts w:ascii="Times" w:eastAsia="Times New Roman" w:hAnsi="Times" w:cs="Times New Roman"/>
          <w:sz w:val="20"/>
          <w:szCs w:val="20"/>
          <w:lang w:eastAsia="it-IT"/>
        </w:rPr>
        <w:t xml:space="preserve">critica </w:t>
      </w:r>
      <w:r w:rsidR="00B21396" w:rsidRPr="00B44CCB">
        <w:rPr>
          <w:rFonts w:ascii="Times" w:eastAsia="Times New Roman" w:hAnsi="Times" w:cs="Times New Roman"/>
          <w:sz w:val="20"/>
          <w:szCs w:val="20"/>
          <w:lang w:eastAsia="it-IT"/>
        </w:rPr>
        <w:t xml:space="preserve">dei fenomeni che interessano l’evoluzione dei mercati internazionali e del commercio, dunque dei principali agenti che operano su questi mercati e </w:t>
      </w:r>
      <w:r>
        <w:rPr>
          <w:rFonts w:ascii="Times" w:eastAsia="Times New Roman" w:hAnsi="Times" w:cs="Times New Roman"/>
          <w:sz w:val="20"/>
          <w:szCs w:val="20"/>
          <w:lang w:eastAsia="it-IT"/>
        </w:rPr>
        <w:t>delle loro relazioni economiche;</w:t>
      </w:r>
    </w:p>
    <w:p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 xml:space="preserve">la capacità di formulare strategie di impresa ed indicazioni di policy coerenti nel contesto dell’evoluzione dei mercati internazionali; </w:t>
      </w:r>
    </w:p>
    <w:p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la comprensione del ruolo delle istituzioni internazionali nella regolamentazione del commercio e della integrazione delle economie;</w:t>
      </w:r>
    </w:p>
    <w:p w:rsidR="00B44CCB" w:rsidRDefault="00B44CCB"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 xml:space="preserve">la conoscenza di alcuni semplici strumenti quantitativi di analisi dei dati di commercio. </w:t>
      </w:r>
    </w:p>
    <w:p w:rsidR="00D3233F" w:rsidRPr="00D3233F" w:rsidRDefault="00D3233F" w:rsidP="00D3233F">
      <w:pPr>
        <w:tabs>
          <w:tab w:val="left" w:pos="284"/>
        </w:tabs>
        <w:spacing w:before="24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PROGRAMMA DEL CORSO</w:t>
      </w:r>
    </w:p>
    <w:p w:rsidR="00D3233F" w:rsidRPr="00D3233F" w:rsidRDefault="00D3233F" w:rsidP="00D3233F">
      <w:pPr>
        <w:tabs>
          <w:tab w:val="left" w:pos="708"/>
        </w:tabs>
        <w:spacing w:after="0" w:line="240" w:lineRule="exact"/>
        <w:ind w:firstLine="113"/>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Il corso affronta i seguenti temi:</w:t>
      </w:r>
    </w:p>
    <w:p w:rsidR="00D3233F" w:rsidRPr="00D3233F" w:rsidRDefault="00D3233F"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I</w:t>
      </w:r>
      <w:r w:rsidR="0063309A">
        <w:rPr>
          <w:rFonts w:ascii="Times" w:eastAsia="Times New Roman" w:hAnsi="Times" w:cs="Times New Roman"/>
          <w:sz w:val="20"/>
          <w:szCs w:val="20"/>
          <w:lang w:eastAsia="it-IT"/>
        </w:rPr>
        <w:t>ntroduzione all’economia internazionale.</w:t>
      </w:r>
    </w:p>
    <w:p w:rsidR="0063309A" w:rsidRDefault="0063309A"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Le teorie classiche del commercio:</w:t>
      </w:r>
    </w:p>
    <w:p w:rsidR="0063309A" w:rsidRDefault="0063309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Il concetto di vantaggio comparato.</w:t>
      </w:r>
    </w:p>
    <w:p w:rsidR="00D3233F" w:rsidRPr="00D3233F" w:rsidRDefault="0063309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Produttività e vantaggi comparati:</w:t>
      </w:r>
      <w:r w:rsidR="00D3233F" w:rsidRPr="00D3233F">
        <w:rPr>
          <w:rFonts w:ascii="Times" w:eastAsia="Times New Roman" w:hAnsi="Times" w:cs="Times New Roman"/>
          <w:sz w:val="20"/>
          <w:szCs w:val="20"/>
          <w:lang w:eastAsia="it-IT"/>
        </w:rPr>
        <w:t xml:space="preserve"> il modello </w:t>
      </w:r>
      <w:r>
        <w:rPr>
          <w:rFonts w:ascii="Times" w:eastAsia="Times New Roman" w:hAnsi="Times" w:cs="Times New Roman"/>
          <w:sz w:val="20"/>
          <w:szCs w:val="20"/>
          <w:lang w:eastAsia="it-IT"/>
        </w:rPr>
        <w:t>di Ricardo.</w:t>
      </w:r>
    </w:p>
    <w:p w:rsidR="00D3233F" w:rsidRPr="00D3233F" w:rsidRDefault="00D3233F"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 xml:space="preserve">Fattori specifici e distribuzione </w:t>
      </w:r>
      <w:r w:rsidR="0063309A">
        <w:rPr>
          <w:rFonts w:ascii="Times" w:eastAsia="Times New Roman" w:hAnsi="Times" w:cs="Times New Roman"/>
          <w:sz w:val="20"/>
          <w:szCs w:val="20"/>
          <w:lang w:eastAsia="it-IT"/>
        </w:rPr>
        <w:t>dei vantaggi del commercio.</w:t>
      </w:r>
    </w:p>
    <w:p w:rsidR="00D3233F" w:rsidRDefault="0063309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Dotazione di risorse e vantaggi comparati</w:t>
      </w:r>
      <w:r w:rsidR="00D3233F" w:rsidRPr="00D3233F">
        <w:rPr>
          <w:rFonts w:ascii="Times" w:eastAsia="Times New Roman" w:hAnsi="Times" w:cs="Times New Roman"/>
          <w:sz w:val="20"/>
          <w:szCs w:val="20"/>
          <w:lang w:eastAsia="it-IT"/>
        </w:rPr>
        <w:t xml:space="preserve">: il modello di </w:t>
      </w:r>
      <w:proofErr w:type="spellStart"/>
      <w:r w:rsidR="00D3233F" w:rsidRPr="00D3233F">
        <w:rPr>
          <w:rFonts w:ascii="Times" w:eastAsia="Times New Roman" w:hAnsi="Times" w:cs="Times New Roman"/>
          <w:sz w:val="20"/>
          <w:szCs w:val="20"/>
          <w:lang w:eastAsia="it-IT"/>
        </w:rPr>
        <w:t>Heckscher-Ohlin</w:t>
      </w:r>
      <w:proofErr w:type="spellEnd"/>
      <w:r>
        <w:rPr>
          <w:rFonts w:ascii="Times" w:eastAsia="Times New Roman" w:hAnsi="Times" w:cs="Times New Roman"/>
          <w:sz w:val="20"/>
          <w:szCs w:val="20"/>
          <w:lang w:eastAsia="it-IT"/>
        </w:rPr>
        <w:t>.</w:t>
      </w:r>
    </w:p>
    <w:p w:rsidR="009756D4" w:rsidRPr="00D3233F" w:rsidRDefault="009756D4"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 xml:space="preserve">Il commercio </w:t>
      </w:r>
      <w:r w:rsidR="00D37CDA">
        <w:rPr>
          <w:rFonts w:ascii="Times" w:eastAsia="Times New Roman" w:hAnsi="Times" w:cs="Times New Roman"/>
          <w:sz w:val="20"/>
          <w:szCs w:val="20"/>
          <w:lang w:eastAsia="it-IT"/>
        </w:rPr>
        <w:t>inter-settoriale</w:t>
      </w:r>
      <w:r>
        <w:rPr>
          <w:rFonts w:ascii="Times" w:eastAsia="Times New Roman" w:hAnsi="Times" w:cs="Times New Roman"/>
          <w:sz w:val="20"/>
          <w:szCs w:val="20"/>
          <w:lang w:eastAsia="it-IT"/>
        </w:rPr>
        <w:t>.</w:t>
      </w:r>
    </w:p>
    <w:p w:rsidR="0063309A" w:rsidRDefault="0063309A"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Le nuove teorie del commercio internazionale.</w:t>
      </w:r>
    </w:p>
    <w:p w:rsidR="009756D4" w:rsidRPr="00D3233F"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Economie di scala esterne e localizzazione della produzione.</w:t>
      </w:r>
    </w:p>
    <w:p w:rsidR="009756D4" w:rsidRPr="00D3233F"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Differenziazione dei prodotti e concorrenza non perfetta.</w:t>
      </w:r>
    </w:p>
    <w:p w:rsidR="009756D4"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Investimenti diretti all’estero, outso</w:t>
      </w:r>
      <w:r w:rsidR="00997F92">
        <w:rPr>
          <w:rFonts w:ascii="Times" w:eastAsia="Times New Roman" w:hAnsi="Times" w:cs="Times New Roman"/>
          <w:sz w:val="20"/>
          <w:szCs w:val="20"/>
          <w:lang w:eastAsia="it-IT"/>
        </w:rPr>
        <w:t>u</w:t>
      </w:r>
      <w:r>
        <w:rPr>
          <w:rFonts w:ascii="Times" w:eastAsia="Times New Roman" w:hAnsi="Times" w:cs="Times New Roman"/>
          <w:sz w:val="20"/>
          <w:szCs w:val="20"/>
          <w:lang w:eastAsia="it-IT"/>
        </w:rPr>
        <w:t>rcing e multinazionali.</w:t>
      </w:r>
    </w:p>
    <w:p w:rsidR="00D3233F" w:rsidRPr="00D3233F"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 xml:space="preserve">Il commercio </w:t>
      </w:r>
      <w:r w:rsidR="00D37CDA">
        <w:rPr>
          <w:rFonts w:ascii="Times" w:eastAsia="Times New Roman" w:hAnsi="Times" w:cs="Times New Roman"/>
          <w:sz w:val="20"/>
          <w:szCs w:val="20"/>
          <w:lang w:eastAsia="it-IT"/>
        </w:rPr>
        <w:t>intra-settoriale</w:t>
      </w:r>
      <w:r>
        <w:rPr>
          <w:rFonts w:ascii="Times" w:eastAsia="Times New Roman" w:hAnsi="Times" w:cs="Times New Roman"/>
          <w:sz w:val="20"/>
          <w:szCs w:val="20"/>
          <w:lang w:eastAsia="it-IT"/>
        </w:rPr>
        <w:t>.</w:t>
      </w:r>
      <w:r w:rsidRPr="00D3233F">
        <w:rPr>
          <w:rFonts w:ascii="Times" w:eastAsia="Times New Roman" w:hAnsi="Times" w:cs="Times New Roman"/>
          <w:sz w:val="20"/>
          <w:szCs w:val="20"/>
          <w:lang w:eastAsia="it-IT"/>
        </w:rPr>
        <w:t xml:space="preserve"> </w:t>
      </w:r>
    </w:p>
    <w:p w:rsidR="00D3233F" w:rsidRDefault="009756D4" w:rsidP="009756D4">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Gli s</w:t>
      </w:r>
      <w:r w:rsidRPr="00D3233F">
        <w:rPr>
          <w:rFonts w:ascii="Times" w:eastAsia="Times New Roman" w:hAnsi="Times" w:cs="Times New Roman"/>
          <w:sz w:val="20"/>
          <w:szCs w:val="20"/>
          <w:lang w:eastAsia="it-IT"/>
        </w:rPr>
        <w:t>trumenti della politica commerciale.</w:t>
      </w:r>
    </w:p>
    <w:p w:rsidR="009756D4" w:rsidRPr="00D3233F" w:rsidRDefault="009756D4"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Analisi economica delle restrizioni al commercio e delle loro motivazioni.</w:t>
      </w:r>
    </w:p>
    <w:p w:rsidR="00D3233F" w:rsidRPr="00D3233F" w:rsidRDefault="009756D4"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I n</w:t>
      </w:r>
      <w:r w:rsidR="00D3233F" w:rsidRPr="00D3233F">
        <w:rPr>
          <w:rFonts w:ascii="Times" w:eastAsia="Times New Roman" w:hAnsi="Times" w:cs="Times New Roman"/>
          <w:sz w:val="20"/>
          <w:szCs w:val="20"/>
          <w:lang w:eastAsia="it-IT"/>
        </w:rPr>
        <w:t xml:space="preserve">egoziati </w:t>
      </w:r>
      <w:r>
        <w:rPr>
          <w:rFonts w:ascii="Times" w:eastAsia="Times New Roman" w:hAnsi="Times" w:cs="Times New Roman"/>
          <w:sz w:val="20"/>
          <w:szCs w:val="20"/>
          <w:lang w:eastAsia="it-IT"/>
        </w:rPr>
        <w:t xml:space="preserve">e le controversie commerciali e il ruolo delle organizzazioni </w:t>
      </w:r>
      <w:r w:rsidR="00D3233F" w:rsidRPr="00D3233F">
        <w:rPr>
          <w:rFonts w:ascii="Times" w:eastAsia="Times New Roman" w:hAnsi="Times" w:cs="Times New Roman"/>
          <w:sz w:val="20"/>
          <w:szCs w:val="20"/>
          <w:lang w:eastAsia="it-IT"/>
        </w:rPr>
        <w:t>internazionali.</w:t>
      </w:r>
    </w:p>
    <w:p w:rsidR="00D3233F" w:rsidRPr="00D3233F" w:rsidRDefault="00D3233F" w:rsidP="00D3233F">
      <w:pPr>
        <w:tabs>
          <w:tab w:val="left" w:pos="142"/>
          <w:tab w:val="left" w:pos="284"/>
        </w:tabs>
        <w:spacing w:before="240" w:after="120" w:line="240" w:lineRule="exact"/>
        <w:jc w:val="both"/>
        <w:rPr>
          <w:rFonts w:ascii="Times" w:eastAsia="Times New Roman" w:hAnsi="Times" w:cs="Times New Roman"/>
          <w:sz w:val="20"/>
          <w:szCs w:val="20"/>
          <w:lang w:val="de-DE" w:eastAsia="it-IT"/>
        </w:rPr>
      </w:pPr>
      <w:r w:rsidRPr="00D3233F">
        <w:rPr>
          <w:rFonts w:ascii="Times" w:eastAsia="Times New Roman" w:hAnsi="Times" w:cs="Times New Roman"/>
          <w:b/>
          <w:i/>
          <w:sz w:val="18"/>
          <w:szCs w:val="20"/>
          <w:lang w:val="de-DE" w:eastAsia="it-IT"/>
        </w:rPr>
        <w:t>BIBLIOGRAFIA</w:t>
      </w:r>
      <w:r w:rsidR="00134E83">
        <w:rPr>
          <w:rStyle w:val="Rimandonotaapidipagina"/>
          <w:rFonts w:ascii="Times" w:eastAsia="Times New Roman" w:hAnsi="Times" w:cs="Times New Roman"/>
          <w:b/>
          <w:i/>
          <w:sz w:val="18"/>
          <w:szCs w:val="20"/>
          <w:lang w:val="de-DE" w:eastAsia="it-IT"/>
        </w:rPr>
        <w:footnoteReference w:id="1"/>
      </w:r>
    </w:p>
    <w:p w:rsidR="00D3233F" w:rsidRPr="00D3233F" w:rsidRDefault="00D3233F" w:rsidP="00D3233F">
      <w:pPr>
        <w:spacing w:after="0" w:line="240" w:lineRule="exact"/>
        <w:ind w:left="113"/>
        <w:jc w:val="both"/>
        <w:rPr>
          <w:rFonts w:ascii="Times" w:eastAsia="Calibri" w:hAnsi="Times" w:cs="Times"/>
          <w:noProof/>
          <w:spacing w:val="-5"/>
          <w:sz w:val="20"/>
          <w:szCs w:val="16"/>
        </w:rPr>
      </w:pPr>
      <w:r w:rsidRPr="00D3233F">
        <w:rPr>
          <w:rFonts w:ascii="Times" w:eastAsia="Calibri" w:hAnsi="Times" w:cs="Times"/>
          <w:i/>
          <w:noProof/>
          <w:spacing w:val="-5"/>
          <w:sz w:val="20"/>
          <w:szCs w:val="16"/>
        </w:rPr>
        <w:t>Testo di riferimento</w:t>
      </w:r>
    </w:p>
    <w:p w:rsidR="00D3233F" w:rsidRPr="00134E83" w:rsidRDefault="00D3233F" w:rsidP="00134E83">
      <w:pPr>
        <w:pStyle w:val="Paragrafoelenco"/>
        <w:numPr>
          <w:ilvl w:val="0"/>
          <w:numId w:val="23"/>
        </w:numPr>
        <w:spacing w:after="0" w:line="240" w:lineRule="auto"/>
        <w:rPr>
          <w:rFonts w:ascii="Times New Roman" w:hAnsi="Times New Roman" w:cs="Times New Roman"/>
          <w:i/>
          <w:color w:val="0070C0"/>
          <w:sz w:val="16"/>
          <w:szCs w:val="16"/>
        </w:rPr>
      </w:pPr>
      <w:r w:rsidRPr="00134E83">
        <w:rPr>
          <w:rFonts w:ascii="Times" w:eastAsia="Calibri" w:hAnsi="Times" w:cs="Times"/>
          <w:smallCaps/>
          <w:noProof/>
          <w:spacing w:val="-5"/>
          <w:sz w:val="18"/>
          <w:szCs w:val="16"/>
          <w:lang w:val="de-DE"/>
        </w:rPr>
        <w:t xml:space="preserve">P. Krugman-M. Obstfeld-M. </w:t>
      </w:r>
      <w:r w:rsidRPr="00134E83">
        <w:rPr>
          <w:rFonts w:ascii="Times" w:eastAsia="Calibri" w:hAnsi="Times" w:cs="Times"/>
          <w:smallCaps/>
          <w:noProof/>
          <w:spacing w:val="-5"/>
          <w:sz w:val="18"/>
          <w:szCs w:val="16"/>
        </w:rPr>
        <w:t>Melitz,</w:t>
      </w:r>
      <w:r w:rsidRPr="00134E83">
        <w:rPr>
          <w:rFonts w:ascii="Times" w:eastAsia="Calibri" w:hAnsi="Times" w:cs="Times"/>
          <w:i/>
          <w:noProof/>
          <w:spacing w:val="-5"/>
          <w:sz w:val="18"/>
          <w:szCs w:val="16"/>
        </w:rPr>
        <w:t xml:space="preserve"> Economia Internazionale 1.</w:t>
      </w:r>
      <w:r w:rsidRPr="00134E83">
        <w:rPr>
          <w:rFonts w:ascii="Times" w:eastAsia="Calibri" w:hAnsi="Times" w:cs="Times"/>
          <w:noProof/>
          <w:spacing w:val="-5"/>
          <w:sz w:val="18"/>
          <w:szCs w:val="16"/>
        </w:rPr>
        <w:t xml:space="preserve"> </w:t>
      </w:r>
      <w:r w:rsidRPr="00134E83">
        <w:rPr>
          <w:rFonts w:ascii="Times" w:eastAsia="Calibri" w:hAnsi="Times" w:cs="Times"/>
          <w:i/>
          <w:noProof/>
          <w:spacing w:val="-5"/>
          <w:sz w:val="18"/>
          <w:szCs w:val="16"/>
        </w:rPr>
        <w:t>Teoria e politica del commercio internazionale</w:t>
      </w:r>
      <w:r w:rsidRPr="00134E83">
        <w:rPr>
          <w:rFonts w:ascii="Times" w:eastAsia="Calibri" w:hAnsi="Times" w:cs="Times"/>
          <w:noProof/>
          <w:spacing w:val="-5"/>
          <w:sz w:val="18"/>
          <w:szCs w:val="16"/>
        </w:rPr>
        <w:t>, Pearson, Addison Wesley, Milano, 2019 (11</w:t>
      </w:r>
      <w:r w:rsidRPr="00134E83">
        <w:rPr>
          <w:rFonts w:ascii="Times" w:eastAsia="Calibri" w:hAnsi="Times" w:cs="Times"/>
          <w:noProof/>
          <w:spacing w:val="-5"/>
          <w:sz w:val="18"/>
          <w:szCs w:val="16"/>
          <w:vertAlign w:val="superscript"/>
        </w:rPr>
        <w:t>a</w:t>
      </w:r>
      <w:r w:rsidRPr="00134E83">
        <w:rPr>
          <w:rFonts w:ascii="Times" w:eastAsia="Calibri" w:hAnsi="Times" w:cs="Times"/>
          <w:noProof/>
          <w:spacing w:val="-5"/>
          <w:sz w:val="18"/>
          <w:szCs w:val="16"/>
        </w:rPr>
        <w:t xml:space="preserve"> edizione).</w:t>
      </w:r>
      <w:r w:rsidR="00134E83" w:rsidRPr="00134E83">
        <w:rPr>
          <w:rFonts w:ascii="Times" w:eastAsia="Calibri" w:hAnsi="Times" w:cs="Times"/>
          <w:noProof/>
          <w:spacing w:val="-5"/>
          <w:sz w:val="18"/>
          <w:szCs w:val="16"/>
        </w:rPr>
        <w:t xml:space="preserve"> </w:t>
      </w:r>
      <w:hyperlink r:id="rId9" w:history="1">
        <w:r w:rsidR="00134E83" w:rsidRPr="00134E83">
          <w:rPr>
            <w:rStyle w:val="Collegamentoipertestuale"/>
            <w:rFonts w:ascii="Times New Roman" w:hAnsi="Times New Roman" w:cs="Times New Roman"/>
            <w:i/>
            <w:sz w:val="16"/>
            <w:szCs w:val="16"/>
          </w:rPr>
          <w:t>Acquista da VP</w:t>
        </w:r>
      </w:hyperlink>
    </w:p>
    <w:p w:rsidR="00D3233F" w:rsidRPr="00D3233F" w:rsidRDefault="00D3233F" w:rsidP="00D3233F">
      <w:pPr>
        <w:spacing w:after="0" w:line="240" w:lineRule="exact"/>
        <w:ind w:left="113"/>
        <w:jc w:val="both"/>
        <w:rPr>
          <w:rFonts w:ascii="Times" w:eastAsia="Calibri" w:hAnsi="Times" w:cs="Times"/>
          <w:noProof/>
          <w:spacing w:val="-5"/>
          <w:sz w:val="18"/>
          <w:szCs w:val="16"/>
        </w:rPr>
      </w:pPr>
    </w:p>
    <w:p w:rsidR="00D3233F" w:rsidRPr="00D3233F" w:rsidRDefault="00D3233F" w:rsidP="00D3233F">
      <w:pPr>
        <w:spacing w:after="0" w:line="240" w:lineRule="auto"/>
        <w:ind w:left="284" w:hanging="284"/>
        <w:jc w:val="both"/>
        <w:rPr>
          <w:rFonts w:ascii="Times" w:eastAsia="Calibri" w:hAnsi="Times" w:cs="Times"/>
          <w:i/>
          <w:iCs/>
          <w:noProof/>
          <w:sz w:val="20"/>
          <w:szCs w:val="18"/>
          <w:u w:val="single"/>
        </w:rPr>
      </w:pPr>
      <w:r w:rsidRPr="00D3233F">
        <w:rPr>
          <w:rFonts w:ascii="Times" w:eastAsia="Calibri" w:hAnsi="Times" w:cs="Times"/>
          <w:i/>
          <w:iCs/>
          <w:noProof/>
          <w:sz w:val="20"/>
          <w:szCs w:val="18"/>
          <w:u w:val="single"/>
        </w:rPr>
        <w:t xml:space="preserve">Altri testi </w:t>
      </w:r>
    </w:p>
    <w:p w:rsidR="00D3233F" w:rsidRPr="00134E83" w:rsidRDefault="00D3233F" w:rsidP="00134E83">
      <w:pPr>
        <w:pStyle w:val="Paragrafoelenco"/>
        <w:numPr>
          <w:ilvl w:val="0"/>
          <w:numId w:val="22"/>
        </w:numPr>
        <w:spacing w:after="0" w:line="240" w:lineRule="auto"/>
        <w:rPr>
          <w:rFonts w:ascii="Times New Roman" w:hAnsi="Times New Roman" w:cs="Times New Roman"/>
          <w:i/>
          <w:color w:val="0070C0"/>
          <w:sz w:val="16"/>
          <w:szCs w:val="16"/>
        </w:rPr>
      </w:pPr>
      <w:r w:rsidRPr="00134E83">
        <w:rPr>
          <w:rFonts w:ascii="Times" w:eastAsia="Calibri" w:hAnsi="Times" w:cs="Times"/>
          <w:smallCaps/>
          <w:noProof/>
          <w:spacing w:val="-5"/>
          <w:sz w:val="18"/>
          <w:szCs w:val="16"/>
        </w:rPr>
        <w:lastRenderedPageBreak/>
        <w:t>G. De Arcangelis</w:t>
      </w:r>
      <w:r w:rsidRPr="00134E83">
        <w:rPr>
          <w:rFonts w:ascii="Times" w:eastAsia="Calibri" w:hAnsi="Times" w:cs="Times"/>
          <w:noProof/>
          <w:spacing w:val="-5"/>
          <w:sz w:val="18"/>
          <w:szCs w:val="16"/>
        </w:rPr>
        <w:t xml:space="preserve">, </w:t>
      </w:r>
      <w:r w:rsidRPr="00134E83">
        <w:rPr>
          <w:rFonts w:ascii="Times" w:eastAsia="Calibri" w:hAnsi="Times" w:cs="Times"/>
          <w:i/>
          <w:noProof/>
          <w:spacing w:val="-5"/>
          <w:sz w:val="18"/>
          <w:szCs w:val="16"/>
        </w:rPr>
        <w:t>Economia Internazionale</w:t>
      </w:r>
      <w:r w:rsidRPr="00134E83">
        <w:rPr>
          <w:rFonts w:ascii="Times" w:eastAsia="Calibri" w:hAnsi="Times" w:cs="Times"/>
          <w:noProof/>
          <w:spacing w:val="-5"/>
          <w:sz w:val="18"/>
          <w:szCs w:val="16"/>
        </w:rPr>
        <w:t xml:space="preserve">, McGraw-Hill Education, Milano, 2017 (IV edizione). </w:t>
      </w:r>
      <w:hyperlink r:id="rId10" w:history="1">
        <w:r w:rsidR="00134E83" w:rsidRPr="00134E83">
          <w:rPr>
            <w:rStyle w:val="Collegamentoipertestuale"/>
            <w:rFonts w:ascii="Times New Roman" w:hAnsi="Times New Roman" w:cs="Times New Roman"/>
            <w:i/>
            <w:sz w:val="16"/>
            <w:szCs w:val="16"/>
          </w:rPr>
          <w:t>Acquista da VP</w:t>
        </w:r>
      </w:hyperlink>
    </w:p>
    <w:p w:rsidR="00134E83" w:rsidRDefault="00D3233F" w:rsidP="00134E83">
      <w:pPr>
        <w:pStyle w:val="Paragrafoelenco"/>
        <w:numPr>
          <w:ilvl w:val="0"/>
          <w:numId w:val="22"/>
        </w:numPr>
        <w:spacing w:after="0" w:line="240" w:lineRule="auto"/>
        <w:rPr>
          <w:rFonts w:ascii="Times New Roman" w:hAnsi="Times New Roman" w:cs="Times New Roman"/>
          <w:i/>
          <w:color w:val="0070C0"/>
          <w:sz w:val="16"/>
          <w:szCs w:val="16"/>
        </w:rPr>
      </w:pPr>
      <w:r w:rsidRPr="00134E83">
        <w:rPr>
          <w:rFonts w:ascii="Times" w:eastAsia="Calibri" w:hAnsi="Times" w:cs="Times"/>
          <w:smallCaps/>
          <w:noProof/>
          <w:spacing w:val="-5"/>
          <w:sz w:val="18"/>
          <w:szCs w:val="16"/>
        </w:rPr>
        <w:t>R.C. Feenstra-</w:t>
      </w:r>
      <w:r w:rsidRPr="00134E83">
        <w:rPr>
          <w:rFonts w:ascii="Times" w:eastAsia="Calibri" w:hAnsi="Times" w:cs="Times"/>
          <w:noProof/>
          <w:spacing w:val="-5"/>
          <w:sz w:val="18"/>
          <w:szCs w:val="16"/>
        </w:rPr>
        <w:t xml:space="preserve">A.M. </w:t>
      </w:r>
      <w:r w:rsidRPr="00134E83">
        <w:rPr>
          <w:rFonts w:ascii="Times" w:eastAsia="Calibri" w:hAnsi="Times" w:cs="Times"/>
          <w:smallCaps/>
          <w:noProof/>
          <w:spacing w:val="-5"/>
          <w:sz w:val="18"/>
          <w:szCs w:val="16"/>
        </w:rPr>
        <w:t>Taylor,</w:t>
      </w:r>
      <w:r w:rsidRPr="00134E83">
        <w:rPr>
          <w:rFonts w:ascii="Times" w:eastAsia="Calibri" w:hAnsi="Times" w:cs="Times"/>
          <w:noProof/>
          <w:spacing w:val="-5"/>
          <w:sz w:val="18"/>
          <w:szCs w:val="16"/>
        </w:rPr>
        <w:t xml:space="preserve"> </w:t>
      </w:r>
      <w:r w:rsidRPr="00134E83">
        <w:rPr>
          <w:rFonts w:ascii="Times" w:eastAsia="Calibri" w:hAnsi="Times" w:cs="Times"/>
          <w:i/>
          <w:noProof/>
          <w:spacing w:val="-5"/>
          <w:sz w:val="18"/>
          <w:szCs w:val="16"/>
        </w:rPr>
        <w:t>Economia Internazionale</w:t>
      </w:r>
      <w:r w:rsidRPr="00134E83">
        <w:rPr>
          <w:rFonts w:ascii="Times" w:eastAsia="Calibri" w:hAnsi="Times" w:cs="Times"/>
          <w:noProof/>
          <w:spacing w:val="-5"/>
          <w:sz w:val="18"/>
          <w:szCs w:val="16"/>
        </w:rPr>
        <w:t>, ed. it. a cura di Giorgio Basevi, Hoepli, Milano, 2009.</w:t>
      </w:r>
      <w:r w:rsidR="00134E83" w:rsidRPr="00134E83">
        <w:rPr>
          <w:rFonts w:ascii="Times New Roman" w:hAnsi="Times New Roman" w:cs="Times New Roman"/>
          <w:i/>
          <w:color w:val="0070C0"/>
          <w:sz w:val="16"/>
          <w:szCs w:val="16"/>
        </w:rPr>
        <w:t xml:space="preserve"> </w:t>
      </w:r>
    </w:p>
    <w:p w:rsidR="00D3233F" w:rsidRPr="00134E83" w:rsidRDefault="00D3233F" w:rsidP="00134E83">
      <w:pPr>
        <w:pStyle w:val="Paragrafoelenco"/>
        <w:numPr>
          <w:ilvl w:val="0"/>
          <w:numId w:val="22"/>
        </w:numPr>
        <w:spacing w:after="0" w:line="240" w:lineRule="auto"/>
        <w:rPr>
          <w:rFonts w:ascii="Times New Roman" w:hAnsi="Times New Roman" w:cs="Times New Roman"/>
          <w:i/>
          <w:color w:val="0070C0"/>
          <w:sz w:val="16"/>
          <w:szCs w:val="16"/>
        </w:rPr>
      </w:pPr>
      <w:r w:rsidRPr="00134E83">
        <w:rPr>
          <w:rFonts w:ascii="Times" w:eastAsia="Calibri" w:hAnsi="Times" w:cs="Times"/>
          <w:smallCaps/>
          <w:noProof/>
          <w:spacing w:val="-5"/>
          <w:sz w:val="18"/>
          <w:szCs w:val="16"/>
        </w:rPr>
        <w:t>S. Dominick</w:t>
      </w:r>
      <w:r w:rsidRPr="00134E83">
        <w:rPr>
          <w:rFonts w:ascii="Times" w:eastAsia="Calibri" w:hAnsi="Times" w:cs="Times"/>
          <w:noProof/>
          <w:spacing w:val="-5"/>
          <w:sz w:val="18"/>
          <w:szCs w:val="16"/>
        </w:rPr>
        <w:t xml:space="preserve">, </w:t>
      </w:r>
      <w:r w:rsidRPr="00134E83">
        <w:rPr>
          <w:rFonts w:ascii="Times" w:eastAsia="Calibri" w:hAnsi="Times" w:cs="Times"/>
          <w:i/>
          <w:noProof/>
          <w:spacing w:val="-5"/>
          <w:sz w:val="18"/>
          <w:szCs w:val="16"/>
        </w:rPr>
        <w:t>Economia internazionale: Vol.1 - Commercio internazionale</w:t>
      </w:r>
      <w:r w:rsidRPr="00134E83">
        <w:rPr>
          <w:rFonts w:ascii="Times" w:eastAsia="Calibri" w:hAnsi="Times" w:cs="Times"/>
          <w:noProof/>
          <w:spacing w:val="-5"/>
          <w:sz w:val="18"/>
          <w:szCs w:val="16"/>
        </w:rPr>
        <w:t>, Zanichelli, Bologna, 25 luglio 2016.</w:t>
      </w:r>
      <w:r w:rsidR="00134E83" w:rsidRPr="00134E83">
        <w:rPr>
          <w:rFonts w:ascii="Times New Roman" w:hAnsi="Times New Roman" w:cs="Times New Roman"/>
          <w:i/>
          <w:color w:val="0070C0"/>
          <w:sz w:val="16"/>
          <w:szCs w:val="16"/>
        </w:rPr>
        <w:t xml:space="preserve"> </w:t>
      </w:r>
      <w:hyperlink r:id="rId11" w:history="1">
        <w:r w:rsidR="00134E83" w:rsidRPr="00134E83">
          <w:rPr>
            <w:rStyle w:val="Collegamentoipertestuale"/>
            <w:rFonts w:ascii="Times New Roman" w:hAnsi="Times New Roman" w:cs="Times New Roman"/>
            <w:i/>
            <w:sz w:val="16"/>
            <w:szCs w:val="16"/>
          </w:rPr>
          <w:t>Acquista da VP</w:t>
        </w:r>
      </w:hyperlink>
      <w:bookmarkStart w:id="0" w:name="_GoBack"/>
      <w:bookmarkEnd w:id="0"/>
    </w:p>
    <w:p w:rsidR="009756D4" w:rsidRDefault="009756D4" w:rsidP="009756D4">
      <w:pPr>
        <w:tabs>
          <w:tab w:val="left" w:pos="284"/>
        </w:tabs>
        <w:spacing w:after="0" w:line="240" w:lineRule="exact"/>
        <w:jc w:val="both"/>
        <w:rPr>
          <w:rFonts w:ascii="Times" w:eastAsia="Times New Roman" w:hAnsi="Times" w:cs="Times New Roman"/>
          <w:sz w:val="20"/>
          <w:szCs w:val="16"/>
          <w:lang w:eastAsia="it-IT"/>
        </w:rPr>
      </w:pPr>
    </w:p>
    <w:p w:rsidR="00D3233F" w:rsidRPr="00D3233F" w:rsidRDefault="009756D4" w:rsidP="009756D4">
      <w:pPr>
        <w:tabs>
          <w:tab w:val="left" w:pos="284"/>
        </w:tabs>
        <w:spacing w:after="0" w:line="240" w:lineRule="exact"/>
        <w:jc w:val="both"/>
        <w:rPr>
          <w:rFonts w:ascii="Times" w:eastAsia="Times New Roman" w:hAnsi="Times" w:cs="Times New Roman"/>
          <w:sz w:val="20"/>
          <w:szCs w:val="16"/>
          <w:lang w:eastAsia="it-IT"/>
        </w:rPr>
      </w:pPr>
      <w:r w:rsidRPr="009756D4">
        <w:rPr>
          <w:rFonts w:ascii="Times" w:eastAsia="Times New Roman" w:hAnsi="Times" w:cs="Times New Roman"/>
          <w:sz w:val="20"/>
          <w:szCs w:val="16"/>
          <w:lang w:eastAsia="it-IT"/>
        </w:rPr>
        <w:t>Per ogni argomento trattato, il docente fornirà indicazioni bibliografiche e</w:t>
      </w:r>
      <w:r>
        <w:rPr>
          <w:rFonts w:ascii="Times" w:eastAsia="Times New Roman" w:hAnsi="Times" w:cs="Times New Roman"/>
          <w:sz w:val="20"/>
          <w:szCs w:val="16"/>
          <w:lang w:eastAsia="it-IT"/>
        </w:rPr>
        <w:t>d eventuale</w:t>
      </w:r>
      <w:r w:rsidRPr="009756D4">
        <w:rPr>
          <w:rFonts w:ascii="Times" w:eastAsia="Times New Roman" w:hAnsi="Times" w:cs="Times New Roman"/>
          <w:sz w:val="20"/>
          <w:szCs w:val="16"/>
          <w:lang w:eastAsia="it-IT"/>
        </w:rPr>
        <w:t xml:space="preserve"> materiale integrativo durante lo svolgimento del corso. Il materiale verrà reso </w:t>
      </w:r>
      <w:r>
        <w:rPr>
          <w:rFonts w:ascii="Times" w:eastAsia="Times New Roman" w:hAnsi="Times" w:cs="Times New Roman"/>
          <w:sz w:val="20"/>
          <w:szCs w:val="16"/>
          <w:lang w:eastAsia="it-IT"/>
        </w:rPr>
        <w:t xml:space="preserve">disponibile </w:t>
      </w:r>
      <w:r w:rsidRPr="009756D4">
        <w:rPr>
          <w:rFonts w:ascii="Times" w:eastAsia="Times New Roman" w:hAnsi="Times" w:cs="Times New Roman"/>
          <w:sz w:val="20"/>
          <w:szCs w:val="16"/>
          <w:lang w:eastAsia="it-IT"/>
        </w:rPr>
        <w:t xml:space="preserve">sulla piattaforma </w:t>
      </w:r>
      <w:proofErr w:type="spellStart"/>
      <w:r w:rsidRPr="009756D4">
        <w:rPr>
          <w:rFonts w:ascii="Times" w:eastAsia="Times New Roman" w:hAnsi="Times" w:cs="Times New Roman"/>
          <w:sz w:val="20"/>
          <w:szCs w:val="16"/>
          <w:lang w:eastAsia="it-IT"/>
        </w:rPr>
        <w:t>Blackboard</w:t>
      </w:r>
      <w:proofErr w:type="spellEnd"/>
      <w:r w:rsidRPr="009756D4">
        <w:rPr>
          <w:rFonts w:ascii="Times" w:eastAsia="Times New Roman" w:hAnsi="Times" w:cs="Times New Roman"/>
          <w:sz w:val="20"/>
          <w:szCs w:val="16"/>
          <w:lang w:eastAsia="it-IT"/>
        </w:rPr>
        <w:t xml:space="preserve"> del corso.</w:t>
      </w:r>
    </w:p>
    <w:p w:rsidR="00D3233F" w:rsidRPr="00D3233F" w:rsidRDefault="00D3233F" w:rsidP="00D3233F">
      <w:pPr>
        <w:tabs>
          <w:tab w:val="left" w:pos="284"/>
        </w:tabs>
        <w:spacing w:before="24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DIDATTICA DEL CORSO</w:t>
      </w:r>
    </w:p>
    <w:p w:rsidR="00D3233F" w:rsidRPr="00D3233F" w:rsidRDefault="00D3233F" w:rsidP="00D3233F">
      <w:pPr>
        <w:tabs>
          <w:tab w:val="left" w:pos="284"/>
        </w:tabs>
        <w:spacing w:after="120" w:line="220" w:lineRule="exact"/>
        <w:jc w:val="both"/>
        <w:rPr>
          <w:rFonts w:ascii="Times" w:eastAsia="Times New Roman" w:hAnsi="Times" w:cs="Times New Roman"/>
          <w:noProof/>
          <w:sz w:val="20"/>
          <w:szCs w:val="18"/>
          <w:lang w:eastAsia="it-IT"/>
        </w:rPr>
      </w:pPr>
      <w:r w:rsidRPr="00D3233F">
        <w:rPr>
          <w:rFonts w:ascii="Times" w:eastAsia="Times New Roman" w:hAnsi="Times" w:cs="Times New Roman"/>
          <w:bCs/>
          <w:iCs/>
          <w:sz w:val="18"/>
          <w:szCs w:val="18"/>
          <w:lang w:eastAsia="it-IT"/>
        </w:rPr>
        <w:tab/>
      </w:r>
      <w:r w:rsidRPr="00D3233F">
        <w:rPr>
          <w:rFonts w:ascii="Times" w:eastAsia="Times New Roman" w:hAnsi="Times" w:cs="Times New Roman"/>
          <w:bCs/>
          <w:iCs/>
          <w:sz w:val="20"/>
          <w:szCs w:val="18"/>
          <w:lang w:eastAsia="it-IT"/>
        </w:rPr>
        <w:t xml:space="preserve">Il corso </w:t>
      </w:r>
      <w:r w:rsidR="00CB1388" w:rsidRPr="00CB1388">
        <w:rPr>
          <w:rFonts w:ascii="Times" w:eastAsia="Times New Roman" w:hAnsi="Times" w:cs="Times New Roman"/>
          <w:bCs/>
          <w:iCs/>
          <w:sz w:val="20"/>
          <w:szCs w:val="18"/>
          <w:lang w:eastAsia="it-IT"/>
        </w:rPr>
        <w:t xml:space="preserve">prevede </w:t>
      </w:r>
      <w:r w:rsidR="00CB1388">
        <w:rPr>
          <w:rFonts w:ascii="Times" w:eastAsia="Times New Roman" w:hAnsi="Times" w:cs="Times New Roman"/>
          <w:bCs/>
          <w:iCs/>
          <w:sz w:val="20"/>
          <w:szCs w:val="18"/>
          <w:lang w:eastAsia="it-IT"/>
        </w:rPr>
        <w:t>30 ore</w:t>
      </w:r>
      <w:r w:rsidR="00CB1388" w:rsidRPr="00CB1388">
        <w:rPr>
          <w:rFonts w:ascii="Times" w:eastAsia="Times New Roman" w:hAnsi="Times" w:cs="Times New Roman"/>
          <w:bCs/>
          <w:iCs/>
          <w:sz w:val="20"/>
          <w:szCs w:val="18"/>
          <w:lang w:eastAsia="it-IT"/>
        </w:rPr>
        <w:t xml:space="preserve"> di lezioni frontali, ne</w:t>
      </w:r>
      <w:r w:rsidR="00CB1388">
        <w:rPr>
          <w:rFonts w:ascii="Times" w:eastAsia="Times New Roman" w:hAnsi="Times" w:cs="Times New Roman"/>
          <w:bCs/>
          <w:iCs/>
          <w:sz w:val="20"/>
          <w:szCs w:val="18"/>
          <w:lang w:eastAsia="it-IT"/>
        </w:rPr>
        <w:t xml:space="preserve">lle quali </w:t>
      </w:r>
      <w:r w:rsidR="00CB1388" w:rsidRPr="00CB1388">
        <w:rPr>
          <w:rFonts w:ascii="Times" w:eastAsia="Times New Roman" w:hAnsi="Times" w:cs="Times New Roman"/>
          <w:bCs/>
          <w:iCs/>
          <w:sz w:val="20"/>
          <w:szCs w:val="18"/>
          <w:lang w:eastAsia="it-IT"/>
        </w:rPr>
        <w:t>possono essere presentati casi di studio</w:t>
      </w:r>
      <w:r w:rsidR="00CB1388">
        <w:rPr>
          <w:rFonts w:ascii="Times" w:eastAsia="Times New Roman" w:hAnsi="Times" w:cs="Times New Roman"/>
          <w:bCs/>
          <w:iCs/>
          <w:sz w:val="20"/>
          <w:szCs w:val="18"/>
          <w:lang w:eastAsia="it-IT"/>
        </w:rPr>
        <w:t xml:space="preserve"> e strumenti empirici di analisi. </w:t>
      </w:r>
    </w:p>
    <w:p w:rsidR="00D3233F" w:rsidRPr="00D3233F" w:rsidRDefault="00D3233F" w:rsidP="00D3233F">
      <w:pPr>
        <w:tabs>
          <w:tab w:val="left" w:pos="284"/>
        </w:tabs>
        <w:spacing w:before="240" w:after="120" w:line="240" w:lineRule="exact"/>
        <w:jc w:val="both"/>
        <w:rPr>
          <w:rFonts w:ascii="Times" w:eastAsia="Times New Roman" w:hAnsi="Times" w:cs="Times New Roman"/>
          <w:b/>
          <w:bCs/>
          <w:i/>
          <w:iCs/>
          <w:sz w:val="18"/>
          <w:szCs w:val="18"/>
          <w:lang w:eastAsia="it-IT"/>
        </w:rPr>
      </w:pPr>
      <w:r w:rsidRPr="00D3233F">
        <w:rPr>
          <w:rFonts w:ascii="Times" w:eastAsia="Times New Roman" w:hAnsi="Times" w:cs="Times New Roman"/>
          <w:b/>
          <w:bCs/>
          <w:i/>
          <w:iCs/>
          <w:sz w:val="18"/>
          <w:szCs w:val="18"/>
          <w:lang w:eastAsia="it-IT"/>
        </w:rPr>
        <w:t>METODO E CRITERI DI VALUTAZIONE</w:t>
      </w:r>
    </w:p>
    <w:p w:rsidR="00136755" w:rsidRPr="00136755" w:rsidRDefault="00D3233F" w:rsidP="00136755">
      <w:pPr>
        <w:tabs>
          <w:tab w:val="left" w:pos="284"/>
        </w:tabs>
        <w:spacing w:after="0" w:line="240" w:lineRule="auto"/>
        <w:jc w:val="both"/>
        <w:rPr>
          <w:rFonts w:ascii="Times" w:eastAsia="Times New Roman" w:hAnsi="Times" w:cs="Times New Roman"/>
          <w:bCs/>
          <w:iCs/>
          <w:sz w:val="20"/>
          <w:szCs w:val="18"/>
          <w:lang w:eastAsia="it-IT"/>
        </w:rPr>
      </w:pPr>
      <w:r w:rsidRPr="00D3233F">
        <w:rPr>
          <w:rFonts w:ascii="Times" w:eastAsia="Times New Roman" w:hAnsi="Times" w:cs="Times New Roman"/>
          <w:bCs/>
          <w:iCs/>
          <w:sz w:val="18"/>
          <w:szCs w:val="18"/>
          <w:lang w:eastAsia="it-IT"/>
        </w:rPr>
        <w:tab/>
      </w:r>
      <w:r w:rsidR="00136755" w:rsidRPr="00136755">
        <w:rPr>
          <w:rFonts w:ascii="Times" w:eastAsia="Times New Roman" w:hAnsi="Times" w:cs="Times New Roman"/>
          <w:bCs/>
          <w:iCs/>
          <w:sz w:val="20"/>
          <w:szCs w:val="18"/>
          <w:lang w:eastAsia="it-IT"/>
        </w:rPr>
        <w:t>La valutazione si basa su:</w:t>
      </w:r>
    </w:p>
    <w:p w:rsidR="00136755" w:rsidRPr="00136755" w:rsidRDefault="00136755" w:rsidP="00136755">
      <w:pPr>
        <w:numPr>
          <w:ilvl w:val="0"/>
          <w:numId w:val="21"/>
        </w:numPr>
        <w:tabs>
          <w:tab w:val="left" w:pos="284"/>
        </w:tabs>
        <w:spacing w:after="0" w:line="240" w:lineRule="auto"/>
        <w:ind w:left="567" w:hanging="283"/>
        <w:jc w:val="both"/>
        <w:rPr>
          <w:rFonts w:ascii="Times" w:eastAsia="Times New Roman" w:hAnsi="Times" w:cs="Times New Roman"/>
          <w:bCs/>
          <w:iCs/>
          <w:sz w:val="20"/>
          <w:szCs w:val="18"/>
          <w:lang w:eastAsia="it-IT"/>
        </w:rPr>
      </w:pPr>
      <w:r w:rsidRPr="00136755">
        <w:rPr>
          <w:rFonts w:ascii="Times" w:eastAsia="Times New Roman" w:hAnsi="Times" w:cs="Times New Roman"/>
          <w:bCs/>
          <w:iCs/>
          <w:sz w:val="20"/>
          <w:szCs w:val="18"/>
          <w:lang w:eastAsia="it-IT"/>
        </w:rPr>
        <w:t>una prova scr</w:t>
      </w:r>
      <w:r>
        <w:rPr>
          <w:rFonts w:ascii="Times" w:eastAsia="Times New Roman" w:hAnsi="Times" w:cs="Times New Roman"/>
          <w:bCs/>
          <w:iCs/>
          <w:sz w:val="20"/>
          <w:szCs w:val="18"/>
          <w:lang w:eastAsia="it-IT"/>
        </w:rPr>
        <w:t>itta finale</w:t>
      </w:r>
      <w:r w:rsidR="00711B18">
        <w:rPr>
          <w:rFonts w:ascii="Times" w:eastAsia="Times New Roman" w:hAnsi="Times" w:cs="Times New Roman"/>
          <w:bCs/>
          <w:iCs/>
          <w:sz w:val="20"/>
          <w:szCs w:val="18"/>
          <w:lang w:eastAsia="it-IT"/>
        </w:rPr>
        <w:t xml:space="preserve"> </w:t>
      </w:r>
      <w:r w:rsidR="00711B18" w:rsidRPr="00136755">
        <w:rPr>
          <w:rFonts w:ascii="Times" w:eastAsia="Times New Roman" w:hAnsi="Times" w:cs="Times New Roman"/>
          <w:bCs/>
          <w:iCs/>
          <w:sz w:val="20"/>
          <w:szCs w:val="18"/>
          <w:lang w:eastAsia="it-IT"/>
        </w:rPr>
        <w:t xml:space="preserve">(per almeno il </w:t>
      </w:r>
      <w:r w:rsidR="00711B18">
        <w:rPr>
          <w:rFonts w:ascii="Times" w:eastAsia="Times New Roman" w:hAnsi="Times" w:cs="Times New Roman"/>
          <w:bCs/>
          <w:iCs/>
          <w:sz w:val="20"/>
          <w:szCs w:val="18"/>
          <w:lang w:eastAsia="it-IT"/>
        </w:rPr>
        <w:t>70</w:t>
      </w:r>
      <w:r w:rsidR="00711B18" w:rsidRPr="00136755">
        <w:rPr>
          <w:rFonts w:ascii="Times" w:eastAsia="Times New Roman" w:hAnsi="Times" w:cs="Times New Roman"/>
          <w:bCs/>
          <w:iCs/>
          <w:sz w:val="20"/>
          <w:szCs w:val="18"/>
          <w:lang w:eastAsia="it-IT"/>
        </w:rPr>
        <w:t>% del voto finale)</w:t>
      </w:r>
      <w:r>
        <w:rPr>
          <w:rFonts w:ascii="Times" w:eastAsia="Times New Roman" w:hAnsi="Times" w:cs="Times New Roman"/>
          <w:bCs/>
          <w:iCs/>
          <w:sz w:val="20"/>
          <w:szCs w:val="18"/>
          <w:lang w:eastAsia="it-IT"/>
        </w:rPr>
        <w:t xml:space="preserve">. Le domande riguarderanno i temi trattati nel corso, con </w:t>
      </w:r>
      <w:r w:rsidRPr="00136755">
        <w:rPr>
          <w:rFonts w:ascii="Times" w:eastAsia="Times New Roman" w:hAnsi="Times" w:cs="Times New Roman"/>
          <w:bCs/>
          <w:iCs/>
          <w:sz w:val="20"/>
          <w:szCs w:val="18"/>
          <w:lang w:eastAsia="it-IT"/>
        </w:rPr>
        <w:t xml:space="preserve">punteggi attribuiti ai singoli quesiti </w:t>
      </w:r>
      <w:r>
        <w:rPr>
          <w:rFonts w:ascii="Times" w:eastAsia="Times New Roman" w:hAnsi="Times" w:cs="Times New Roman"/>
          <w:bCs/>
          <w:iCs/>
          <w:sz w:val="20"/>
          <w:szCs w:val="18"/>
          <w:lang w:eastAsia="it-IT"/>
        </w:rPr>
        <w:t xml:space="preserve">che </w:t>
      </w:r>
      <w:r w:rsidRPr="00136755">
        <w:rPr>
          <w:rFonts w:ascii="Times" w:eastAsia="Times New Roman" w:hAnsi="Times" w:cs="Times New Roman"/>
          <w:bCs/>
          <w:iCs/>
          <w:sz w:val="20"/>
          <w:szCs w:val="18"/>
          <w:lang w:eastAsia="it-IT"/>
        </w:rPr>
        <w:t xml:space="preserve">verranno specificati al momento della prova </w:t>
      </w:r>
      <w:r>
        <w:rPr>
          <w:rFonts w:ascii="Times" w:eastAsia="Times New Roman" w:hAnsi="Times" w:cs="Times New Roman"/>
          <w:bCs/>
          <w:iCs/>
          <w:sz w:val="20"/>
          <w:szCs w:val="18"/>
          <w:lang w:eastAsia="it-IT"/>
        </w:rPr>
        <w:t xml:space="preserve">finale </w:t>
      </w:r>
    </w:p>
    <w:p w:rsidR="00136755" w:rsidRPr="00136755" w:rsidRDefault="00136755" w:rsidP="00136755">
      <w:pPr>
        <w:numPr>
          <w:ilvl w:val="0"/>
          <w:numId w:val="21"/>
        </w:numPr>
        <w:tabs>
          <w:tab w:val="left" w:pos="284"/>
        </w:tabs>
        <w:spacing w:after="0" w:line="240" w:lineRule="auto"/>
        <w:ind w:left="567" w:hanging="283"/>
        <w:jc w:val="both"/>
        <w:rPr>
          <w:rFonts w:ascii="Times" w:eastAsia="Times New Roman" w:hAnsi="Times" w:cs="Times New Roman"/>
          <w:bCs/>
          <w:iCs/>
          <w:sz w:val="20"/>
          <w:szCs w:val="18"/>
          <w:lang w:eastAsia="it-IT"/>
        </w:rPr>
      </w:pPr>
      <w:r w:rsidRPr="00136755">
        <w:rPr>
          <w:rFonts w:ascii="Times" w:eastAsia="Times New Roman" w:hAnsi="Times" w:cs="Times New Roman"/>
          <w:bCs/>
          <w:iCs/>
          <w:sz w:val="20"/>
          <w:szCs w:val="18"/>
          <w:lang w:eastAsia="it-IT"/>
        </w:rPr>
        <w:t xml:space="preserve">partecipazione in aula, che può prevedere anche </w:t>
      </w:r>
      <w:r>
        <w:rPr>
          <w:rFonts w:ascii="Times" w:eastAsia="Times New Roman" w:hAnsi="Times" w:cs="Times New Roman"/>
          <w:bCs/>
          <w:iCs/>
          <w:sz w:val="20"/>
          <w:szCs w:val="18"/>
          <w:lang w:eastAsia="it-IT"/>
        </w:rPr>
        <w:t xml:space="preserve">lavori di gruppo/individuali </w:t>
      </w:r>
      <w:r w:rsidRPr="00136755">
        <w:rPr>
          <w:rFonts w:ascii="Times" w:eastAsia="Times New Roman" w:hAnsi="Times" w:cs="Times New Roman"/>
          <w:bCs/>
          <w:iCs/>
          <w:sz w:val="20"/>
          <w:szCs w:val="18"/>
          <w:lang w:eastAsia="it-IT"/>
        </w:rPr>
        <w:t xml:space="preserve">(per un massimo del </w:t>
      </w:r>
      <w:r>
        <w:rPr>
          <w:rFonts w:ascii="Times" w:eastAsia="Times New Roman" w:hAnsi="Times" w:cs="Times New Roman"/>
          <w:bCs/>
          <w:iCs/>
          <w:sz w:val="20"/>
          <w:szCs w:val="18"/>
          <w:lang w:eastAsia="it-IT"/>
        </w:rPr>
        <w:t>30</w:t>
      </w:r>
      <w:r w:rsidRPr="00136755">
        <w:rPr>
          <w:rFonts w:ascii="Times" w:eastAsia="Times New Roman" w:hAnsi="Times" w:cs="Times New Roman"/>
          <w:bCs/>
          <w:iCs/>
          <w:sz w:val="20"/>
          <w:szCs w:val="18"/>
          <w:lang w:eastAsia="it-IT"/>
        </w:rPr>
        <w:t>% del voto finale).</w:t>
      </w:r>
    </w:p>
    <w:p w:rsidR="00D3233F" w:rsidRPr="00D3233F" w:rsidRDefault="00136755" w:rsidP="00136755">
      <w:pPr>
        <w:tabs>
          <w:tab w:val="left" w:pos="284"/>
        </w:tabs>
        <w:spacing w:after="0" w:line="240" w:lineRule="auto"/>
        <w:jc w:val="both"/>
        <w:rPr>
          <w:rFonts w:ascii="Times" w:eastAsia="Times New Roman" w:hAnsi="Times" w:cs="Times New Roman"/>
          <w:bCs/>
          <w:iCs/>
          <w:sz w:val="20"/>
          <w:szCs w:val="18"/>
          <w:lang w:eastAsia="it-IT"/>
        </w:rPr>
      </w:pPr>
      <w:r w:rsidRPr="00136755">
        <w:rPr>
          <w:rFonts w:ascii="Times" w:eastAsia="Times New Roman" w:hAnsi="Times" w:cs="Times New Roman"/>
          <w:bCs/>
          <w:iCs/>
          <w:sz w:val="20"/>
          <w:szCs w:val="18"/>
          <w:lang w:eastAsia="it-IT"/>
        </w:rPr>
        <w:t xml:space="preserve">La valutazione ha l’obiettivo di fornire una misura sufficientemente precisa del grado di preparazione complessiva dello studente sull’intero programma svolto e di far comprendere al docente sia la capacità di ragionamento dello studente, sia la sua padronanza degli strumenti metodologici nell’interpretare </w:t>
      </w:r>
      <w:r w:rsidR="00711B18">
        <w:rPr>
          <w:rFonts w:ascii="Times" w:eastAsia="Times New Roman" w:hAnsi="Times" w:cs="Times New Roman"/>
          <w:bCs/>
          <w:iCs/>
          <w:sz w:val="20"/>
          <w:szCs w:val="18"/>
          <w:lang w:eastAsia="it-IT"/>
        </w:rPr>
        <w:t xml:space="preserve">e valutare </w:t>
      </w:r>
      <w:r w:rsidRPr="00136755">
        <w:rPr>
          <w:rFonts w:ascii="Times" w:eastAsia="Times New Roman" w:hAnsi="Times" w:cs="Times New Roman"/>
          <w:bCs/>
          <w:iCs/>
          <w:sz w:val="20"/>
          <w:szCs w:val="18"/>
          <w:lang w:eastAsia="it-IT"/>
        </w:rPr>
        <w:t xml:space="preserve">i fenomeni che caratterizzano i mercati </w:t>
      </w:r>
      <w:r>
        <w:rPr>
          <w:rFonts w:ascii="Times" w:eastAsia="Times New Roman" w:hAnsi="Times" w:cs="Times New Roman"/>
          <w:bCs/>
          <w:iCs/>
          <w:sz w:val="20"/>
          <w:szCs w:val="18"/>
          <w:lang w:eastAsia="it-IT"/>
        </w:rPr>
        <w:t>internazionali</w:t>
      </w:r>
    </w:p>
    <w:p w:rsidR="00D3233F" w:rsidRPr="00D3233F" w:rsidRDefault="00D3233F" w:rsidP="00D3233F">
      <w:pPr>
        <w:spacing w:after="0" w:line="220" w:lineRule="exact"/>
        <w:ind w:firstLine="284"/>
        <w:jc w:val="both"/>
        <w:rPr>
          <w:rFonts w:ascii="Times" w:eastAsia="Times New Roman" w:hAnsi="Times" w:cs="Times New Roman"/>
          <w:noProof/>
          <w:sz w:val="20"/>
          <w:szCs w:val="20"/>
          <w:lang w:eastAsia="it-IT"/>
        </w:rPr>
      </w:pPr>
      <w:r w:rsidRPr="00D3233F">
        <w:rPr>
          <w:rFonts w:ascii="Times" w:eastAsia="Times New Roman" w:hAnsi="Times" w:cs="Times New Roman"/>
          <w:noProof/>
          <w:sz w:val="20"/>
          <w:szCs w:val="20"/>
          <w:lang w:eastAsia="it-IT"/>
        </w:rPr>
        <w:t xml:space="preserve">La valutazione finale del corso prevedere l’attribuzione di un voto in trentesimi. </w:t>
      </w:r>
    </w:p>
    <w:p w:rsidR="00D3233F" w:rsidRPr="00D3233F" w:rsidRDefault="00D3233F" w:rsidP="00D3233F">
      <w:pPr>
        <w:tabs>
          <w:tab w:val="left" w:pos="284"/>
        </w:tabs>
        <w:spacing w:after="0" w:line="240" w:lineRule="auto"/>
        <w:jc w:val="both"/>
        <w:rPr>
          <w:rFonts w:ascii="Times" w:eastAsia="Times New Roman" w:hAnsi="Times" w:cs="Times New Roman"/>
          <w:bCs/>
          <w:iCs/>
          <w:sz w:val="20"/>
          <w:szCs w:val="18"/>
          <w:lang w:eastAsia="it-IT"/>
        </w:rPr>
      </w:pPr>
    </w:p>
    <w:p w:rsidR="00D3233F" w:rsidRPr="00D3233F" w:rsidRDefault="00D3233F" w:rsidP="00D3233F">
      <w:pPr>
        <w:tabs>
          <w:tab w:val="left" w:pos="284"/>
        </w:tabs>
        <w:spacing w:before="12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AVVERTENZE E PREREQUISITI</w:t>
      </w:r>
    </w:p>
    <w:p w:rsidR="00D3233F" w:rsidRPr="00D3233F" w:rsidRDefault="00D3233F" w:rsidP="00D3233F">
      <w:pPr>
        <w:spacing w:after="0" w:line="220" w:lineRule="exact"/>
        <w:ind w:firstLine="284"/>
        <w:jc w:val="both"/>
        <w:rPr>
          <w:rFonts w:ascii="Times" w:eastAsia="Times New Roman" w:hAnsi="Times" w:cs="Times New Roman"/>
          <w:noProof/>
          <w:sz w:val="20"/>
          <w:szCs w:val="20"/>
          <w:lang w:eastAsia="it-IT"/>
        </w:rPr>
      </w:pPr>
      <w:r w:rsidRPr="00D3233F">
        <w:rPr>
          <w:rFonts w:ascii="Times" w:eastAsia="Times New Roman" w:hAnsi="Times" w:cs="Times New Roman"/>
          <w:noProof/>
          <w:sz w:val="20"/>
          <w:szCs w:val="20"/>
          <w:lang w:eastAsia="it-IT"/>
        </w:rPr>
        <w:t>Il programma dettagliato sarà aggiornato durante il corso. Per frequentare in modo proficuo il corso si richiede che gli studenti possiedano conoscenze di base in relazione ai concetti fondamentali appresi nei corsi di microeconomia</w:t>
      </w:r>
      <w:r w:rsidR="00136755">
        <w:rPr>
          <w:rFonts w:ascii="Times" w:eastAsia="Times New Roman" w:hAnsi="Times" w:cs="Times New Roman"/>
          <w:noProof/>
          <w:sz w:val="20"/>
          <w:szCs w:val="20"/>
          <w:lang w:eastAsia="it-IT"/>
        </w:rPr>
        <w:t xml:space="preserve">, </w:t>
      </w:r>
      <w:r w:rsidRPr="00D3233F">
        <w:rPr>
          <w:rFonts w:ascii="Times" w:eastAsia="Times New Roman" w:hAnsi="Times" w:cs="Times New Roman"/>
          <w:noProof/>
          <w:sz w:val="20"/>
          <w:szCs w:val="20"/>
          <w:lang w:eastAsia="it-IT"/>
        </w:rPr>
        <w:t>di macroeconomia</w:t>
      </w:r>
      <w:r w:rsidR="00136755">
        <w:rPr>
          <w:rFonts w:ascii="Times" w:eastAsia="Times New Roman" w:hAnsi="Times" w:cs="Times New Roman"/>
          <w:noProof/>
          <w:sz w:val="20"/>
          <w:szCs w:val="20"/>
          <w:lang w:eastAsia="it-IT"/>
        </w:rPr>
        <w:t>, e di matematica.</w:t>
      </w:r>
    </w:p>
    <w:p w:rsidR="00D3233F" w:rsidRPr="00D3233F" w:rsidRDefault="00D3233F" w:rsidP="00D3233F">
      <w:pPr>
        <w:tabs>
          <w:tab w:val="left" w:pos="284"/>
        </w:tabs>
        <w:spacing w:before="240" w:after="120" w:line="240" w:lineRule="exact"/>
        <w:jc w:val="both"/>
        <w:rPr>
          <w:rFonts w:ascii="Times" w:eastAsia="Times New Roman" w:hAnsi="Times" w:cs="Times New Roman"/>
          <w:b/>
          <w:i/>
          <w:sz w:val="18"/>
          <w:szCs w:val="20"/>
          <w:lang w:eastAsia="it-IT"/>
        </w:rPr>
      </w:pPr>
      <w:r w:rsidRPr="00D3233F">
        <w:rPr>
          <w:rFonts w:ascii="Times" w:eastAsia="Times New Roman" w:hAnsi="Times" w:cs="Times New Roman"/>
          <w:b/>
          <w:i/>
          <w:sz w:val="18"/>
          <w:szCs w:val="20"/>
          <w:lang w:eastAsia="it-IT"/>
        </w:rPr>
        <w:t>ORARIO E LUOGO DI RICEVIMENTO DEGLI STUDENTI</w:t>
      </w:r>
    </w:p>
    <w:p w:rsidR="00D3233F" w:rsidRDefault="00D3233F" w:rsidP="00D3233F">
      <w:pPr>
        <w:tabs>
          <w:tab w:val="left" w:pos="284"/>
        </w:tabs>
        <w:spacing w:after="0" w:line="240" w:lineRule="exact"/>
        <w:jc w:val="both"/>
        <w:rPr>
          <w:rFonts w:ascii="Times" w:eastAsia="Times New Roman" w:hAnsi="Times" w:cs="Times New Roman"/>
          <w:sz w:val="20"/>
          <w:szCs w:val="20"/>
          <w:lang w:eastAsia="it-IT"/>
        </w:rPr>
      </w:pPr>
      <w:r w:rsidRPr="00D3233F">
        <w:rPr>
          <w:rFonts w:ascii="Times" w:eastAsia="Times New Roman" w:hAnsi="Times" w:cs="Times New Roman"/>
          <w:sz w:val="20"/>
          <w:szCs w:val="20"/>
          <w:lang w:eastAsia="it-IT"/>
        </w:rPr>
        <w:tab/>
      </w:r>
      <w:r w:rsidR="00136755">
        <w:rPr>
          <w:rFonts w:ascii="Times" w:eastAsia="Times New Roman" w:hAnsi="Times" w:cs="Times New Roman"/>
          <w:sz w:val="20"/>
          <w:szCs w:val="20"/>
          <w:lang w:eastAsia="it-IT"/>
        </w:rPr>
        <w:t xml:space="preserve">L’orario ed il luogo di ricevimento verranno fissati all’inizio del corso. Qualsiasi informazione aggiuntiva si potrà trovare sulla pagina </w:t>
      </w:r>
      <w:proofErr w:type="spellStart"/>
      <w:r w:rsidR="00136755">
        <w:rPr>
          <w:rFonts w:ascii="Times" w:eastAsia="Times New Roman" w:hAnsi="Times" w:cs="Times New Roman"/>
          <w:sz w:val="20"/>
          <w:szCs w:val="20"/>
          <w:lang w:eastAsia="it-IT"/>
        </w:rPr>
        <w:t>blackboard</w:t>
      </w:r>
      <w:proofErr w:type="spellEnd"/>
      <w:r w:rsidR="00136755">
        <w:rPr>
          <w:rFonts w:ascii="Times" w:eastAsia="Times New Roman" w:hAnsi="Times" w:cs="Times New Roman"/>
          <w:sz w:val="20"/>
          <w:szCs w:val="20"/>
          <w:lang w:eastAsia="it-IT"/>
        </w:rPr>
        <w:t xml:space="preserve"> del corso. </w:t>
      </w:r>
      <w:r w:rsidRPr="00D3233F">
        <w:rPr>
          <w:rFonts w:ascii="Times" w:eastAsia="Times New Roman" w:hAnsi="Times" w:cs="Times New Roman"/>
          <w:sz w:val="20"/>
          <w:szCs w:val="20"/>
          <w:lang w:eastAsia="it-IT"/>
        </w:rPr>
        <w:t xml:space="preserve"> </w:t>
      </w:r>
    </w:p>
    <w:p w:rsidR="00136755" w:rsidRPr="00D3233F" w:rsidRDefault="00136755" w:rsidP="00D3233F">
      <w:pPr>
        <w:tabs>
          <w:tab w:val="left" w:pos="284"/>
        </w:tabs>
        <w:spacing w:after="0" w:line="240" w:lineRule="exact"/>
        <w:jc w:val="both"/>
        <w:rPr>
          <w:rFonts w:ascii="Times" w:eastAsia="Times New Roman" w:hAnsi="Times" w:cs="Times New Roman"/>
          <w:noProof/>
          <w:sz w:val="20"/>
          <w:szCs w:val="20"/>
          <w:lang w:eastAsia="it-IT"/>
        </w:rPr>
      </w:pPr>
      <w:r>
        <w:rPr>
          <w:rFonts w:ascii="Times" w:eastAsia="Times New Roman" w:hAnsi="Times" w:cs="Times New Roman"/>
          <w:noProof/>
          <w:sz w:val="20"/>
          <w:szCs w:val="20"/>
          <w:lang w:eastAsia="it-IT"/>
        </w:rPr>
        <w:tab/>
      </w:r>
      <w:r w:rsidRPr="00136755">
        <w:rPr>
          <w:rFonts w:ascii="Times" w:eastAsia="Times New Roman" w:hAnsi="Times" w:cs="Times New Roman"/>
          <w:noProof/>
          <w:sz w:val="20"/>
          <w:szCs w:val="20"/>
          <w:lang w:eastAsia="it-IT"/>
        </w:rPr>
        <w:t xml:space="preserve">Per contattare il docente: </w:t>
      </w:r>
      <w:hyperlink r:id="rId12" w:history="1">
        <w:r w:rsidRPr="00A06B50">
          <w:rPr>
            <w:rStyle w:val="Collegamentoipertestuale"/>
            <w:rFonts w:ascii="Times" w:eastAsia="Times New Roman" w:hAnsi="Times" w:cs="Times New Roman"/>
            <w:noProof/>
            <w:sz w:val="20"/>
            <w:szCs w:val="20"/>
            <w:lang w:eastAsia="it-IT"/>
          </w:rPr>
          <w:t>daniele.moro@unicatt.it</w:t>
        </w:r>
      </w:hyperlink>
      <w:r w:rsidRPr="00136755">
        <w:rPr>
          <w:rFonts w:ascii="Times" w:eastAsia="Times New Roman" w:hAnsi="Times" w:cs="Times New Roman"/>
          <w:noProof/>
          <w:sz w:val="20"/>
          <w:szCs w:val="20"/>
          <w:lang w:eastAsia="it-IT"/>
        </w:rPr>
        <w:t>.</w:t>
      </w:r>
    </w:p>
    <w:p w:rsidR="00D3233F" w:rsidRPr="00D3233F" w:rsidRDefault="00D3233F" w:rsidP="00D3233F">
      <w:pPr>
        <w:spacing w:after="0" w:line="220" w:lineRule="exact"/>
        <w:ind w:firstLine="284"/>
        <w:jc w:val="both"/>
        <w:rPr>
          <w:rFonts w:ascii="Times" w:eastAsia="Times New Roman" w:hAnsi="Times" w:cs="Times New Roman"/>
          <w:noProof/>
          <w:sz w:val="18"/>
          <w:szCs w:val="20"/>
          <w:lang w:eastAsia="it-IT"/>
        </w:rPr>
      </w:pPr>
    </w:p>
    <w:sectPr w:rsidR="00D3233F" w:rsidRPr="00D3233F" w:rsidSect="0078454B">
      <w:pgSz w:w="11906" w:h="16838"/>
      <w:pgMar w:top="2268" w:right="1985"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83" w:rsidRDefault="00134E83" w:rsidP="00134E83">
      <w:pPr>
        <w:spacing w:after="0" w:line="240" w:lineRule="auto"/>
      </w:pPr>
      <w:r>
        <w:separator/>
      </w:r>
    </w:p>
  </w:endnote>
  <w:endnote w:type="continuationSeparator" w:id="0">
    <w:p w:rsidR="00134E83" w:rsidRDefault="00134E83" w:rsidP="0013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83" w:rsidRDefault="00134E83" w:rsidP="00134E83">
      <w:pPr>
        <w:spacing w:after="0" w:line="240" w:lineRule="auto"/>
      </w:pPr>
      <w:r>
        <w:separator/>
      </w:r>
    </w:p>
  </w:footnote>
  <w:footnote w:type="continuationSeparator" w:id="0">
    <w:p w:rsidR="00134E83" w:rsidRDefault="00134E83" w:rsidP="00134E83">
      <w:pPr>
        <w:spacing w:after="0" w:line="240" w:lineRule="auto"/>
      </w:pPr>
      <w:r>
        <w:continuationSeparator/>
      </w:r>
    </w:p>
  </w:footnote>
  <w:footnote w:id="1">
    <w:p w:rsidR="00134E83" w:rsidRDefault="00134E83" w:rsidP="00134E83">
      <w:pPr>
        <w:spacing w:after="0" w:line="240" w:lineRule="auto"/>
        <w:rPr>
          <w:rFonts w:ascii="Times New Roman" w:hAnsi="Times New Roman" w:cs="Times New Roman"/>
          <w:sz w:val="16"/>
          <w:szCs w:val="16"/>
        </w:rPr>
      </w:pPr>
      <w:r>
        <w:rPr>
          <w:rStyle w:val="Rimandonotaapidipagina"/>
        </w:rPr>
        <w:footnoteRef/>
      </w:r>
      <w:r>
        <w:t xml:space="preserve"> </w:t>
      </w:r>
      <w:r>
        <w:rPr>
          <w:rFonts w:ascii="Times New Roman" w:hAnsi="Times New Roman" w:cs="Times New Roman"/>
          <w:sz w:val="16"/>
          <w:szCs w:val="16"/>
        </w:rPr>
        <w:t xml:space="preserve">I testi indicati nella bibliografia sono acquistabili presso le librerie di Ateneo; è possibile acquistarli anche presso altri rivenditori. </w:t>
      </w:r>
    </w:p>
    <w:p w:rsidR="00134E83" w:rsidRDefault="00134E83">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530"/>
    <w:multiLevelType w:val="hybridMultilevel"/>
    <w:tmpl w:val="2CB44AFA"/>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02754AE"/>
    <w:multiLevelType w:val="hybridMultilevel"/>
    <w:tmpl w:val="D4CC53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5260948"/>
    <w:multiLevelType w:val="hybridMultilevel"/>
    <w:tmpl w:val="A01A7A9C"/>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C4D6E78"/>
    <w:multiLevelType w:val="hybridMultilevel"/>
    <w:tmpl w:val="A0FEC6D6"/>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D4049EE"/>
    <w:multiLevelType w:val="multilevel"/>
    <w:tmpl w:val="DAD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A7CAF"/>
    <w:multiLevelType w:val="hybridMultilevel"/>
    <w:tmpl w:val="0DBC431A"/>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25754154"/>
    <w:multiLevelType w:val="multilevel"/>
    <w:tmpl w:val="E92C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410A6"/>
    <w:multiLevelType w:val="multilevel"/>
    <w:tmpl w:val="B53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55316"/>
    <w:multiLevelType w:val="hybridMultilevel"/>
    <w:tmpl w:val="6FDCC0DC"/>
    <w:lvl w:ilvl="0" w:tplc="480A0002">
      <w:start w:val="1"/>
      <w:numFmt w:val="bullet"/>
      <w:lvlText w:val="•"/>
      <w:lvlJc w:val="left"/>
      <w:pPr>
        <w:ind w:left="360" w:hanging="360"/>
      </w:pPr>
      <w:rPr>
        <w:rFonts w:ascii="Arial" w:hAnsi="Arial" w:cs="Times New Roman" w:hint="default"/>
      </w:rPr>
    </w:lvl>
    <w:lvl w:ilvl="1" w:tplc="04100003">
      <w:start w:val="1"/>
      <w:numFmt w:val="bullet"/>
      <w:lvlText w:val="o"/>
      <w:lvlJc w:val="left"/>
      <w:pPr>
        <w:ind w:left="1610" w:hanging="360"/>
      </w:pPr>
      <w:rPr>
        <w:rFonts w:ascii="Courier New" w:hAnsi="Courier New" w:cs="Courier New" w:hint="default"/>
      </w:rPr>
    </w:lvl>
    <w:lvl w:ilvl="2" w:tplc="04100005">
      <w:start w:val="1"/>
      <w:numFmt w:val="bullet"/>
      <w:lvlText w:val=""/>
      <w:lvlJc w:val="left"/>
      <w:pPr>
        <w:ind w:left="2330" w:hanging="360"/>
      </w:pPr>
      <w:rPr>
        <w:rFonts w:ascii="Wingdings" w:hAnsi="Wingdings" w:hint="default"/>
      </w:rPr>
    </w:lvl>
    <w:lvl w:ilvl="3" w:tplc="04100001">
      <w:start w:val="1"/>
      <w:numFmt w:val="bullet"/>
      <w:lvlText w:val=""/>
      <w:lvlJc w:val="left"/>
      <w:pPr>
        <w:ind w:left="3050" w:hanging="360"/>
      </w:pPr>
      <w:rPr>
        <w:rFonts w:ascii="Symbol" w:hAnsi="Symbol" w:hint="default"/>
      </w:rPr>
    </w:lvl>
    <w:lvl w:ilvl="4" w:tplc="04100003">
      <w:start w:val="1"/>
      <w:numFmt w:val="bullet"/>
      <w:lvlText w:val="o"/>
      <w:lvlJc w:val="left"/>
      <w:pPr>
        <w:ind w:left="3770" w:hanging="360"/>
      </w:pPr>
      <w:rPr>
        <w:rFonts w:ascii="Courier New" w:hAnsi="Courier New" w:cs="Courier New" w:hint="default"/>
      </w:rPr>
    </w:lvl>
    <w:lvl w:ilvl="5" w:tplc="04100005">
      <w:start w:val="1"/>
      <w:numFmt w:val="bullet"/>
      <w:lvlText w:val=""/>
      <w:lvlJc w:val="left"/>
      <w:pPr>
        <w:ind w:left="4490" w:hanging="360"/>
      </w:pPr>
      <w:rPr>
        <w:rFonts w:ascii="Wingdings" w:hAnsi="Wingdings" w:hint="default"/>
      </w:rPr>
    </w:lvl>
    <w:lvl w:ilvl="6" w:tplc="04100001">
      <w:start w:val="1"/>
      <w:numFmt w:val="bullet"/>
      <w:lvlText w:val=""/>
      <w:lvlJc w:val="left"/>
      <w:pPr>
        <w:ind w:left="5210" w:hanging="360"/>
      </w:pPr>
      <w:rPr>
        <w:rFonts w:ascii="Symbol" w:hAnsi="Symbol" w:hint="default"/>
      </w:rPr>
    </w:lvl>
    <w:lvl w:ilvl="7" w:tplc="04100003">
      <w:start w:val="1"/>
      <w:numFmt w:val="bullet"/>
      <w:lvlText w:val="o"/>
      <w:lvlJc w:val="left"/>
      <w:pPr>
        <w:ind w:left="5930" w:hanging="360"/>
      </w:pPr>
      <w:rPr>
        <w:rFonts w:ascii="Courier New" w:hAnsi="Courier New" w:cs="Courier New" w:hint="default"/>
      </w:rPr>
    </w:lvl>
    <w:lvl w:ilvl="8" w:tplc="04100005">
      <w:start w:val="1"/>
      <w:numFmt w:val="bullet"/>
      <w:lvlText w:val=""/>
      <w:lvlJc w:val="left"/>
      <w:pPr>
        <w:ind w:left="6650" w:hanging="360"/>
      </w:pPr>
      <w:rPr>
        <w:rFonts w:ascii="Wingdings" w:hAnsi="Wingdings" w:hint="default"/>
      </w:rPr>
    </w:lvl>
  </w:abstractNum>
  <w:abstractNum w:abstractNumId="9">
    <w:nsid w:val="2AE266C1"/>
    <w:multiLevelType w:val="multilevel"/>
    <w:tmpl w:val="B2BC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E12BD2"/>
    <w:multiLevelType w:val="multilevel"/>
    <w:tmpl w:val="9286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7C1B78"/>
    <w:multiLevelType w:val="multilevel"/>
    <w:tmpl w:val="094A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E71A0"/>
    <w:multiLevelType w:val="hybridMultilevel"/>
    <w:tmpl w:val="95A8D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BCD4530"/>
    <w:multiLevelType w:val="multilevel"/>
    <w:tmpl w:val="F808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92075"/>
    <w:multiLevelType w:val="multilevel"/>
    <w:tmpl w:val="B554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C76347"/>
    <w:multiLevelType w:val="hybridMultilevel"/>
    <w:tmpl w:val="0BCCCD50"/>
    <w:lvl w:ilvl="0" w:tplc="38C65BB8">
      <w:start w:val="1"/>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nsid w:val="56956851"/>
    <w:multiLevelType w:val="multilevel"/>
    <w:tmpl w:val="84E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531ED7"/>
    <w:multiLevelType w:val="hybridMultilevel"/>
    <w:tmpl w:val="5C7EBA28"/>
    <w:lvl w:ilvl="0" w:tplc="239C8200">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4845DAF"/>
    <w:multiLevelType w:val="hybridMultilevel"/>
    <w:tmpl w:val="8E5CC0AE"/>
    <w:lvl w:ilvl="0" w:tplc="A8D41D40">
      <w:start w:val="1"/>
      <w:numFmt w:val="bullet"/>
      <w:lvlText w:val="-"/>
      <w:lvlJc w:val="left"/>
      <w:pPr>
        <w:ind w:left="360" w:hanging="360"/>
      </w:pPr>
      <w:rPr>
        <w:rFonts w:ascii="Times New Roman" w:eastAsia="Times New Roman" w:hAnsi="Times New Roman" w:hint="default"/>
        <w:w w:val="0"/>
      </w:rPr>
    </w:lvl>
    <w:lvl w:ilvl="1" w:tplc="04100003">
      <w:start w:val="1"/>
      <w:numFmt w:val="bullet"/>
      <w:lvlText w:val="o"/>
      <w:lvlJc w:val="left"/>
      <w:pPr>
        <w:ind w:left="1610" w:hanging="360"/>
      </w:pPr>
      <w:rPr>
        <w:rFonts w:ascii="Courier New" w:hAnsi="Courier New" w:cs="Courier New" w:hint="default"/>
      </w:rPr>
    </w:lvl>
    <w:lvl w:ilvl="2" w:tplc="04100005">
      <w:start w:val="1"/>
      <w:numFmt w:val="bullet"/>
      <w:lvlText w:val=""/>
      <w:lvlJc w:val="left"/>
      <w:pPr>
        <w:ind w:left="2330" w:hanging="360"/>
      </w:pPr>
      <w:rPr>
        <w:rFonts w:ascii="Wingdings" w:hAnsi="Wingdings" w:hint="default"/>
      </w:rPr>
    </w:lvl>
    <w:lvl w:ilvl="3" w:tplc="04100001">
      <w:start w:val="1"/>
      <w:numFmt w:val="bullet"/>
      <w:lvlText w:val=""/>
      <w:lvlJc w:val="left"/>
      <w:pPr>
        <w:ind w:left="3050" w:hanging="360"/>
      </w:pPr>
      <w:rPr>
        <w:rFonts w:ascii="Symbol" w:hAnsi="Symbol" w:hint="default"/>
      </w:rPr>
    </w:lvl>
    <w:lvl w:ilvl="4" w:tplc="04100003">
      <w:start w:val="1"/>
      <w:numFmt w:val="bullet"/>
      <w:lvlText w:val="o"/>
      <w:lvlJc w:val="left"/>
      <w:pPr>
        <w:ind w:left="3770" w:hanging="360"/>
      </w:pPr>
      <w:rPr>
        <w:rFonts w:ascii="Courier New" w:hAnsi="Courier New" w:cs="Courier New" w:hint="default"/>
      </w:rPr>
    </w:lvl>
    <w:lvl w:ilvl="5" w:tplc="04100005">
      <w:start w:val="1"/>
      <w:numFmt w:val="bullet"/>
      <w:lvlText w:val=""/>
      <w:lvlJc w:val="left"/>
      <w:pPr>
        <w:ind w:left="4490" w:hanging="360"/>
      </w:pPr>
      <w:rPr>
        <w:rFonts w:ascii="Wingdings" w:hAnsi="Wingdings" w:hint="default"/>
      </w:rPr>
    </w:lvl>
    <w:lvl w:ilvl="6" w:tplc="04100001">
      <w:start w:val="1"/>
      <w:numFmt w:val="bullet"/>
      <w:lvlText w:val=""/>
      <w:lvlJc w:val="left"/>
      <w:pPr>
        <w:ind w:left="5210" w:hanging="360"/>
      </w:pPr>
      <w:rPr>
        <w:rFonts w:ascii="Symbol" w:hAnsi="Symbol" w:hint="default"/>
      </w:rPr>
    </w:lvl>
    <w:lvl w:ilvl="7" w:tplc="04100003">
      <w:start w:val="1"/>
      <w:numFmt w:val="bullet"/>
      <w:lvlText w:val="o"/>
      <w:lvlJc w:val="left"/>
      <w:pPr>
        <w:ind w:left="5930" w:hanging="360"/>
      </w:pPr>
      <w:rPr>
        <w:rFonts w:ascii="Courier New" w:hAnsi="Courier New" w:cs="Courier New" w:hint="default"/>
      </w:rPr>
    </w:lvl>
    <w:lvl w:ilvl="8" w:tplc="04100005">
      <w:start w:val="1"/>
      <w:numFmt w:val="bullet"/>
      <w:lvlText w:val=""/>
      <w:lvlJc w:val="left"/>
      <w:pPr>
        <w:ind w:left="6650" w:hanging="360"/>
      </w:pPr>
      <w:rPr>
        <w:rFonts w:ascii="Wingdings" w:hAnsi="Wingdings" w:hint="default"/>
      </w:rPr>
    </w:lvl>
  </w:abstractNum>
  <w:abstractNum w:abstractNumId="19">
    <w:nsid w:val="6AD24542"/>
    <w:multiLevelType w:val="hybridMultilevel"/>
    <w:tmpl w:val="621AD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AE221FD"/>
    <w:multiLevelType w:val="multilevel"/>
    <w:tmpl w:val="3780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580A0D"/>
    <w:multiLevelType w:val="multilevel"/>
    <w:tmpl w:val="994E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20"/>
  </w:num>
  <w:num w:numId="4">
    <w:abstractNumId w:val="9"/>
  </w:num>
  <w:num w:numId="5">
    <w:abstractNumId w:val="6"/>
  </w:num>
  <w:num w:numId="6">
    <w:abstractNumId w:val="11"/>
  </w:num>
  <w:num w:numId="7">
    <w:abstractNumId w:val="14"/>
  </w:num>
  <w:num w:numId="8">
    <w:abstractNumId w:val="7"/>
  </w:num>
  <w:num w:numId="9">
    <w:abstractNumId w:val="4"/>
  </w:num>
  <w:num w:numId="10">
    <w:abstractNumId w:val="16"/>
  </w:num>
  <w:num w:numId="11">
    <w:abstractNumId w:val="13"/>
  </w:num>
  <w:num w:numId="12">
    <w:abstractNumId w:val="2"/>
  </w:num>
  <w:num w:numId="13">
    <w:abstractNumId w:val="8"/>
  </w:num>
  <w:num w:numId="14">
    <w:abstractNumId w:val="5"/>
  </w:num>
  <w:num w:numId="15">
    <w:abstractNumId w:val="3"/>
  </w:num>
  <w:num w:numId="16">
    <w:abstractNumId w:val="0"/>
  </w:num>
  <w:num w:numId="17">
    <w:abstractNumId w:val="1"/>
  </w:num>
  <w:num w:numId="18">
    <w:abstractNumId w:val="0"/>
  </w:num>
  <w:num w:numId="19">
    <w:abstractNumId w:val="17"/>
  </w:num>
  <w:num w:numId="20">
    <w:abstractNumId w:val="18"/>
  </w:num>
  <w:num w:numId="21">
    <w:abstractNumId w:val="15"/>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12"/>
    <w:rsid w:val="00063D97"/>
    <w:rsid w:val="00134E83"/>
    <w:rsid w:val="00136755"/>
    <w:rsid w:val="001D59CD"/>
    <w:rsid w:val="002069C9"/>
    <w:rsid w:val="002D517C"/>
    <w:rsid w:val="0063309A"/>
    <w:rsid w:val="006A519A"/>
    <w:rsid w:val="00711B18"/>
    <w:rsid w:val="0078454B"/>
    <w:rsid w:val="007D5E51"/>
    <w:rsid w:val="009756D4"/>
    <w:rsid w:val="00997F92"/>
    <w:rsid w:val="00A96B12"/>
    <w:rsid w:val="00B21396"/>
    <w:rsid w:val="00B44CCB"/>
    <w:rsid w:val="00CB1388"/>
    <w:rsid w:val="00D3233F"/>
    <w:rsid w:val="00D37CDA"/>
    <w:rsid w:val="00DD5558"/>
    <w:rsid w:val="00DD77BD"/>
    <w:rsid w:val="00E46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6D4"/>
  </w:style>
  <w:style w:type="paragraph" w:styleId="Titolo1">
    <w:name w:val="heading 1"/>
    <w:next w:val="Titolo2"/>
    <w:link w:val="Titolo1Carattere"/>
    <w:qFormat/>
    <w:rsid w:val="00B21396"/>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B21396"/>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B213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D59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B21396"/>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B21396"/>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B21396"/>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B44CCB"/>
    <w:pPr>
      <w:ind w:left="720"/>
      <w:contextualSpacing/>
    </w:pPr>
  </w:style>
  <w:style w:type="character" w:styleId="Collegamentoipertestuale">
    <w:name w:val="Hyperlink"/>
    <w:basedOn w:val="Carpredefinitoparagrafo"/>
    <w:uiPriority w:val="99"/>
    <w:unhideWhenUsed/>
    <w:rsid w:val="00136755"/>
    <w:rPr>
      <w:color w:val="0000FF"/>
      <w:u w:val="single"/>
    </w:rPr>
  </w:style>
  <w:style w:type="paragraph" w:styleId="Testonotaapidipagina">
    <w:name w:val="footnote text"/>
    <w:basedOn w:val="Normale"/>
    <w:link w:val="TestonotaapidipaginaCarattere"/>
    <w:uiPriority w:val="99"/>
    <w:semiHidden/>
    <w:unhideWhenUsed/>
    <w:rsid w:val="00134E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4E83"/>
    <w:rPr>
      <w:sz w:val="20"/>
      <w:szCs w:val="20"/>
    </w:rPr>
  </w:style>
  <w:style w:type="character" w:styleId="Rimandonotaapidipagina">
    <w:name w:val="footnote reference"/>
    <w:basedOn w:val="Carpredefinitoparagrafo"/>
    <w:uiPriority w:val="99"/>
    <w:semiHidden/>
    <w:unhideWhenUsed/>
    <w:rsid w:val="00134E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6D4"/>
  </w:style>
  <w:style w:type="paragraph" w:styleId="Titolo1">
    <w:name w:val="heading 1"/>
    <w:next w:val="Titolo2"/>
    <w:link w:val="Titolo1Carattere"/>
    <w:qFormat/>
    <w:rsid w:val="00B21396"/>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B21396"/>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B213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D59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B21396"/>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B21396"/>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B21396"/>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B44CCB"/>
    <w:pPr>
      <w:ind w:left="720"/>
      <w:contextualSpacing/>
    </w:pPr>
  </w:style>
  <w:style w:type="character" w:styleId="Collegamentoipertestuale">
    <w:name w:val="Hyperlink"/>
    <w:basedOn w:val="Carpredefinitoparagrafo"/>
    <w:uiPriority w:val="99"/>
    <w:unhideWhenUsed/>
    <w:rsid w:val="00136755"/>
    <w:rPr>
      <w:color w:val="0000FF"/>
      <w:u w:val="single"/>
    </w:rPr>
  </w:style>
  <w:style w:type="paragraph" w:styleId="Testonotaapidipagina">
    <w:name w:val="footnote text"/>
    <w:basedOn w:val="Normale"/>
    <w:link w:val="TestonotaapidipaginaCarattere"/>
    <w:uiPriority w:val="99"/>
    <w:semiHidden/>
    <w:unhideWhenUsed/>
    <w:rsid w:val="00134E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4E83"/>
    <w:rPr>
      <w:sz w:val="20"/>
      <w:szCs w:val="20"/>
    </w:rPr>
  </w:style>
  <w:style w:type="character" w:styleId="Rimandonotaapidipagina">
    <w:name w:val="footnote reference"/>
    <w:basedOn w:val="Carpredefinitoparagrafo"/>
    <w:uiPriority w:val="99"/>
    <w:semiHidden/>
    <w:unhideWhenUsed/>
    <w:rsid w:val="00134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70484">
      <w:bodyDiv w:val="1"/>
      <w:marLeft w:val="0"/>
      <w:marRight w:val="0"/>
      <w:marTop w:val="0"/>
      <w:marBottom w:val="0"/>
      <w:divBdr>
        <w:top w:val="none" w:sz="0" w:space="0" w:color="auto"/>
        <w:left w:val="none" w:sz="0" w:space="0" w:color="auto"/>
        <w:bottom w:val="none" w:sz="0" w:space="0" w:color="auto"/>
        <w:right w:val="none" w:sz="0" w:space="0" w:color="auto"/>
      </w:divBdr>
      <w:divsChild>
        <w:div w:id="262423680">
          <w:marLeft w:val="0"/>
          <w:marRight w:val="0"/>
          <w:marTop w:val="0"/>
          <w:marBottom w:val="0"/>
          <w:divBdr>
            <w:top w:val="none" w:sz="0" w:space="0" w:color="auto"/>
            <w:left w:val="none" w:sz="0" w:space="0" w:color="auto"/>
            <w:bottom w:val="none" w:sz="0" w:space="0" w:color="auto"/>
            <w:right w:val="none" w:sz="0" w:space="0" w:color="auto"/>
          </w:divBdr>
          <w:divsChild>
            <w:div w:id="744952827">
              <w:marLeft w:val="0"/>
              <w:marRight w:val="0"/>
              <w:marTop w:val="0"/>
              <w:marBottom w:val="0"/>
              <w:divBdr>
                <w:top w:val="none" w:sz="0" w:space="0" w:color="auto"/>
                <w:left w:val="none" w:sz="0" w:space="0" w:color="auto"/>
                <w:bottom w:val="none" w:sz="0" w:space="0" w:color="auto"/>
                <w:right w:val="none" w:sz="0" w:space="0" w:color="auto"/>
              </w:divBdr>
              <w:divsChild>
                <w:div w:id="18552838">
                  <w:marLeft w:val="0"/>
                  <w:marRight w:val="0"/>
                  <w:marTop w:val="0"/>
                  <w:marBottom w:val="0"/>
                  <w:divBdr>
                    <w:top w:val="none" w:sz="0" w:space="0" w:color="auto"/>
                    <w:left w:val="none" w:sz="0" w:space="0" w:color="auto"/>
                    <w:bottom w:val="none" w:sz="0" w:space="0" w:color="auto"/>
                    <w:right w:val="none" w:sz="0" w:space="0" w:color="auto"/>
                  </w:divBdr>
                  <w:divsChild>
                    <w:div w:id="8817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8118">
      <w:bodyDiv w:val="1"/>
      <w:marLeft w:val="0"/>
      <w:marRight w:val="0"/>
      <w:marTop w:val="0"/>
      <w:marBottom w:val="0"/>
      <w:divBdr>
        <w:top w:val="none" w:sz="0" w:space="0" w:color="auto"/>
        <w:left w:val="none" w:sz="0" w:space="0" w:color="auto"/>
        <w:bottom w:val="none" w:sz="0" w:space="0" w:color="auto"/>
        <w:right w:val="none" w:sz="0" w:space="0" w:color="auto"/>
      </w:divBdr>
      <w:divsChild>
        <w:div w:id="802843007">
          <w:marLeft w:val="0"/>
          <w:marRight w:val="0"/>
          <w:marTop w:val="0"/>
          <w:marBottom w:val="0"/>
          <w:divBdr>
            <w:top w:val="none" w:sz="0" w:space="0" w:color="auto"/>
            <w:left w:val="none" w:sz="0" w:space="0" w:color="auto"/>
            <w:bottom w:val="none" w:sz="0" w:space="0" w:color="auto"/>
            <w:right w:val="none" w:sz="0" w:space="0" w:color="auto"/>
          </w:divBdr>
          <w:divsChild>
            <w:div w:id="735979961">
              <w:marLeft w:val="0"/>
              <w:marRight w:val="0"/>
              <w:marTop w:val="0"/>
              <w:marBottom w:val="0"/>
              <w:divBdr>
                <w:top w:val="none" w:sz="0" w:space="0" w:color="auto"/>
                <w:left w:val="none" w:sz="0" w:space="0" w:color="auto"/>
                <w:bottom w:val="none" w:sz="0" w:space="0" w:color="auto"/>
                <w:right w:val="none" w:sz="0" w:space="0" w:color="auto"/>
              </w:divBdr>
              <w:divsChild>
                <w:div w:id="17506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973">
          <w:marLeft w:val="0"/>
          <w:marRight w:val="0"/>
          <w:marTop w:val="0"/>
          <w:marBottom w:val="0"/>
          <w:divBdr>
            <w:top w:val="none" w:sz="0" w:space="0" w:color="auto"/>
            <w:left w:val="none" w:sz="0" w:space="0" w:color="auto"/>
            <w:bottom w:val="none" w:sz="0" w:space="0" w:color="auto"/>
            <w:right w:val="none" w:sz="0" w:space="0" w:color="auto"/>
          </w:divBdr>
          <w:divsChild>
            <w:div w:id="1464813437">
              <w:marLeft w:val="0"/>
              <w:marRight w:val="0"/>
              <w:marTop w:val="0"/>
              <w:marBottom w:val="0"/>
              <w:divBdr>
                <w:top w:val="none" w:sz="0" w:space="0" w:color="auto"/>
                <w:left w:val="none" w:sz="0" w:space="0" w:color="auto"/>
                <w:bottom w:val="none" w:sz="0" w:space="0" w:color="auto"/>
                <w:right w:val="none" w:sz="0" w:space="0" w:color="auto"/>
              </w:divBdr>
              <w:divsChild>
                <w:div w:id="842017097">
                  <w:marLeft w:val="0"/>
                  <w:marRight w:val="0"/>
                  <w:marTop w:val="0"/>
                  <w:marBottom w:val="0"/>
                  <w:divBdr>
                    <w:top w:val="none" w:sz="0" w:space="0" w:color="auto"/>
                    <w:left w:val="none" w:sz="0" w:space="0" w:color="auto"/>
                    <w:bottom w:val="none" w:sz="0" w:space="0" w:color="auto"/>
                    <w:right w:val="none" w:sz="0" w:space="0" w:color="auto"/>
                  </w:divBdr>
                  <w:divsChild>
                    <w:div w:id="1999772241">
                      <w:marLeft w:val="0"/>
                      <w:marRight w:val="0"/>
                      <w:marTop w:val="0"/>
                      <w:marBottom w:val="0"/>
                      <w:divBdr>
                        <w:top w:val="none" w:sz="0" w:space="0" w:color="auto"/>
                        <w:left w:val="none" w:sz="0" w:space="0" w:color="auto"/>
                        <w:bottom w:val="none" w:sz="0" w:space="0" w:color="auto"/>
                        <w:right w:val="none" w:sz="0" w:space="0" w:color="auto"/>
                      </w:divBdr>
                      <w:divsChild>
                        <w:div w:id="1342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573">
      <w:bodyDiv w:val="1"/>
      <w:marLeft w:val="0"/>
      <w:marRight w:val="0"/>
      <w:marTop w:val="0"/>
      <w:marBottom w:val="0"/>
      <w:divBdr>
        <w:top w:val="none" w:sz="0" w:space="0" w:color="auto"/>
        <w:left w:val="none" w:sz="0" w:space="0" w:color="auto"/>
        <w:bottom w:val="none" w:sz="0" w:space="0" w:color="auto"/>
        <w:right w:val="none" w:sz="0" w:space="0" w:color="auto"/>
      </w:divBdr>
    </w:div>
    <w:div w:id="1019626631">
      <w:bodyDiv w:val="1"/>
      <w:marLeft w:val="0"/>
      <w:marRight w:val="0"/>
      <w:marTop w:val="0"/>
      <w:marBottom w:val="0"/>
      <w:divBdr>
        <w:top w:val="none" w:sz="0" w:space="0" w:color="auto"/>
        <w:left w:val="none" w:sz="0" w:space="0" w:color="auto"/>
        <w:bottom w:val="none" w:sz="0" w:space="0" w:color="auto"/>
        <w:right w:val="none" w:sz="0" w:space="0" w:color="auto"/>
      </w:divBdr>
      <w:divsChild>
        <w:div w:id="46418751">
          <w:marLeft w:val="0"/>
          <w:marRight w:val="0"/>
          <w:marTop w:val="0"/>
          <w:marBottom w:val="0"/>
          <w:divBdr>
            <w:top w:val="none" w:sz="0" w:space="0" w:color="auto"/>
            <w:left w:val="none" w:sz="0" w:space="0" w:color="auto"/>
            <w:bottom w:val="none" w:sz="0" w:space="0" w:color="auto"/>
            <w:right w:val="none" w:sz="0" w:space="0" w:color="auto"/>
          </w:divBdr>
          <w:divsChild>
            <w:div w:id="936599192">
              <w:marLeft w:val="0"/>
              <w:marRight w:val="0"/>
              <w:marTop w:val="0"/>
              <w:marBottom w:val="0"/>
              <w:divBdr>
                <w:top w:val="none" w:sz="0" w:space="0" w:color="auto"/>
                <w:left w:val="none" w:sz="0" w:space="0" w:color="auto"/>
                <w:bottom w:val="none" w:sz="0" w:space="0" w:color="auto"/>
                <w:right w:val="none" w:sz="0" w:space="0" w:color="auto"/>
              </w:divBdr>
              <w:divsChild>
                <w:div w:id="26877231">
                  <w:marLeft w:val="0"/>
                  <w:marRight w:val="0"/>
                  <w:marTop w:val="0"/>
                  <w:marBottom w:val="0"/>
                  <w:divBdr>
                    <w:top w:val="none" w:sz="0" w:space="0" w:color="auto"/>
                    <w:left w:val="none" w:sz="0" w:space="0" w:color="auto"/>
                    <w:bottom w:val="none" w:sz="0" w:space="0" w:color="auto"/>
                    <w:right w:val="none" w:sz="0" w:space="0" w:color="auto"/>
                  </w:divBdr>
                  <w:divsChild>
                    <w:div w:id="132257713">
                      <w:marLeft w:val="0"/>
                      <w:marRight w:val="0"/>
                      <w:marTop w:val="0"/>
                      <w:marBottom w:val="0"/>
                      <w:divBdr>
                        <w:top w:val="none" w:sz="0" w:space="0" w:color="auto"/>
                        <w:left w:val="none" w:sz="0" w:space="0" w:color="auto"/>
                        <w:bottom w:val="none" w:sz="0" w:space="0" w:color="auto"/>
                        <w:right w:val="none" w:sz="0" w:space="0" w:color="auto"/>
                      </w:divBdr>
                      <w:divsChild>
                        <w:div w:id="1486556174">
                          <w:marLeft w:val="0"/>
                          <w:marRight w:val="0"/>
                          <w:marTop w:val="0"/>
                          <w:marBottom w:val="0"/>
                          <w:divBdr>
                            <w:top w:val="none" w:sz="0" w:space="0" w:color="auto"/>
                            <w:left w:val="none" w:sz="0" w:space="0" w:color="auto"/>
                            <w:bottom w:val="none" w:sz="0" w:space="0" w:color="auto"/>
                            <w:right w:val="none" w:sz="0" w:space="0" w:color="auto"/>
                          </w:divBdr>
                          <w:divsChild>
                            <w:div w:id="1000306628">
                              <w:marLeft w:val="0"/>
                              <w:marRight w:val="0"/>
                              <w:marTop w:val="0"/>
                              <w:marBottom w:val="0"/>
                              <w:divBdr>
                                <w:top w:val="none" w:sz="0" w:space="0" w:color="auto"/>
                                <w:left w:val="none" w:sz="0" w:space="0" w:color="auto"/>
                                <w:bottom w:val="none" w:sz="0" w:space="0" w:color="auto"/>
                                <w:right w:val="none" w:sz="0" w:space="0" w:color="auto"/>
                              </w:divBdr>
                              <w:divsChild>
                                <w:div w:id="1537695635">
                                  <w:marLeft w:val="0"/>
                                  <w:marRight w:val="0"/>
                                  <w:marTop w:val="0"/>
                                  <w:marBottom w:val="0"/>
                                  <w:divBdr>
                                    <w:top w:val="none" w:sz="0" w:space="0" w:color="auto"/>
                                    <w:left w:val="none" w:sz="0" w:space="0" w:color="auto"/>
                                    <w:bottom w:val="none" w:sz="0" w:space="0" w:color="auto"/>
                                    <w:right w:val="none" w:sz="0" w:space="0" w:color="auto"/>
                                  </w:divBdr>
                                  <w:divsChild>
                                    <w:div w:id="17942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02365">
      <w:bodyDiv w:val="1"/>
      <w:marLeft w:val="0"/>
      <w:marRight w:val="0"/>
      <w:marTop w:val="0"/>
      <w:marBottom w:val="0"/>
      <w:divBdr>
        <w:top w:val="none" w:sz="0" w:space="0" w:color="auto"/>
        <w:left w:val="none" w:sz="0" w:space="0" w:color="auto"/>
        <w:bottom w:val="none" w:sz="0" w:space="0" w:color="auto"/>
        <w:right w:val="none" w:sz="0" w:space="0" w:color="auto"/>
      </w:divBdr>
    </w:div>
    <w:div w:id="1452826571">
      <w:bodyDiv w:val="1"/>
      <w:marLeft w:val="0"/>
      <w:marRight w:val="0"/>
      <w:marTop w:val="0"/>
      <w:marBottom w:val="0"/>
      <w:divBdr>
        <w:top w:val="none" w:sz="0" w:space="0" w:color="auto"/>
        <w:left w:val="none" w:sz="0" w:space="0" w:color="auto"/>
        <w:bottom w:val="none" w:sz="0" w:space="0" w:color="auto"/>
        <w:right w:val="none" w:sz="0" w:space="0" w:color="auto"/>
      </w:divBdr>
    </w:div>
    <w:div w:id="1630354205">
      <w:bodyDiv w:val="1"/>
      <w:marLeft w:val="0"/>
      <w:marRight w:val="0"/>
      <w:marTop w:val="0"/>
      <w:marBottom w:val="0"/>
      <w:divBdr>
        <w:top w:val="none" w:sz="0" w:space="0" w:color="auto"/>
        <w:left w:val="none" w:sz="0" w:space="0" w:color="auto"/>
        <w:bottom w:val="none" w:sz="0" w:space="0" w:color="auto"/>
        <w:right w:val="none" w:sz="0" w:space="0" w:color="auto"/>
      </w:divBdr>
    </w:div>
    <w:div w:id="1710690413">
      <w:bodyDiv w:val="1"/>
      <w:marLeft w:val="0"/>
      <w:marRight w:val="0"/>
      <w:marTop w:val="0"/>
      <w:marBottom w:val="0"/>
      <w:divBdr>
        <w:top w:val="none" w:sz="0" w:space="0" w:color="auto"/>
        <w:left w:val="none" w:sz="0" w:space="0" w:color="auto"/>
        <w:bottom w:val="none" w:sz="0" w:space="0" w:color="auto"/>
        <w:right w:val="none" w:sz="0" w:space="0" w:color="auto"/>
      </w:divBdr>
    </w:div>
    <w:div w:id="1829784403">
      <w:bodyDiv w:val="1"/>
      <w:marLeft w:val="0"/>
      <w:marRight w:val="0"/>
      <w:marTop w:val="0"/>
      <w:marBottom w:val="0"/>
      <w:divBdr>
        <w:top w:val="none" w:sz="0" w:space="0" w:color="auto"/>
        <w:left w:val="none" w:sz="0" w:space="0" w:color="auto"/>
        <w:bottom w:val="none" w:sz="0" w:space="0" w:color="auto"/>
        <w:right w:val="none" w:sz="0" w:space="0" w:color="auto"/>
      </w:divBdr>
    </w:div>
    <w:div w:id="1831751733">
      <w:bodyDiv w:val="1"/>
      <w:marLeft w:val="0"/>
      <w:marRight w:val="0"/>
      <w:marTop w:val="0"/>
      <w:marBottom w:val="0"/>
      <w:divBdr>
        <w:top w:val="none" w:sz="0" w:space="0" w:color="auto"/>
        <w:left w:val="none" w:sz="0" w:space="0" w:color="auto"/>
        <w:bottom w:val="none" w:sz="0" w:space="0" w:color="auto"/>
        <w:right w:val="none" w:sz="0" w:space="0" w:color="auto"/>
      </w:divBdr>
      <w:divsChild>
        <w:div w:id="1037120857">
          <w:marLeft w:val="0"/>
          <w:marRight w:val="0"/>
          <w:marTop w:val="0"/>
          <w:marBottom w:val="0"/>
          <w:divBdr>
            <w:top w:val="none" w:sz="0" w:space="0" w:color="auto"/>
            <w:left w:val="none" w:sz="0" w:space="0" w:color="auto"/>
            <w:bottom w:val="none" w:sz="0" w:space="0" w:color="auto"/>
            <w:right w:val="none" w:sz="0" w:space="0" w:color="auto"/>
          </w:divBdr>
          <w:divsChild>
            <w:div w:id="1750348114">
              <w:marLeft w:val="0"/>
              <w:marRight w:val="0"/>
              <w:marTop w:val="0"/>
              <w:marBottom w:val="0"/>
              <w:divBdr>
                <w:top w:val="none" w:sz="0" w:space="0" w:color="auto"/>
                <w:left w:val="none" w:sz="0" w:space="0" w:color="auto"/>
                <w:bottom w:val="none" w:sz="0" w:space="0" w:color="auto"/>
                <w:right w:val="none" w:sz="0" w:space="0" w:color="auto"/>
              </w:divBdr>
              <w:divsChild>
                <w:div w:id="19086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2127">
          <w:marLeft w:val="0"/>
          <w:marRight w:val="0"/>
          <w:marTop w:val="0"/>
          <w:marBottom w:val="0"/>
          <w:divBdr>
            <w:top w:val="none" w:sz="0" w:space="0" w:color="auto"/>
            <w:left w:val="none" w:sz="0" w:space="0" w:color="auto"/>
            <w:bottom w:val="none" w:sz="0" w:space="0" w:color="auto"/>
            <w:right w:val="none" w:sz="0" w:space="0" w:color="auto"/>
          </w:divBdr>
          <w:divsChild>
            <w:div w:id="203493998">
              <w:marLeft w:val="0"/>
              <w:marRight w:val="0"/>
              <w:marTop w:val="0"/>
              <w:marBottom w:val="0"/>
              <w:divBdr>
                <w:top w:val="none" w:sz="0" w:space="0" w:color="auto"/>
                <w:left w:val="none" w:sz="0" w:space="0" w:color="auto"/>
                <w:bottom w:val="none" w:sz="0" w:space="0" w:color="auto"/>
                <w:right w:val="none" w:sz="0" w:space="0" w:color="auto"/>
              </w:divBdr>
              <w:divsChild>
                <w:div w:id="12052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71">
          <w:marLeft w:val="0"/>
          <w:marRight w:val="0"/>
          <w:marTop w:val="0"/>
          <w:marBottom w:val="0"/>
          <w:divBdr>
            <w:top w:val="none" w:sz="0" w:space="0" w:color="auto"/>
            <w:left w:val="none" w:sz="0" w:space="0" w:color="auto"/>
            <w:bottom w:val="none" w:sz="0" w:space="0" w:color="auto"/>
            <w:right w:val="none" w:sz="0" w:space="0" w:color="auto"/>
          </w:divBdr>
          <w:divsChild>
            <w:div w:id="1382362262">
              <w:marLeft w:val="0"/>
              <w:marRight w:val="0"/>
              <w:marTop w:val="0"/>
              <w:marBottom w:val="0"/>
              <w:divBdr>
                <w:top w:val="none" w:sz="0" w:space="0" w:color="auto"/>
                <w:left w:val="none" w:sz="0" w:space="0" w:color="auto"/>
                <w:bottom w:val="none" w:sz="0" w:space="0" w:color="auto"/>
                <w:right w:val="none" w:sz="0" w:space="0" w:color="auto"/>
              </w:divBdr>
              <w:divsChild>
                <w:div w:id="282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5415">
          <w:marLeft w:val="0"/>
          <w:marRight w:val="0"/>
          <w:marTop w:val="0"/>
          <w:marBottom w:val="0"/>
          <w:divBdr>
            <w:top w:val="none" w:sz="0" w:space="0" w:color="auto"/>
            <w:left w:val="none" w:sz="0" w:space="0" w:color="auto"/>
            <w:bottom w:val="none" w:sz="0" w:space="0" w:color="auto"/>
            <w:right w:val="none" w:sz="0" w:space="0" w:color="auto"/>
          </w:divBdr>
          <w:divsChild>
            <w:div w:id="1646351311">
              <w:marLeft w:val="0"/>
              <w:marRight w:val="0"/>
              <w:marTop w:val="0"/>
              <w:marBottom w:val="0"/>
              <w:divBdr>
                <w:top w:val="none" w:sz="0" w:space="0" w:color="auto"/>
                <w:left w:val="none" w:sz="0" w:space="0" w:color="auto"/>
                <w:bottom w:val="none" w:sz="0" w:space="0" w:color="auto"/>
                <w:right w:val="none" w:sz="0" w:space="0" w:color="auto"/>
              </w:divBdr>
              <w:divsChild>
                <w:div w:id="8951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979">
          <w:marLeft w:val="0"/>
          <w:marRight w:val="0"/>
          <w:marTop w:val="0"/>
          <w:marBottom w:val="0"/>
          <w:divBdr>
            <w:top w:val="none" w:sz="0" w:space="0" w:color="auto"/>
            <w:left w:val="none" w:sz="0" w:space="0" w:color="auto"/>
            <w:bottom w:val="none" w:sz="0" w:space="0" w:color="auto"/>
            <w:right w:val="none" w:sz="0" w:space="0" w:color="auto"/>
          </w:divBdr>
          <w:divsChild>
            <w:div w:id="1886092680">
              <w:marLeft w:val="0"/>
              <w:marRight w:val="0"/>
              <w:marTop w:val="0"/>
              <w:marBottom w:val="0"/>
              <w:divBdr>
                <w:top w:val="none" w:sz="0" w:space="0" w:color="auto"/>
                <w:left w:val="none" w:sz="0" w:space="0" w:color="auto"/>
                <w:bottom w:val="none" w:sz="0" w:space="0" w:color="auto"/>
                <w:right w:val="none" w:sz="0" w:space="0" w:color="auto"/>
              </w:divBdr>
              <w:divsChild>
                <w:div w:id="20866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885">
          <w:marLeft w:val="0"/>
          <w:marRight w:val="0"/>
          <w:marTop w:val="0"/>
          <w:marBottom w:val="0"/>
          <w:divBdr>
            <w:top w:val="none" w:sz="0" w:space="0" w:color="auto"/>
            <w:left w:val="none" w:sz="0" w:space="0" w:color="auto"/>
            <w:bottom w:val="none" w:sz="0" w:space="0" w:color="auto"/>
            <w:right w:val="none" w:sz="0" w:space="0" w:color="auto"/>
          </w:divBdr>
          <w:divsChild>
            <w:div w:id="752553398">
              <w:marLeft w:val="0"/>
              <w:marRight w:val="0"/>
              <w:marTop w:val="0"/>
              <w:marBottom w:val="0"/>
              <w:divBdr>
                <w:top w:val="none" w:sz="0" w:space="0" w:color="auto"/>
                <w:left w:val="none" w:sz="0" w:space="0" w:color="auto"/>
                <w:bottom w:val="none" w:sz="0" w:space="0" w:color="auto"/>
                <w:right w:val="none" w:sz="0" w:space="0" w:color="auto"/>
              </w:divBdr>
              <w:divsChild>
                <w:div w:id="20063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6584">
          <w:marLeft w:val="0"/>
          <w:marRight w:val="0"/>
          <w:marTop w:val="0"/>
          <w:marBottom w:val="0"/>
          <w:divBdr>
            <w:top w:val="none" w:sz="0" w:space="0" w:color="auto"/>
            <w:left w:val="none" w:sz="0" w:space="0" w:color="auto"/>
            <w:bottom w:val="none" w:sz="0" w:space="0" w:color="auto"/>
            <w:right w:val="none" w:sz="0" w:space="0" w:color="auto"/>
          </w:divBdr>
          <w:divsChild>
            <w:div w:id="1125007157">
              <w:marLeft w:val="0"/>
              <w:marRight w:val="0"/>
              <w:marTop w:val="0"/>
              <w:marBottom w:val="0"/>
              <w:divBdr>
                <w:top w:val="none" w:sz="0" w:space="0" w:color="auto"/>
                <w:left w:val="none" w:sz="0" w:space="0" w:color="auto"/>
                <w:bottom w:val="none" w:sz="0" w:space="0" w:color="auto"/>
                <w:right w:val="none" w:sz="0" w:space="0" w:color="auto"/>
              </w:divBdr>
              <w:divsChild>
                <w:div w:id="4690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7799">
      <w:bodyDiv w:val="1"/>
      <w:marLeft w:val="0"/>
      <w:marRight w:val="0"/>
      <w:marTop w:val="0"/>
      <w:marBottom w:val="0"/>
      <w:divBdr>
        <w:top w:val="none" w:sz="0" w:space="0" w:color="auto"/>
        <w:left w:val="none" w:sz="0" w:space="0" w:color="auto"/>
        <w:bottom w:val="none" w:sz="0" w:space="0" w:color="auto"/>
        <w:right w:val="none" w:sz="0" w:space="0" w:color="auto"/>
      </w:divBdr>
    </w:div>
    <w:div w:id="20507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iele.moro@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dominick-salvatore/economia-internazionale-9788808821164-254377.html" TargetMode="External"/><Relationship Id="rId5" Type="http://schemas.openxmlformats.org/officeDocument/2006/relationships/settings" Target="settings.xml"/><Relationship Id="rId10" Type="http://schemas.openxmlformats.org/officeDocument/2006/relationships/hyperlink" Target="https://librerie.unicatt.it/scheda-libro/giuseppe-de-arcangelis/economia-internazionale-9788838675508-554347.html" TargetMode="External"/><Relationship Id="rId4" Type="http://schemas.microsoft.com/office/2007/relationships/stylesWithEffects" Target="stylesWithEffects.xml"/><Relationship Id="rId9" Type="http://schemas.openxmlformats.org/officeDocument/2006/relationships/hyperlink" Target="https://librerie.unicatt.it/scheda-libro/paul-r-krugman-maurice-obstfeld-marc-melitz/economia-internazionale-vol-1-teoria-e-politica-del-commercio-internazionale-ediz-mylab-9788891905345-556403.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97F9-E167-49F5-B2C8-2F0A0293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740</Words>
  <Characters>4221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 Daniele (daniele.moro)</dc:creator>
  <cp:keywords/>
  <dc:description/>
  <cp:lastModifiedBy>Locci Amedeo</cp:lastModifiedBy>
  <cp:revision>14</cp:revision>
  <dcterms:created xsi:type="dcterms:W3CDTF">2021-04-30T13:32:00Z</dcterms:created>
  <dcterms:modified xsi:type="dcterms:W3CDTF">2021-07-30T12:55:00Z</dcterms:modified>
</cp:coreProperties>
</file>