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A41A" w14:textId="77777777" w:rsidR="00A84F69" w:rsidRPr="00A84F69" w:rsidRDefault="00A84F69" w:rsidP="00A84F69">
      <w:pPr>
        <w:pStyle w:val="Titolo1"/>
        <w:rPr>
          <w:b/>
          <w:i w:val="0"/>
          <w:noProof/>
          <w:sz w:val="20"/>
        </w:rPr>
      </w:pPr>
      <w:r w:rsidRPr="00A84F69">
        <w:rPr>
          <w:b/>
          <w:i w:val="0"/>
          <w:noProof/>
          <w:sz w:val="20"/>
        </w:rPr>
        <w:t>.- Chimica Organica</w:t>
      </w:r>
    </w:p>
    <w:p w14:paraId="5F26542F" w14:textId="77777777" w:rsidR="00A84F69" w:rsidRPr="00A84F69" w:rsidRDefault="00A84F69" w:rsidP="00A84F69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A84F69">
        <w:rPr>
          <w:smallCaps/>
          <w:noProof/>
          <w:sz w:val="18"/>
          <w:u w:val="none"/>
        </w:rPr>
        <w:t>Prof. Marina Gatti</w:t>
      </w:r>
    </w:p>
    <w:p w14:paraId="5C7867A3" w14:textId="77777777" w:rsidR="00B614A8" w:rsidRPr="005D7117" w:rsidRDefault="00B614A8">
      <w:pPr>
        <w:jc w:val="both"/>
        <w:rPr>
          <w:sz w:val="24"/>
          <w:szCs w:val="24"/>
        </w:rPr>
      </w:pPr>
    </w:p>
    <w:p w14:paraId="122CCCE2" w14:textId="0EC7C7FB" w:rsidR="00B614A8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3BE3FB10" w14:textId="77777777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3423740C" w14:textId="77777777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4F27C507" w14:textId="77777777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43BE811F" w14:textId="5042CB35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>2.</w:t>
      </w:r>
      <w:r w:rsidR="001D52A7">
        <w:rPr>
          <w:bCs/>
        </w:rPr>
        <w:t xml:space="preserve"> </w:t>
      </w:r>
      <w:r w:rsidRPr="00727F6C">
        <w:rPr>
          <w:bCs/>
        </w:rPr>
        <w:t xml:space="preserve">la struttura tridimensionale delle molecole con particolare riguardo alle loro proprietà stereochimiche; </w:t>
      </w:r>
    </w:p>
    <w:p w14:paraId="7E6C6B75" w14:textId="77777777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2063689C" w14:textId="3B513B8E" w:rsidR="00727F6C" w:rsidRPr="00727F6C" w:rsidRDefault="00D82BA7" w:rsidP="00727F6C">
      <w:pPr>
        <w:pStyle w:val="NormaleWeb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Capacità di applicare conoscenza e comprensione. </w:t>
      </w:r>
      <w:r w:rsidR="00727F6C" w:rsidRPr="00727F6C">
        <w:rPr>
          <w:bCs/>
        </w:rPr>
        <w:t xml:space="preserve">Parallelamente alle ore di lezione frontali, esercitazioni in aula permetteranno di applicare le conoscenze acquisite relativamente alle relazioni struttura-proprietà-reattività delle famiglie di composti organici. </w:t>
      </w:r>
    </w:p>
    <w:p w14:paraId="20B0DAF3" w14:textId="1871AF41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Autonomia di giudizio</w:t>
      </w:r>
      <w:r w:rsidR="00D82BA7">
        <w:rPr>
          <w:bCs/>
        </w:rPr>
        <w:t>.</w:t>
      </w:r>
      <w:r w:rsidRPr="00727F6C">
        <w:rPr>
          <w:bCs/>
        </w:rPr>
        <w:t xml:space="preserve">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3BCC718C" w14:textId="7955A24C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comunicative</w:t>
      </w:r>
      <w:r w:rsidR="00D82BA7">
        <w:rPr>
          <w:bCs/>
        </w:rPr>
        <w:t>.</w:t>
      </w:r>
      <w:r w:rsidRPr="00727F6C">
        <w:rPr>
          <w:bCs/>
        </w:rPr>
        <w:t xml:space="preserve">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2D2CD676" w14:textId="6C39EA30" w:rsidR="00727F6C" w:rsidRPr="00727F6C" w:rsidRDefault="00727F6C" w:rsidP="00727F6C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di apprendimento</w:t>
      </w:r>
      <w:r w:rsidR="00D82BA7">
        <w:rPr>
          <w:bCs/>
        </w:rPr>
        <w:t>.</w:t>
      </w:r>
      <w:r w:rsidRPr="00727F6C">
        <w:rPr>
          <w:bCs/>
        </w:rPr>
        <w:t xml:space="preserve">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3401D487" w14:textId="77777777" w:rsidR="00C0032D" w:rsidRPr="00A806B8" w:rsidRDefault="00C0032D" w:rsidP="00A806B8">
      <w:pPr>
        <w:pStyle w:val="NormaleWeb"/>
        <w:spacing w:before="0" w:beforeAutospacing="0" w:after="0" w:afterAutospacing="0"/>
        <w:jc w:val="both"/>
      </w:pP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Strutture di Lewis, elettronegatività e carica formale. Struttura elettronica del carbonio e ibridazione. Orbitali molecolari σ e π. Strutture di risonanza. Acidi e basi secondo </w:t>
            </w:r>
            <w:proofErr w:type="spellStart"/>
            <w:r w:rsidRPr="00F20DCA">
              <w:rPr>
                <w:rFonts w:ascii="Times" w:hAnsi="Times"/>
                <w:iCs/>
              </w:rPr>
              <w:t>Brønsted</w:t>
            </w:r>
            <w:proofErr w:type="spellEnd"/>
            <w:r w:rsidRPr="00F20DCA">
              <w:rPr>
                <w:rFonts w:ascii="Times" w:hAnsi="Times"/>
                <w:iCs/>
              </w:rPr>
              <w:t xml:space="preserve">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Il sistema di nomenclatura IUPAC. Nomenclatura e proprietà fisiche di 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Analisi conformazionale di alcani e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 xml:space="preserve">. Isomeria cis-trans nei </w:t>
            </w:r>
            <w:proofErr w:type="spellStart"/>
            <w:r w:rsidRPr="006110B9">
              <w:rPr>
                <w:rFonts w:ascii="Times" w:hAnsi="Times"/>
                <w:iCs/>
              </w:rPr>
              <w:t>cicloalcani</w:t>
            </w:r>
            <w:proofErr w:type="spellEnd"/>
            <w:r w:rsidRPr="006110B9">
              <w:rPr>
                <w:rFonts w:ascii="Times" w:hAnsi="Times"/>
                <w:iCs/>
              </w:rPr>
              <w:t>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proofErr w:type="spellStart"/>
            <w:r w:rsidRPr="006110B9">
              <w:rPr>
                <w:rFonts w:ascii="Times" w:hAnsi="Times"/>
                <w:iCs/>
              </w:rPr>
              <w:t>Diastereoisomeri</w:t>
            </w:r>
            <w:proofErr w:type="spellEnd"/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</w:t>
            </w:r>
            <w:proofErr w:type="spellStart"/>
            <w:r w:rsidRPr="00F20DCA">
              <w:rPr>
                <w:rFonts w:ascii="Times" w:hAnsi="Times"/>
                <w:iCs/>
              </w:rPr>
              <w:t>alogenoalcani</w:t>
            </w:r>
            <w:proofErr w:type="spellEnd"/>
            <w:r w:rsidRPr="00F20DCA">
              <w:rPr>
                <w:rFonts w:ascii="Times" w:hAnsi="Times"/>
                <w:iCs/>
              </w:rPr>
              <w:t xml:space="preserve">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6D7FA35E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lastRenderedPageBreak/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tio</w:t>
            </w:r>
            <w:r w:rsidR="0042110B">
              <w:rPr>
                <w:rFonts w:ascii="Times" w:hAnsi="Times"/>
                <w:iCs/>
              </w:rPr>
              <w:t>li.</w:t>
            </w:r>
            <w:r w:rsidRPr="006110B9">
              <w:rPr>
                <w:rFonts w:ascii="Times" w:hAnsi="Times"/>
                <w:iCs/>
              </w:rPr>
              <w:t xml:space="preserve"> Nomenclatura e proprietà degli alcoli. Reattività 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>i eteri e tio</w:t>
            </w:r>
            <w:r w:rsidR="0042110B">
              <w:rPr>
                <w:rFonts w:ascii="Times" w:hAnsi="Times"/>
                <w:iCs/>
              </w:rPr>
              <w:t>li.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252704"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Aldeidi e Chetoni. Struttura e nomenclatura. Meccanismo ed esempi di addizione nucleofila al carbonile. Ossidazione delle aldeidi.</w:t>
            </w:r>
          </w:p>
          <w:p w14:paraId="05D0DA61" w14:textId="05F44771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Acidi carbossilici e derivati funzionali. </w:t>
            </w:r>
            <w:r w:rsidR="0042110B">
              <w:rPr>
                <w:rFonts w:ascii="Times" w:hAnsi="Times"/>
                <w:iCs/>
              </w:rPr>
              <w:t xml:space="preserve">Struttura </w:t>
            </w:r>
            <w:r w:rsidRPr="006110B9">
              <w:rPr>
                <w:rFonts w:ascii="Times" w:hAnsi="Times"/>
                <w:iCs/>
              </w:rPr>
              <w:t>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 xml:space="preserve">Reattività degli idrogeni in α al C carbonilico. </w:t>
            </w:r>
            <w:proofErr w:type="spellStart"/>
            <w:r w:rsidRPr="006110B9">
              <w:rPr>
                <w:rFonts w:ascii="Times" w:hAnsi="Times"/>
                <w:iCs/>
              </w:rPr>
              <w:t>Enolizzazione</w:t>
            </w:r>
            <w:proofErr w:type="spellEnd"/>
            <w:r w:rsidRPr="006110B9">
              <w:rPr>
                <w:rFonts w:ascii="Times" w:hAnsi="Times"/>
                <w:iCs/>
              </w:rPr>
              <w:t xml:space="preserve"> di aldeidi, chetoni ed esteri. Condensazione aldolica e di </w:t>
            </w:r>
            <w:proofErr w:type="spellStart"/>
            <w:r w:rsidRPr="006110B9">
              <w:rPr>
                <w:rFonts w:ascii="Times" w:hAnsi="Times"/>
                <w:iCs/>
              </w:rPr>
              <w:t>Claisen</w:t>
            </w:r>
            <w:proofErr w:type="spellEnd"/>
            <w:r w:rsidRPr="006110B9">
              <w:rPr>
                <w:rFonts w:ascii="Times" w:hAnsi="Times"/>
                <w:iCs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95305A6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</w:t>
            </w:r>
            <w:r w:rsidR="002A165C">
              <w:rPr>
                <w:rFonts w:ascii="Times" w:hAnsi="Times"/>
                <w:iCs/>
              </w:rPr>
              <w:t>: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74346722" w14:textId="77777777" w:rsidR="006C0B0E" w:rsidRPr="006110B9" w:rsidRDefault="006C0B0E" w:rsidP="003A05EC"/>
    <w:p w14:paraId="19657F36" w14:textId="77777777" w:rsidR="00B614A8" w:rsidRPr="00C0032D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t>BIBLIOGRAFIA</w:t>
      </w:r>
    </w:p>
    <w:p w14:paraId="65CDF7D5" w14:textId="77777777" w:rsidR="00A84F69" w:rsidRPr="0003767F" w:rsidRDefault="00A84F69" w:rsidP="008A6655">
      <w:pPr>
        <w:ind w:left="2835" w:hanging="2835"/>
        <w:jc w:val="both"/>
        <w:rPr>
          <w:rFonts w:ascii="Times" w:hAnsi="Times"/>
          <w:b/>
          <w:i/>
          <w:color w:val="FF0000"/>
          <w:sz w:val="18"/>
          <w:szCs w:val="18"/>
        </w:rPr>
      </w:pPr>
    </w:p>
    <w:p w14:paraId="36534BD1" w14:textId="23ACB332" w:rsidR="0056501E" w:rsidRPr="00F8403A" w:rsidRDefault="00F8403A" w:rsidP="008A6655">
      <w:pPr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>, 3a ed., McGraw-Hill, 2018</w:t>
      </w:r>
      <w:r w:rsidRPr="00C0032D">
        <w:rPr>
          <w:rFonts w:ascii="Times" w:hAnsi="Times"/>
          <w:spacing w:val="-5"/>
          <w:sz w:val="18"/>
          <w:szCs w:val="18"/>
        </w:rPr>
        <w:t>.</w:t>
      </w:r>
    </w:p>
    <w:p w14:paraId="26619E07" w14:textId="503341D0" w:rsidR="00484661" w:rsidRPr="00C0032D" w:rsidRDefault="00484661" w:rsidP="008A6655">
      <w:pPr>
        <w:spacing w:line="220" w:lineRule="exact"/>
        <w:ind w:firstLine="284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 w:rsidR="001C7AD6"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 w:rsidR="001C7AD6"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</w:t>
      </w:r>
      <w:r w:rsidR="001D52A7">
        <w:rPr>
          <w:rFonts w:ascii="Times" w:hAnsi="Times"/>
          <w:sz w:val="18"/>
          <w:szCs w:val="18"/>
        </w:rPr>
        <w:t xml:space="preserve"> </w:t>
      </w:r>
      <w:r w:rsidRPr="00C0032D">
        <w:rPr>
          <w:rFonts w:ascii="Times" w:hAnsi="Times"/>
          <w:sz w:val="18"/>
          <w:szCs w:val="18"/>
        </w:rPr>
        <w:t>(</w:t>
      </w:r>
      <w:hyperlink r:id="rId7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68F5FB80" w14:textId="447FDBF1" w:rsidR="003A05EC" w:rsidRPr="00C0032D" w:rsidRDefault="00283750" w:rsidP="008A6655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</w:t>
      </w:r>
      <w:proofErr w:type="spellStart"/>
      <w:r w:rsidRPr="00C0032D">
        <w:rPr>
          <w:rFonts w:ascii="Times" w:hAnsi="Times"/>
          <w:smallCaps/>
          <w:spacing w:val="-5"/>
          <w:sz w:val="18"/>
          <w:szCs w:val="18"/>
        </w:rPr>
        <w:t>Poon</w:t>
      </w:r>
      <w:proofErr w:type="spellEnd"/>
      <w:r w:rsidRPr="00C0032D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r w:rsidR="002A165C">
        <w:rPr>
          <w:rFonts w:ascii="Times" w:hAnsi="Times"/>
          <w:spacing w:val="-5"/>
          <w:sz w:val="18"/>
          <w:szCs w:val="18"/>
        </w:rPr>
        <w:t>6</w:t>
      </w:r>
      <w:r w:rsidRPr="00C0032D">
        <w:rPr>
          <w:rFonts w:ascii="Times" w:hAnsi="Times"/>
          <w:spacing w:val="-5"/>
          <w:sz w:val="18"/>
          <w:szCs w:val="18"/>
        </w:rPr>
        <w:t xml:space="preserve">a ed., </w:t>
      </w:r>
      <w:proofErr w:type="spellStart"/>
      <w:r w:rsidRPr="00C0032D">
        <w:rPr>
          <w:rFonts w:ascii="Times" w:hAnsi="Times"/>
          <w:spacing w:val="-5"/>
          <w:sz w:val="18"/>
          <w:szCs w:val="18"/>
        </w:rPr>
        <w:t>EdiSES</w:t>
      </w:r>
      <w:proofErr w:type="spellEnd"/>
      <w:r w:rsidRPr="00C0032D">
        <w:rPr>
          <w:rFonts w:ascii="Times" w:hAnsi="Times"/>
          <w:spacing w:val="-5"/>
          <w:sz w:val="18"/>
          <w:szCs w:val="18"/>
        </w:rPr>
        <w:t xml:space="preserve"> s.r.l., 20</w:t>
      </w:r>
      <w:r w:rsidR="002A165C">
        <w:rPr>
          <w:rFonts w:ascii="Times" w:hAnsi="Times"/>
          <w:spacing w:val="-5"/>
          <w:sz w:val="18"/>
          <w:szCs w:val="18"/>
        </w:rPr>
        <w:t>20</w:t>
      </w:r>
    </w:p>
    <w:p w14:paraId="04ECB644" w14:textId="77777777" w:rsidR="00283750" w:rsidRPr="00C0032D" w:rsidRDefault="00283750" w:rsidP="00283750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mallCaps/>
          <w:spacing w:val="-5"/>
          <w:sz w:val="18"/>
          <w:szCs w:val="18"/>
        </w:rPr>
      </w:pPr>
    </w:p>
    <w:p w14:paraId="0818FB10" w14:textId="77777777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8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803EFB6" w:rsidR="00C0032D" w:rsidRDefault="009B0AEE" w:rsidP="00D82BA7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  <w:r w:rsidR="00D82BA7" w:rsidRPr="00D82BA7">
        <w:rPr>
          <w:rStyle w:val="st"/>
          <w:szCs w:val="18"/>
        </w:rPr>
        <w:t xml:space="preserve"> </w:t>
      </w:r>
      <w:r w:rsidR="00D82BA7">
        <w:rPr>
          <w:rStyle w:val="st"/>
          <w:szCs w:val="18"/>
        </w:rPr>
        <w:t>Il corso prevede u</w:t>
      </w:r>
      <w:r w:rsidR="00D82BA7" w:rsidRPr="00C0032D">
        <w:rPr>
          <w:rStyle w:val="st"/>
          <w:szCs w:val="18"/>
        </w:rPr>
        <w:t xml:space="preserve">lteriori </w:t>
      </w:r>
      <w:r w:rsidR="00D82BA7" w:rsidRPr="00C0032D">
        <w:rPr>
          <w:noProof w:val="0"/>
          <w:szCs w:val="18"/>
        </w:rPr>
        <w:t xml:space="preserve">12 ore di supporto dedicate ad esercizi </w:t>
      </w:r>
      <w:r w:rsidR="00D82BA7">
        <w:rPr>
          <w:noProof w:val="0"/>
          <w:szCs w:val="18"/>
        </w:rPr>
        <w:t>proposti dagli studenti.</w:t>
      </w:r>
    </w:p>
    <w:p w14:paraId="0BFBF063" w14:textId="360A4198" w:rsidR="005A5546" w:rsidRDefault="00970683" w:rsidP="00B97B15">
      <w:pPr>
        <w:pStyle w:val="Testo2"/>
      </w:pPr>
      <w:r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056DED7C" w14:textId="77777777" w:rsidR="000A3E4C" w:rsidRPr="00C0032D" w:rsidRDefault="000A3E4C" w:rsidP="008A6655">
      <w:pPr>
        <w:jc w:val="both"/>
        <w:rPr>
          <w:rFonts w:ascii="Times" w:hAnsi="Times"/>
          <w:b/>
          <w:i/>
          <w:strike/>
          <w:sz w:val="18"/>
          <w:szCs w:val="18"/>
        </w:rPr>
      </w:pP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E’</w:t>
      </w:r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6CD1A76B" w14:textId="77777777" w:rsidR="0003767F" w:rsidRPr="00C0032D" w:rsidRDefault="0003767F" w:rsidP="008A6655">
      <w:pPr>
        <w:jc w:val="both"/>
        <w:rPr>
          <w:rFonts w:ascii="Times" w:hAnsi="Times"/>
          <w:b/>
          <w:i/>
          <w:sz w:val="18"/>
          <w:szCs w:val="18"/>
        </w:rPr>
      </w:pP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 xml:space="preserve">Possono sostenere la prova in itinere esclusivamente gli studenti regolarmente iscritti all'insegnamento di Chimica Organica all'interno della piattaforma </w:t>
      </w:r>
      <w:proofErr w:type="spellStart"/>
      <w:r w:rsidRPr="00C0032D">
        <w:rPr>
          <w:noProof w:val="0"/>
          <w:szCs w:val="18"/>
        </w:rPr>
        <w:t>Blackboard</w:t>
      </w:r>
      <w:proofErr w:type="spellEnd"/>
      <w:r w:rsidRPr="00C0032D">
        <w:rPr>
          <w:noProof w:val="0"/>
          <w:szCs w:val="18"/>
        </w:rPr>
        <w:t>.</w:t>
      </w:r>
    </w:p>
    <w:p w14:paraId="22C8437D" w14:textId="77777777" w:rsidR="001D52A7" w:rsidRDefault="002D0D5E" w:rsidP="00A84F69">
      <w:pPr>
        <w:pStyle w:val="Testo2"/>
      </w:pPr>
      <w:r>
        <w:rPr>
          <w:noProof w:val="0"/>
          <w:szCs w:val="18"/>
        </w:rPr>
        <w:t>Per sostenere l’esame orale occorre aver superato l’esame di Chimica Generale e</w:t>
      </w:r>
      <w:r w:rsidR="001D042D">
        <w:rPr>
          <w:noProof w:val="0"/>
          <w:szCs w:val="18"/>
        </w:rPr>
        <w:t xml:space="preserve"> Chimica Fisica</w:t>
      </w:r>
      <w:r>
        <w:rPr>
          <w:noProof w:val="0"/>
          <w:szCs w:val="18"/>
        </w:rPr>
        <w:t>.</w:t>
      </w:r>
      <w:r w:rsidR="001D52A7" w:rsidRPr="001D52A7">
        <w:t xml:space="preserve"> </w:t>
      </w:r>
    </w:p>
    <w:p w14:paraId="0B18AEF5" w14:textId="7F5CB63D" w:rsidR="002D0D5E" w:rsidRPr="00C0032D" w:rsidRDefault="001D52A7" w:rsidP="00A84F69">
      <w:pPr>
        <w:pStyle w:val="Testo2"/>
        <w:rPr>
          <w:noProof w:val="0"/>
          <w:szCs w:val="18"/>
        </w:rPr>
      </w:pPr>
      <w:r w:rsidRPr="001D52A7">
        <w:rPr>
          <w:noProof w:val="0"/>
          <w:szCs w:val="18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77E329E5" w14:textId="77777777" w:rsidR="007D0125" w:rsidRPr="00C0032D" w:rsidRDefault="007D0125" w:rsidP="00A84F69">
      <w:pPr>
        <w:pStyle w:val="Testo2"/>
        <w:rPr>
          <w:noProof w:val="0"/>
          <w:szCs w:val="18"/>
        </w:rPr>
      </w:pPr>
    </w:p>
    <w:p w14:paraId="34F04C2B" w14:textId="1E64708F" w:rsidR="007C5654" w:rsidRPr="00C0032D" w:rsidRDefault="007C5654" w:rsidP="000C4CC9">
      <w:pPr>
        <w:pStyle w:val="Testo2"/>
        <w:rPr>
          <w:szCs w:val="18"/>
        </w:rPr>
      </w:pPr>
      <w:r w:rsidRPr="00C0032D">
        <w:rPr>
          <w:noProof w:val="0"/>
          <w:szCs w:val="18"/>
        </w:rPr>
        <w:t>La Prof.ssa Marina Gatti riceve gli studenti dopo le ore di lezione</w:t>
      </w:r>
      <w:r w:rsidR="000C4CC9">
        <w:rPr>
          <w:noProof w:val="0"/>
          <w:szCs w:val="18"/>
        </w:rPr>
        <w:t xml:space="preserve"> presso la sala docenti</w:t>
      </w:r>
      <w:r w:rsidR="008E5F2A">
        <w:rPr>
          <w:noProof w:val="0"/>
          <w:szCs w:val="18"/>
        </w:rPr>
        <w:t xml:space="preserve"> della </w:t>
      </w:r>
      <w:r w:rsidR="000C4CC9">
        <w:rPr>
          <w:noProof w:val="0"/>
          <w:szCs w:val="18"/>
        </w:rPr>
        <w:t xml:space="preserve">sede di Cremona. Si consiglia di </w:t>
      </w:r>
      <w:r w:rsidR="000C4CC9" w:rsidRPr="000C4CC9">
        <w:rPr>
          <w:noProof w:val="0"/>
          <w:szCs w:val="18"/>
        </w:rPr>
        <w:t xml:space="preserve">programmare in anticipo, </w:t>
      </w:r>
      <w:r w:rsidR="000C4CC9">
        <w:rPr>
          <w:noProof w:val="0"/>
          <w:szCs w:val="18"/>
        </w:rPr>
        <w:t xml:space="preserve">attraverso </w:t>
      </w:r>
      <w:r w:rsidR="000C4CC9" w:rsidRPr="000C4CC9">
        <w:rPr>
          <w:noProof w:val="0"/>
          <w:szCs w:val="18"/>
        </w:rPr>
        <w:t>via mail co</w:t>
      </w:r>
      <w:r w:rsidR="000C4CC9">
        <w:rPr>
          <w:noProof w:val="0"/>
          <w:szCs w:val="18"/>
        </w:rPr>
        <w:t>n la</w:t>
      </w:r>
      <w:r w:rsidR="000C4CC9" w:rsidRPr="000C4CC9">
        <w:rPr>
          <w:noProof w:val="0"/>
          <w:szCs w:val="18"/>
        </w:rPr>
        <w:t xml:space="preserve"> docente, l’eventuale data di ricevimento.</w:t>
      </w:r>
    </w:p>
    <w:sectPr w:rsidR="007C5654" w:rsidRPr="00C0032D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A4BD" w14:textId="77777777" w:rsidR="002A165C" w:rsidRDefault="002A165C">
      <w:r>
        <w:separator/>
      </w:r>
    </w:p>
  </w:endnote>
  <w:endnote w:type="continuationSeparator" w:id="0">
    <w:p w14:paraId="693D788E" w14:textId="77777777" w:rsidR="002A165C" w:rsidRDefault="002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DB07" w14:textId="77777777" w:rsidR="002A165C" w:rsidRDefault="002A165C">
      <w:r>
        <w:separator/>
      </w:r>
    </w:p>
  </w:footnote>
  <w:footnote w:type="continuationSeparator" w:id="0">
    <w:p w14:paraId="5823BCAC" w14:textId="77777777" w:rsidR="002A165C" w:rsidRDefault="002A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B614A8"/>
    <w:rsid w:val="00021A4A"/>
    <w:rsid w:val="0003767F"/>
    <w:rsid w:val="00045671"/>
    <w:rsid w:val="000A3E4C"/>
    <w:rsid w:val="000C0003"/>
    <w:rsid w:val="000C4CC9"/>
    <w:rsid w:val="000D0CF6"/>
    <w:rsid w:val="00106525"/>
    <w:rsid w:val="0011621C"/>
    <w:rsid w:val="00144C58"/>
    <w:rsid w:val="001C7AD6"/>
    <w:rsid w:val="001D042D"/>
    <w:rsid w:val="001D503A"/>
    <w:rsid w:val="001D52A7"/>
    <w:rsid w:val="002118C2"/>
    <w:rsid w:val="00217BAA"/>
    <w:rsid w:val="0022508F"/>
    <w:rsid w:val="00231655"/>
    <w:rsid w:val="00252704"/>
    <w:rsid w:val="00283750"/>
    <w:rsid w:val="00284BCD"/>
    <w:rsid w:val="002A165C"/>
    <w:rsid w:val="002D0D5E"/>
    <w:rsid w:val="003450C8"/>
    <w:rsid w:val="00354C53"/>
    <w:rsid w:val="003708F2"/>
    <w:rsid w:val="003A05EC"/>
    <w:rsid w:val="003A2BB3"/>
    <w:rsid w:val="003C01E2"/>
    <w:rsid w:val="0042110B"/>
    <w:rsid w:val="004516E4"/>
    <w:rsid w:val="004738B1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83813"/>
    <w:rsid w:val="006872AB"/>
    <w:rsid w:val="006C0B0E"/>
    <w:rsid w:val="006C3F6B"/>
    <w:rsid w:val="006E1F64"/>
    <w:rsid w:val="00727F6C"/>
    <w:rsid w:val="00746412"/>
    <w:rsid w:val="007624DC"/>
    <w:rsid w:val="007A750B"/>
    <w:rsid w:val="007C0E20"/>
    <w:rsid w:val="007C5654"/>
    <w:rsid w:val="007D0125"/>
    <w:rsid w:val="00823E74"/>
    <w:rsid w:val="00840393"/>
    <w:rsid w:val="00852859"/>
    <w:rsid w:val="00865210"/>
    <w:rsid w:val="00881F21"/>
    <w:rsid w:val="00886B4B"/>
    <w:rsid w:val="008A6655"/>
    <w:rsid w:val="008B7162"/>
    <w:rsid w:val="008E5F2A"/>
    <w:rsid w:val="0091203D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743E8"/>
    <w:rsid w:val="00A806B8"/>
    <w:rsid w:val="00A84F69"/>
    <w:rsid w:val="00AC499F"/>
    <w:rsid w:val="00AF51C5"/>
    <w:rsid w:val="00B23A46"/>
    <w:rsid w:val="00B513C8"/>
    <w:rsid w:val="00B604E1"/>
    <w:rsid w:val="00B614A8"/>
    <w:rsid w:val="00B771D7"/>
    <w:rsid w:val="00B775C4"/>
    <w:rsid w:val="00B8640B"/>
    <w:rsid w:val="00B877E0"/>
    <w:rsid w:val="00B935B6"/>
    <w:rsid w:val="00B97B15"/>
    <w:rsid w:val="00BC260A"/>
    <w:rsid w:val="00BD5FE6"/>
    <w:rsid w:val="00BE25C1"/>
    <w:rsid w:val="00C0032D"/>
    <w:rsid w:val="00C33C8C"/>
    <w:rsid w:val="00CC78B0"/>
    <w:rsid w:val="00CE09CD"/>
    <w:rsid w:val="00CE1A9F"/>
    <w:rsid w:val="00D04517"/>
    <w:rsid w:val="00D210E0"/>
    <w:rsid w:val="00D2527C"/>
    <w:rsid w:val="00D82BA7"/>
    <w:rsid w:val="00DC02F7"/>
    <w:rsid w:val="00DC33C0"/>
    <w:rsid w:val="00DF0777"/>
    <w:rsid w:val="00E42557"/>
    <w:rsid w:val="00E5696E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  <w:style w:type="character" w:styleId="Rimandocommento">
    <w:name w:val="annotation reference"/>
    <w:basedOn w:val="Carpredefinitoparagrafo"/>
    <w:semiHidden/>
    <w:unhideWhenUsed/>
    <w:rsid w:val="00B23A4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23A46"/>
  </w:style>
  <w:style w:type="character" w:customStyle="1" w:styleId="TestocommentoCarattere">
    <w:name w:val="Testo commento Carattere"/>
    <w:basedOn w:val="Carpredefinitoparagrafo"/>
    <w:link w:val="Testocommento"/>
    <w:semiHidden/>
    <w:rsid w:val="00B23A4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3A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3A46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23A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Dordoni Roberta (roberta.dordoni)</cp:lastModifiedBy>
  <cp:revision>3</cp:revision>
  <cp:lastPrinted>2019-06-11T16:59:00Z</cp:lastPrinted>
  <dcterms:created xsi:type="dcterms:W3CDTF">2021-07-08T10:05:00Z</dcterms:created>
  <dcterms:modified xsi:type="dcterms:W3CDTF">2021-07-08T10:07:00Z</dcterms:modified>
</cp:coreProperties>
</file>