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6D" w:rsidRPr="005F0366" w:rsidRDefault="00173428" w:rsidP="00A27D6D">
      <w:pPr>
        <w:pStyle w:val="Titolo1"/>
      </w:pPr>
      <w:r>
        <w:t xml:space="preserve">. - </w:t>
      </w:r>
      <w:r w:rsidR="00A27D6D" w:rsidRPr="005F0366">
        <w:t>Management delle A</w:t>
      </w:r>
      <w:r>
        <w:t>mministrazioni Pubbliche</w:t>
      </w:r>
    </w:p>
    <w:p w:rsidR="005F3981" w:rsidRPr="005F0366" w:rsidRDefault="00873156" w:rsidP="005F3981">
      <w:pPr>
        <w:pStyle w:val="Titolo2"/>
        <w:rPr>
          <w:sz w:val="20"/>
        </w:rPr>
      </w:pPr>
      <w:r w:rsidRPr="005F0366">
        <w:rPr>
          <w:sz w:val="20"/>
        </w:rPr>
        <w:t xml:space="preserve">Prof. </w:t>
      </w:r>
      <w:r w:rsidR="005F3981" w:rsidRPr="005F0366">
        <w:rPr>
          <w:sz w:val="20"/>
        </w:rPr>
        <w:t xml:space="preserve"> E</w:t>
      </w:r>
      <w:r w:rsidR="005F1961" w:rsidRPr="005F0366">
        <w:rPr>
          <w:sz w:val="20"/>
        </w:rPr>
        <w:t>lisa Mori</w:t>
      </w:r>
    </w:p>
    <w:p w:rsidR="005F3981" w:rsidRPr="005F0366" w:rsidRDefault="005F3981" w:rsidP="005F3981">
      <w:pPr>
        <w:spacing w:before="240" w:after="120"/>
        <w:rPr>
          <w:b/>
          <w:i/>
        </w:rPr>
      </w:pPr>
      <w:r w:rsidRPr="005F0366">
        <w:rPr>
          <w:b/>
          <w:i/>
        </w:rPr>
        <w:t>OBIETTIVO DEL CORSO</w:t>
      </w:r>
      <w:r w:rsidR="00A27D6D" w:rsidRPr="005F0366">
        <w:rPr>
          <w:b/>
          <w:i/>
        </w:rPr>
        <w:t xml:space="preserve"> E RISULTATI DI APPRENDIMENTO ATTESI</w:t>
      </w:r>
    </w:p>
    <w:p w:rsidR="00F13518" w:rsidRPr="005F0366" w:rsidRDefault="00873156" w:rsidP="00F13518">
      <w:r w:rsidRPr="005F0366">
        <w:tab/>
      </w:r>
      <w:r w:rsidR="00F13518" w:rsidRPr="005F0366">
        <w:t>Il corso si propone di:</w:t>
      </w:r>
    </w:p>
    <w:p w:rsidR="00F13518" w:rsidRPr="005F0366" w:rsidRDefault="00F13518" w:rsidP="00F13518">
      <w:pPr>
        <w:pStyle w:val="Paragrafoelenco"/>
        <w:numPr>
          <w:ilvl w:val="0"/>
          <w:numId w:val="12"/>
        </w:numPr>
        <w:tabs>
          <w:tab w:val="num" w:pos="142"/>
        </w:tabs>
      </w:pPr>
      <w:r w:rsidRPr="005F0366">
        <w:t xml:space="preserve">applicare gli schemi concettuali propri dell’economia aziendale al contesto delle </w:t>
      </w:r>
      <w:r w:rsidR="003C7580" w:rsidRPr="005F0366">
        <w:t xml:space="preserve">aziende ed </w:t>
      </w:r>
      <w:r w:rsidRPr="005F0366">
        <w:t>amministrazioni pubbliche per esplorare i fattori aziendali che concorrono a determinar</w:t>
      </w:r>
      <w:r w:rsidR="003C7580" w:rsidRPr="005F0366">
        <w:t>n</w:t>
      </w:r>
      <w:r w:rsidRPr="005F0366">
        <w:t>e il funzionamento (e in parte al loro sistema informativo-contabile);</w:t>
      </w:r>
    </w:p>
    <w:p w:rsidR="00A27D6D" w:rsidRPr="005F0366" w:rsidRDefault="00F13518" w:rsidP="005F3981">
      <w:pPr>
        <w:pStyle w:val="Paragrafoelenco"/>
        <w:numPr>
          <w:ilvl w:val="0"/>
          <w:numId w:val="12"/>
        </w:numPr>
        <w:tabs>
          <w:tab w:val="num" w:pos="142"/>
        </w:tabs>
      </w:pPr>
      <w:r w:rsidRPr="005F0366">
        <w:t>analizzare l’evoluzione del ruolo delle amministrazioni pubbliche</w:t>
      </w:r>
      <w:r w:rsidR="00A27D6D" w:rsidRPr="005F0366">
        <w:t xml:space="preserve"> nei moderni sistemi economici;</w:t>
      </w:r>
    </w:p>
    <w:p w:rsidR="005F3981" w:rsidRPr="005F0366" w:rsidRDefault="00A27D6D" w:rsidP="005F3981">
      <w:pPr>
        <w:pStyle w:val="Paragrafoelenco"/>
        <w:numPr>
          <w:ilvl w:val="0"/>
          <w:numId w:val="12"/>
        </w:numPr>
        <w:tabs>
          <w:tab w:val="num" w:pos="142"/>
        </w:tabs>
      </w:pPr>
      <w:r w:rsidRPr="005F0366">
        <w:t xml:space="preserve">permettere allo studente di </w:t>
      </w:r>
      <w:r w:rsidR="005F3981" w:rsidRPr="005F0366">
        <w:t xml:space="preserve">familiarizzare con </w:t>
      </w:r>
      <w:r w:rsidRPr="005F0366">
        <w:t xml:space="preserve">i principali temi di management che caratterizzano </w:t>
      </w:r>
      <w:r w:rsidR="005F3981" w:rsidRPr="005F0366">
        <w:t xml:space="preserve">questa tipologia di istituto. </w:t>
      </w:r>
    </w:p>
    <w:p w:rsidR="00A27D6D" w:rsidRPr="005F0366" w:rsidRDefault="00873156" w:rsidP="00635ABD">
      <w:r w:rsidRPr="005F0366">
        <w:tab/>
      </w:r>
      <w:r w:rsidR="00A27D6D" w:rsidRPr="005F0366">
        <w:t>Al termine dell'insegnamento, lo studente sarà in grado di:</w:t>
      </w:r>
    </w:p>
    <w:p w:rsidR="00635ABD" w:rsidRPr="005F0366" w:rsidRDefault="00635ABD" w:rsidP="00635ABD">
      <w:pPr>
        <w:pStyle w:val="Paragrafoelenco"/>
        <w:numPr>
          <w:ilvl w:val="0"/>
          <w:numId w:val="12"/>
        </w:numPr>
        <w:tabs>
          <w:tab w:val="num" w:pos="142"/>
        </w:tabs>
      </w:pPr>
      <w:r w:rsidRPr="005F0366">
        <w:t>comprendere i principali concetti e fattori aziendali, le problematiche gestionali che caratterizzano l’effettivo funzionamento delle diverse aziende ed amministrazioni pubbliche;</w:t>
      </w:r>
    </w:p>
    <w:p w:rsidR="0076030D" w:rsidRPr="005F0366" w:rsidRDefault="00066C80" w:rsidP="00635ABD">
      <w:pPr>
        <w:pStyle w:val="Paragrafoelenco"/>
        <w:numPr>
          <w:ilvl w:val="0"/>
          <w:numId w:val="12"/>
        </w:numPr>
        <w:tabs>
          <w:tab w:val="num" w:pos="142"/>
        </w:tabs>
      </w:pPr>
      <w:r>
        <w:t>comprendere</w:t>
      </w:r>
      <w:r w:rsidR="0076030D" w:rsidRPr="005F0366">
        <w:t xml:space="preserve"> il </w:t>
      </w:r>
      <w:r>
        <w:t xml:space="preserve">funzionamento del </w:t>
      </w:r>
      <w:r w:rsidR="0076030D" w:rsidRPr="005F0366">
        <w:t>sistema di valutazione delle aziende pubbliche</w:t>
      </w:r>
      <w:r w:rsidR="00F06C24">
        <w:t xml:space="preserve"> e</w:t>
      </w:r>
      <w:r w:rsidR="00F06C24" w:rsidRPr="00F06C24">
        <w:t xml:space="preserve"> </w:t>
      </w:r>
      <w:r w:rsidR="00F06C24" w:rsidRPr="005F0366">
        <w:t>applicare i modelli valutativi relativi alla performance delle istituzioni pubbliche</w:t>
      </w:r>
      <w:r w:rsidR="0076030D" w:rsidRPr="005F0366">
        <w:t>;</w:t>
      </w:r>
    </w:p>
    <w:p w:rsidR="0076030D" w:rsidRPr="005F0366" w:rsidRDefault="0076030D" w:rsidP="00635ABD">
      <w:pPr>
        <w:pStyle w:val="Paragrafoelenco"/>
        <w:numPr>
          <w:ilvl w:val="0"/>
          <w:numId w:val="12"/>
        </w:numPr>
        <w:tabs>
          <w:tab w:val="num" w:pos="142"/>
        </w:tabs>
      </w:pPr>
      <w:r w:rsidRPr="005F0366">
        <w:t>declinare gli strumenti di management all’interno delle aziende pubbliche</w:t>
      </w:r>
      <w:r w:rsidR="00635ABD" w:rsidRPr="005F0366">
        <w:t xml:space="preserve"> e individuare gli spazi di applicazione di strumenti per la modernizzazione della pubblica amministrazione italiana</w:t>
      </w:r>
      <w:r w:rsidR="00F06C24">
        <w:t>;</w:t>
      </w:r>
    </w:p>
    <w:p w:rsidR="00FB1079" w:rsidRPr="005F0366" w:rsidRDefault="005F0366" w:rsidP="00A26F71">
      <w:pPr>
        <w:pStyle w:val="Paragrafoelenco"/>
        <w:numPr>
          <w:ilvl w:val="0"/>
          <w:numId w:val="12"/>
        </w:numPr>
        <w:tabs>
          <w:tab w:val="num" w:pos="142"/>
        </w:tabs>
      </w:pPr>
      <w:r w:rsidRPr="005F0366">
        <w:t>leggere e comprendere il bilancio delle aziende e amministrazioni pubbliche.</w:t>
      </w:r>
    </w:p>
    <w:p w:rsidR="00E80393" w:rsidRPr="005F0366" w:rsidRDefault="00E80393" w:rsidP="00E80393">
      <w:pPr>
        <w:spacing w:before="240" w:after="120"/>
        <w:rPr>
          <w:b/>
          <w:i/>
        </w:rPr>
      </w:pPr>
      <w:r w:rsidRPr="005F0366">
        <w:rPr>
          <w:b/>
          <w:i/>
        </w:rPr>
        <w:t>PROGRAMMA DEL CORSO</w:t>
      </w:r>
    </w:p>
    <w:p w:rsidR="00903950" w:rsidRDefault="00173428" w:rsidP="00173428">
      <w:r>
        <w:tab/>
      </w:r>
      <w:r w:rsidR="00903950">
        <w:t>Il corso affronta i seguenti temi:</w:t>
      </w:r>
    </w:p>
    <w:p w:rsidR="00903950" w:rsidRPr="00AA3D3A" w:rsidRDefault="00903950" w:rsidP="00903950">
      <w:pPr>
        <w:pStyle w:val="Paragrafoelenco"/>
        <w:numPr>
          <w:ilvl w:val="0"/>
          <w:numId w:val="17"/>
        </w:numPr>
        <w:tabs>
          <w:tab w:val="left" w:pos="142"/>
        </w:tabs>
        <w:rPr>
          <w:rFonts w:ascii="Times New Roman" w:hAnsi="Times New Roman"/>
          <w:color w:val="000000"/>
        </w:rPr>
      </w:pPr>
      <w:r>
        <w:rPr>
          <w:rFonts w:ascii="Times New Roman" w:hAnsi="Times New Roman"/>
          <w:color w:val="000000"/>
        </w:rPr>
        <w:t xml:space="preserve">I </w:t>
      </w:r>
      <w:r w:rsidRPr="00AA3D3A">
        <w:rPr>
          <w:rFonts w:ascii="Times New Roman" w:hAnsi="Times New Roman"/>
          <w:color w:val="000000"/>
        </w:rPr>
        <w:t xml:space="preserve">concetti fondamentali, </w:t>
      </w:r>
      <w:r>
        <w:rPr>
          <w:rFonts w:ascii="Times New Roman" w:hAnsi="Times New Roman"/>
          <w:color w:val="000000"/>
        </w:rPr>
        <w:t xml:space="preserve">le </w:t>
      </w:r>
      <w:r w:rsidRPr="00AA3D3A">
        <w:rPr>
          <w:rFonts w:ascii="Times New Roman" w:hAnsi="Times New Roman"/>
          <w:color w:val="000000"/>
        </w:rPr>
        <w:t xml:space="preserve">principali caratteristiche e </w:t>
      </w:r>
      <w:r>
        <w:rPr>
          <w:rFonts w:ascii="Times New Roman" w:hAnsi="Times New Roman"/>
          <w:color w:val="000000"/>
        </w:rPr>
        <w:t xml:space="preserve">le </w:t>
      </w:r>
      <w:r w:rsidRPr="00AA3D3A">
        <w:rPr>
          <w:rFonts w:ascii="Times New Roman" w:hAnsi="Times New Roman"/>
          <w:color w:val="000000"/>
        </w:rPr>
        <w:t>finalità delle istituzioni e delle aziende ed amministrazioni pubbliche;</w:t>
      </w:r>
    </w:p>
    <w:p w:rsidR="00903950" w:rsidRPr="00AA3D3A" w:rsidRDefault="00903950" w:rsidP="00903950">
      <w:pPr>
        <w:pStyle w:val="Paragrafoelenco"/>
        <w:numPr>
          <w:ilvl w:val="0"/>
          <w:numId w:val="17"/>
        </w:numPr>
        <w:tabs>
          <w:tab w:val="left" w:pos="142"/>
        </w:tabs>
        <w:rPr>
          <w:rFonts w:ascii="Times New Roman" w:hAnsi="Times New Roman"/>
          <w:color w:val="000000"/>
        </w:rPr>
      </w:pPr>
      <w:r>
        <w:rPr>
          <w:rFonts w:ascii="Times New Roman" w:hAnsi="Times New Roman"/>
          <w:color w:val="000000"/>
        </w:rPr>
        <w:t xml:space="preserve">Le </w:t>
      </w:r>
      <w:r w:rsidRPr="00AA3D3A">
        <w:rPr>
          <w:rFonts w:ascii="Times New Roman" w:hAnsi="Times New Roman"/>
          <w:color w:val="000000"/>
        </w:rPr>
        <w:t>principali funzioni svolte dalle istituzioni pubbliche;</w:t>
      </w:r>
    </w:p>
    <w:p w:rsidR="00903950" w:rsidRPr="00AA3D3A" w:rsidRDefault="00903950" w:rsidP="00903950">
      <w:pPr>
        <w:pStyle w:val="Paragrafoelenco"/>
        <w:numPr>
          <w:ilvl w:val="0"/>
          <w:numId w:val="17"/>
        </w:numPr>
        <w:tabs>
          <w:tab w:val="left" w:pos="142"/>
        </w:tabs>
        <w:rPr>
          <w:rFonts w:ascii="Times New Roman" w:hAnsi="Times New Roman"/>
          <w:color w:val="000000"/>
        </w:rPr>
      </w:pPr>
      <w:r>
        <w:rPr>
          <w:rFonts w:ascii="Times New Roman" w:hAnsi="Times New Roman"/>
          <w:color w:val="000000"/>
        </w:rPr>
        <w:t xml:space="preserve">I </w:t>
      </w:r>
      <w:r w:rsidRPr="00AA3D3A">
        <w:rPr>
          <w:rFonts w:ascii="Times New Roman" w:hAnsi="Times New Roman"/>
          <w:color w:val="000000"/>
        </w:rPr>
        <w:t>processi di riforma nel settore pubblico</w:t>
      </w:r>
      <w:r w:rsidR="007133EF">
        <w:rPr>
          <w:rFonts w:ascii="Times New Roman" w:hAnsi="Times New Roman"/>
          <w:color w:val="000000"/>
        </w:rPr>
        <w:t>;</w:t>
      </w:r>
    </w:p>
    <w:p w:rsidR="00903950" w:rsidRDefault="00903950" w:rsidP="00903950">
      <w:pPr>
        <w:pStyle w:val="Paragrafoelenco"/>
        <w:numPr>
          <w:ilvl w:val="0"/>
          <w:numId w:val="17"/>
        </w:numPr>
        <w:tabs>
          <w:tab w:val="left" w:pos="142"/>
        </w:tabs>
        <w:rPr>
          <w:rFonts w:ascii="Times New Roman" w:hAnsi="Times New Roman"/>
          <w:color w:val="000000"/>
        </w:rPr>
      </w:pPr>
      <w:r w:rsidRPr="00AA3D3A">
        <w:rPr>
          <w:rFonts w:ascii="Times New Roman" w:hAnsi="Times New Roman"/>
          <w:color w:val="000000"/>
        </w:rPr>
        <w:t>L</w:t>
      </w:r>
      <w:r>
        <w:rPr>
          <w:rFonts w:ascii="Times New Roman" w:hAnsi="Times New Roman"/>
          <w:color w:val="000000"/>
        </w:rPr>
        <w:t>a gestione delle istituzioni pubbliche (processi decisionali, sistemi di bilancio e di programmazione e controllo, il sistema del pubblico impiego);</w:t>
      </w:r>
    </w:p>
    <w:p w:rsidR="00903950" w:rsidRPr="00AA3D3A" w:rsidRDefault="00903950" w:rsidP="00903950">
      <w:pPr>
        <w:pStyle w:val="Paragrafoelenco"/>
        <w:numPr>
          <w:ilvl w:val="0"/>
          <w:numId w:val="17"/>
        </w:numPr>
        <w:tabs>
          <w:tab w:val="left" w:pos="142"/>
        </w:tabs>
        <w:rPr>
          <w:rFonts w:ascii="Times New Roman" w:hAnsi="Times New Roman"/>
          <w:color w:val="000000"/>
        </w:rPr>
      </w:pPr>
      <w:r>
        <w:rPr>
          <w:rFonts w:ascii="Times New Roman" w:hAnsi="Times New Roman"/>
          <w:color w:val="000000"/>
        </w:rPr>
        <w:t>Le interazioni del sistema pubblico con l’esterno (la P.A. come cliente)</w:t>
      </w:r>
      <w:r w:rsidR="007133EF">
        <w:rPr>
          <w:rFonts w:ascii="Times New Roman" w:hAnsi="Times New Roman"/>
          <w:color w:val="000000"/>
        </w:rPr>
        <w:t xml:space="preserve"> e le strategie di contrasto alla corruzione;</w:t>
      </w:r>
    </w:p>
    <w:p w:rsidR="00903950" w:rsidRPr="00AA3D3A" w:rsidRDefault="00903950" w:rsidP="00903950">
      <w:pPr>
        <w:pStyle w:val="Paragrafoelenco"/>
        <w:numPr>
          <w:ilvl w:val="0"/>
          <w:numId w:val="17"/>
        </w:numPr>
        <w:tabs>
          <w:tab w:val="left" w:pos="142"/>
        </w:tabs>
        <w:rPr>
          <w:rFonts w:ascii="Times New Roman" w:hAnsi="Times New Roman"/>
          <w:color w:val="000000"/>
        </w:rPr>
      </w:pPr>
      <w:r>
        <w:rPr>
          <w:rFonts w:ascii="Times New Roman" w:hAnsi="Times New Roman"/>
          <w:color w:val="000000"/>
        </w:rPr>
        <w:lastRenderedPageBreak/>
        <w:t>L</w:t>
      </w:r>
      <w:r w:rsidRPr="00AA3D3A">
        <w:rPr>
          <w:rFonts w:ascii="Times New Roman" w:hAnsi="Times New Roman"/>
          <w:color w:val="000000"/>
        </w:rPr>
        <w:t xml:space="preserve">’innovazione </w:t>
      </w:r>
      <w:r>
        <w:rPr>
          <w:rFonts w:ascii="Times New Roman" w:hAnsi="Times New Roman"/>
          <w:color w:val="000000"/>
        </w:rPr>
        <w:t>della pubblica amministrazione e il ruolo delle nuove</w:t>
      </w:r>
      <w:r w:rsidRPr="00AA3D3A">
        <w:rPr>
          <w:rFonts w:ascii="Times New Roman" w:hAnsi="Times New Roman"/>
          <w:color w:val="000000"/>
        </w:rPr>
        <w:t>.</w:t>
      </w:r>
    </w:p>
    <w:p w:rsidR="00903950" w:rsidRPr="00341742" w:rsidRDefault="00903950" w:rsidP="00903950">
      <w:pPr>
        <w:pStyle w:val="Titolo2"/>
        <w:rPr>
          <w:rFonts w:ascii="Times New Roman" w:hAnsi="Times New Roman"/>
        </w:rPr>
      </w:pPr>
    </w:p>
    <w:p w:rsidR="00E80393" w:rsidRPr="005F0366" w:rsidRDefault="00E80393" w:rsidP="00432D78">
      <w:pPr>
        <w:spacing w:before="240" w:after="120" w:line="220" w:lineRule="exact"/>
        <w:rPr>
          <w:b/>
          <w:i/>
        </w:rPr>
      </w:pPr>
      <w:r w:rsidRPr="005F0366">
        <w:rPr>
          <w:b/>
          <w:i/>
        </w:rPr>
        <w:t>BIBLIOGRAFIA</w:t>
      </w:r>
    </w:p>
    <w:p w:rsidR="00E80393" w:rsidRPr="00887C79" w:rsidRDefault="00E80393" w:rsidP="00887C79">
      <w:pPr>
        <w:pStyle w:val="Testo2"/>
        <w:ind w:firstLine="0"/>
        <w:rPr>
          <w:sz w:val="20"/>
        </w:rPr>
      </w:pPr>
      <w:r w:rsidRPr="00173428">
        <w:rPr>
          <w:smallCaps/>
          <w:sz w:val="20"/>
        </w:rPr>
        <w:t>E. Borgonovi-G. Fattore-F. Longo</w:t>
      </w:r>
      <w:r w:rsidRPr="00887C79">
        <w:rPr>
          <w:sz w:val="20"/>
        </w:rPr>
        <w:t xml:space="preserve">, </w:t>
      </w:r>
      <w:r w:rsidR="00173428">
        <w:rPr>
          <w:i/>
          <w:sz w:val="20"/>
        </w:rPr>
        <w:tab/>
      </w:r>
      <w:r w:rsidRPr="00887C79">
        <w:rPr>
          <w:sz w:val="20"/>
        </w:rPr>
        <w:t>, IV ed., Egea, Milano, 2015.</w:t>
      </w:r>
    </w:p>
    <w:p w:rsidR="00887C79" w:rsidRPr="00887C79" w:rsidRDefault="00887C79" w:rsidP="00887C79">
      <w:pPr>
        <w:pStyle w:val="Testo2"/>
        <w:ind w:firstLine="0"/>
        <w:rPr>
          <w:sz w:val="20"/>
        </w:rPr>
      </w:pPr>
      <w:r w:rsidRPr="00887C79">
        <w:rPr>
          <w:sz w:val="20"/>
        </w:rPr>
        <w:t>Altro materiale disponibile su Blackboard.</w:t>
      </w:r>
    </w:p>
    <w:p w:rsidR="00887C79" w:rsidRPr="005F0366" w:rsidRDefault="00887C79" w:rsidP="00E80393">
      <w:pPr>
        <w:pStyle w:val="Testo1"/>
        <w:spacing w:line="240" w:lineRule="atLeast"/>
        <w:rPr>
          <w:spacing w:val="-5"/>
          <w:sz w:val="20"/>
        </w:rPr>
      </w:pPr>
    </w:p>
    <w:p w:rsidR="00E80393" w:rsidRPr="005F0366" w:rsidRDefault="00E80393" w:rsidP="00E80393">
      <w:pPr>
        <w:spacing w:before="240" w:after="120" w:line="220" w:lineRule="exact"/>
        <w:rPr>
          <w:b/>
          <w:i/>
        </w:rPr>
      </w:pPr>
      <w:r w:rsidRPr="005F0366">
        <w:rPr>
          <w:b/>
          <w:i/>
        </w:rPr>
        <w:t>DIDATTICA DEL CORSO</w:t>
      </w:r>
    </w:p>
    <w:p w:rsidR="00E80393" w:rsidRDefault="00E80393" w:rsidP="00173428">
      <w:pPr>
        <w:pStyle w:val="Testo2"/>
        <w:rPr>
          <w:sz w:val="20"/>
        </w:rPr>
      </w:pPr>
      <w:r w:rsidRPr="005F0366">
        <w:rPr>
          <w:sz w:val="20"/>
        </w:rPr>
        <w:t>La didattica del corso si compone di lezioni e discussioni di casi aziendali di particolare rilevanza.</w:t>
      </w:r>
    </w:p>
    <w:p w:rsidR="00887C79" w:rsidRDefault="00887C79" w:rsidP="00887C79">
      <w:pPr>
        <w:pStyle w:val="Testo2"/>
        <w:ind w:firstLine="0"/>
        <w:rPr>
          <w:sz w:val="20"/>
        </w:rPr>
      </w:pPr>
    </w:p>
    <w:p w:rsidR="00887C79" w:rsidRDefault="00887C79" w:rsidP="00173428">
      <w:pPr>
        <w:pStyle w:val="Testo2"/>
        <w:rPr>
          <w:sz w:val="20"/>
        </w:rPr>
      </w:pPr>
      <w:r>
        <w:rPr>
          <w:sz w:val="20"/>
        </w:rPr>
        <w:t>Il programma dettagliato contenente anche il calendario analitico e tutti i materiali didattici usati nel corso (slide del docente, letture, casi, video, ecc.) saranno resi disponibili sulla piattaforma Blackboard. .</w:t>
      </w:r>
    </w:p>
    <w:p w:rsidR="00887C79" w:rsidRPr="005F0366" w:rsidRDefault="00887C79" w:rsidP="00887C79">
      <w:pPr>
        <w:pStyle w:val="Testo2"/>
        <w:ind w:firstLine="0"/>
        <w:rPr>
          <w:sz w:val="20"/>
        </w:rPr>
      </w:pPr>
    </w:p>
    <w:p w:rsidR="005F0366" w:rsidRPr="005F0366" w:rsidRDefault="005F0366" w:rsidP="005F0366">
      <w:pPr>
        <w:spacing w:before="240" w:after="120" w:line="220" w:lineRule="exact"/>
        <w:rPr>
          <w:b/>
          <w:i/>
        </w:rPr>
      </w:pPr>
      <w:r w:rsidRPr="005F0366">
        <w:rPr>
          <w:b/>
          <w:i/>
        </w:rPr>
        <w:t xml:space="preserve">METODO E CRITERI DI VALUTAZIONE </w:t>
      </w:r>
    </w:p>
    <w:p w:rsidR="00CE45AD" w:rsidRDefault="00CE45AD" w:rsidP="00173428">
      <w:pPr>
        <w:pStyle w:val="Testo2"/>
        <w:rPr>
          <w:sz w:val="20"/>
        </w:rPr>
      </w:pPr>
      <w:r>
        <w:rPr>
          <w:sz w:val="20"/>
        </w:rPr>
        <w:t>Sono previste due diverse modalità d'esame, a seconda che lo studente scelga di frequentare o meno.</w:t>
      </w:r>
    </w:p>
    <w:p w:rsidR="00CE45AD" w:rsidRDefault="00CE45AD" w:rsidP="00CE45AD">
      <w:pPr>
        <w:pStyle w:val="Testo2"/>
        <w:ind w:firstLine="0"/>
        <w:rPr>
          <w:sz w:val="20"/>
        </w:rPr>
      </w:pPr>
    </w:p>
    <w:p w:rsidR="00CE45AD" w:rsidRDefault="00CE45AD" w:rsidP="00173428">
      <w:pPr>
        <w:pStyle w:val="Testo2"/>
        <w:rPr>
          <w:sz w:val="20"/>
        </w:rPr>
      </w:pPr>
      <w:r>
        <w:rPr>
          <w:sz w:val="20"/>
        </w:rPr>
        <w:t>Gli studenti che frequenteranno regolarmente il corso avranno la possibilità di sostenere una prova scritta che verterà eslusivamente sui temi e sui materiali didattici trattati durnate le sessioni.</w:t>
      </w:r>
    </w:p>
    <w:p w:rsidR="00CE45AD" w:rsidRDefault="00CE45AD" w:rsidP="00CE45AD">
      <w:pPr>
        <w:pStyle w:val="Testo2"/>
        <w:ind w:firstLine="0"/>
        <w:rPr>
          <w:sz w:val="20"/>
        </w:rPr>
      </w:pPr>
    </w:p>
    <w:p w:rsidR="005F0366" w:rsidRPr="00CE45AD" w:rsidRDefault="00CE45AD" w:rsidP="00173428">
      <w:pPr>
        <w:pStyle w:val="Testo2"/>
        <w:rPr>
          <w:sz w:val="20"/>
        </w:rPr>
      </w:pPr>
      <w:r>
        <w:rPr>
          <w:sz w:val="20"/>
        </w:rPr>
        <w:t xml:space="preserve">Per gli studenti non frequentanti, la prova scritta verterà </w:t>
      </w:r>
      <w:r w:rsidR="005F0366" w:rsidRPr="00CE45AD">
        <w:rPr>
          <w:sz w:val="20"/>
        </w:rPr>
        <w:t>sulle tematiche presentate dall’intero libro di testo.</w:t>
      </w:r>
    </w:p>
    <w:p w:rsidR="00CE45AD" w:rsidRPr="00CE45AD" w:rsidRDefault="00CE45AD" w:rsidP="00CE45AD">
      <w:pPr>
        <w:pStyle w:val="Testo2"/>
        <w:ind w:firstLine="0"/>
        <w:rPr>
          <w:sz w:val="20"/>
        </w:rPr>
      </w:pPr>
    </w:p>
    <w:p w:rsidR="005F0366" w:rsidRDefault="00CE45AD" w:rsidP="00173428">
      <w:pPr>
        <w:pStyle w:val="Testo2"/>
        <w:rPr>
          <w:sz w:val="20"/>
        </w:rPr>
      </w:pPr>
      <w:r w:rsidRPr="00CE45AD">
        <w:rPr>
          <w:sz w:val="20"/>
        </w:rPr>
        <w:t>Per entrambe le modalità</w:t>
      </w:r>
      <w:r>
        <w:rPr>
          <w:sz w:val="20"/>
        </w:rPr>
        <w:t>,</w:t>
      </w:r>
      <w:r w:rsidRPr="00CE45AD">
        <w:rPr>
          <w:sz w:val="20"/>
        </w:rPr>
        <w:t xml:space="preserve"> l</w:t>
      </w:r>
      <w:r w:rsidR="005F0366" w:rsidRPr="00CE45AD">
        <w:rPr>
          <w:sz w:val="20"/>
        </w:rPr>
        <w:t>’esame</w:t>
      </w:r>
      <w:r>
        <w:rPr>
          <w:sz w:val="20"/>
        </w:rPr>
        <w:t xml:space="preserve"> sarà composto da</w:t>
      </w:r>
      <w:r w:rsidR="005F0366" w:rsidRPr="00CE45AD">
        <w:rPr>
          <w:sz w:val="20"/>
        </w:rPr>
        <w:t xml:space="preserve"> 4 domande aperte (7 o 8 punti ciascuna)</w:t>
      </w:r>
      <w:r>
        <w:rPr>
          <w:sz w:val="20"/>
        </w:rPr>
        <w:t xml:space="preserve"> e avrà durata di un’ora</w:t>
      </w:r>
      <w:r w:rsidR="005F0366" w:rsidRPr="00CE45AD">
        <w:rPr>
          <w:sz w:val="20"/>
        </w:rPr>
        <w:t>.</w:t>
      </w:r>
    </w:p>
    <w:p w:rsidR="00CE45AD" w:rsidRDefault="00CE45AD" w:rsidP="00CE45AD">
      <w:pPr>
        <w:pStyle w:val="Testo2"/>
        <w:ind w:firstLine="0"/>
        <w:rPr>
          <w:sz w:val="20"/>
        </w:rPr>
      </w:pPr>
    </w:p>
    <w:p w:rsidR="00CE45AD" w:rsidRDefault="00CE45AD" w:rsidP="00173428">
      <w:pPr>
        <w:pStyle w:val="Testo2"/>
        <w:rPr>
          <w:sz w:val="20"/>
        </w:rPr>
      </w:pPr>
      <w:r>
        <w:rPr>
          <w:sz w:val="20"/>
        </w:rPr>
        <w:t>Nella valutazione delle risposte aperte sarà posta attenzione alla capacità dello studente di</w:t>
      </w:r>
      <w:r w:rsidR="00887C79">
        <w:rPr>
          <w:sz w:val="20"/>
        </w:rPr>
        <w:t xml:space="preserve"> illustrare i temi trattati, anche attraverso</w:t>
      </w:r>
      <w:r>
        <w:rPr>
          <w:sz w:val="20"/>
        </w:rPr>
        <w:t xml:space="preserve"> collegamenti fra i diversi </w:t>
      </w:r>
      <w:r w:rsidR="00887C79">
        <w:rPr>
          <w:sz w:val="20"/>
        </w:rPr>
        <w:t>argomenti</w:t>
      </w:r>
      <w:r>
        <w:rPr>
          <w:sz w:val="20"/>
        </w:rPr>
        <w:t xml:space="preserve">, utilizzando un linguaggio </w:t>
      </w:r>
      <w:r w:rsidR="00887C79">
        <w:rPr>
          <w:sz w:val="20"/>
        </w:rPr>
        <w:t xml:space="preserve">chiaro e </w:t>
      </w:r>
      <w:r>
        <w:rPr>
          <w:sz w:val="20"/>
        </w:rPr>
        <w:t xml:space="preserve">appropriato e </w:t>
      </w:r>
      <w:r w:rsidR="00887C79">
        <w:rPr>
          <w:sz w:val="20"/>
        </w:rPr>
        <w:t>fornendo esempi che ne denotino la sua capacità di ragionare in logica sistemica</w:t>
      </w:r>
      <w:r>
        <w:rPr>
          <w:sz w:val="20"/>
        </w:rPr>
        <w:t xml:space="preserve">. </w:t>
      </w:r>
    </w:p>
    <w:p w:rsidR="00CE45AD" w:rsidRDefault="00CE45AD" w:rsidP="00CE45AD">
      <w:pPr>
        <w:pStyle w:val="Testo2"/>
        <w:ind w:firstLine="0"/>
        <w:rPr>
          <w:sz w:val="20"/>
        </w:rPr>
      </w:pPr>
    </w:p>
    <w:p w:rsidR="00CE45AD" w:rsidRDefault="00CE45AD" w:rsidP="00173428">
      <w:pPr>
        <w:pStyle w:val="Testo2"/>
        <w:rPr>
          <w:sz w:val="20"/>
        </w:rPr>
      </w:pPr>
      <w:r>
        <w:rPr>
          <w:sz w:val="20"/>
        </w:rPr>
        <w:t xml:space="preserve">La valutazione finale del corso prevedere l’attribuzione di un voto in trentesimi. </w:t>
      </w:r>
    </w:p>
    <w:p w:rsidR="00CE45AD" w:rsidRDefault="00CE45AD" w:rsidP="00CE45AD">
      <w:pPr>
        <w:pStyle w:val="Testo2"/>
        <w:ind w:firstLine="0"/>
        <w:rPr>
          <w:sz w:val="20"/>
        </w:rPr>
      </w:pPr>
    </w:p>
    <w:p w:rsidR="005F0366" w:rsidRPr="005F0366" w:rsidRDefault="005F0366" w:rsidP="005F3981">
      <w:pPr>
        <w:spacing w:before="240" w:after="120"/>
        <w:rPr>
          <w:b/>
          <w:i/>
        </w:rPr>
      </w:pPr>
      <w:r w:rsidRPr="005F0366">
        <w:rPr>
          <w:b/>
          <w:i/>
        </w:rPr>
        <w:t>AVVERTENZE E PREREQUISITI</w:t>
      </w:r>
    </w:p>
    <w:p w:rsidR="00CE45AD" w:rsidRDefault="00173428" w:rsidP="00E80393">
      <w:pPr>
        <w:spacing w:before="240" w:after="120"/>
      </w:pPr>
      <w:r>
        <w:lastRenderedPageBreak/>
        <w:tab/>
      </w:r>
      <w:r w:rsidR="00CE45AD">
        <w:t xml:space="preserve">Sebbene non sia previsto il superamento di esami propedeutici, per frequentare in modo proficuo il corso di Management delle Amministrazioni Pubbliche si richiede che gli studenti possiedano già le conoscenze base trattate nel corso di Economia Aziendale. </w:t>
      </w:r>
    </w:p>
    <w:p w:rsidR="00E80393" w:rsidRPr="00E80393" w:rsidRDefault="00E80393" w:rsidP="00E80393">
      <w:pPr>
        <w:spacing w:before="240" w:after="120"/>
        <w:rPr>
          <w:b/>
          <w:i/>
        </w:rPr>
      </w:pPr>
      <w:r w:rsidRPr="00E80393">
        <w:rPr>
          <w:b/>
          <w:i/>
        </w:rPr>
        <w:t>ORARIO E LUOGO DI RICEVIMENTO DEGLI STUDENTI</w:t>
      </w:r>
    </w:p>
    <w:p w:rsidR="00CE45AD" w:rsidRDefault="00173428" w:rsidP="00CE45AD">
      <w:r>
        <w:tab/>
      </w:r>
      <w:r w:rsidR="00CE45AD">
        <w:t xml:space="preserve">Gli orari di ricevimento sono disponibili on line nella pagina personale del docente, consultabile al sito </w:t>
      </w:r>
      <w:hyperlink r:id="rId5" w:history="1">
        <w:r w:rsidR="00CE45AD">
          <w:rPr>
            <w:rStyle w:val="Collegamentoipertestuale"/>
          </w:rPr>
          <w:t>http://docenti.unicatt.it/</w:t>
        </w:r>
      </w:hyperlink>
    </w:p>
    <w:p w:rsidR="00CE45AD" w:rsidRDefault="00173428" w:rsidP="00CE45AD">
      <w:r>
        <w:tab/>
      </w:r>
      <w:bookmarkStart w:id="0" w:name="_GoBack"/>
      <w:bookmarkEnd w:id="0"/>
      <w:r w:rsidR="005B0D0F">
        <w:t xml:space="preserve">Il ricevimento si tiene presso </w:t>
      </w:r>
      <w:r w:rsidR="005B0D0F" w:rsidRPr="005B0D0F">
        <w:t>l'ufficio docenti della sede di Cremona</w:t>
      </w:r>
      <w:r w:rsidR="005B0D0F">
        <w:t>.</w:t>
      </w:r>
    </w:p>
    <w:p w:rsidR="00AA3D3A" w:rsidRDefault="00AA3D3A" w:rsidP="00CE45AD"/>
    <w:p w:rsidR="00AA3D3A" w:rsidRDefault="00AA3D3A" w:rsidP="00CE45AD"/>
    <w:sectPr w:rsidR="00AA3D3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919"/>
    <w:multiLevelType w:val="multilevel"/>
    <w:tmpl w:val="8916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E69C5"/>
    <w:multiLevelType w:val="hybridMultilevel"/>
    <w:tmpl w:val="FD60DAC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E2B78"/>
    <w:multiLevelType w:val="hybridMultilevel"/>
    <w:tmpl w:val="861E9552"/>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EEE"/>
    <w:multiLevelType w:val="hybridMultilevel"/>
    <w:tmpl w:val="5C50E872"/>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AC7820"/>
    <w:multiLevelType w:val="hybridMultilevel"/>
    <w:tmpl w:val="8D6E47F6"/>
    <w:lvl w:ilvl="0" w:tplc="7C46118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26565"/>
    <w:multiLevelType w:val="hybridMultilevel"/>
    <w:tmpl w:val="2A4CF2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09564F"/>
    <w:multiLevelType w:val="hybridMultilevel"/>
    <w:tmpl w:val="BC9E769E"/>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14392"/>
    <w:multiLevelType w:val="multilevel"/>
    <w:tmpl w:val="E6B43E0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F42364"/>
    <w:multiLevelType w:val="hybridMultilevel"/>
    <w:tmpl w:val="2A429D96"/>
    <w:lvl w:ilvl="0" w:tplc="C486E77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1B4FF7"/>
    <w:multiLevelType w:val="hybridMultilevel"/>
    <w:tmpl w:val="806C4B24"/>
    <w:lvl w:ilvl="0" w:tplc="18C208F4">
      <w:numFmt w:val="bullet"/>
      <w:lvlText w:val="-"/>
      <w:lvlJc w:val="left"/>
      <w:pPr>
        <w:tabs>
          <w:tab w:val="num" w:pos="720"/>
        </w:tabs>
        <w:ind w:left="720" w:hanging="360"/>
      </w:pPr>
      <w:rPr>
        <w:rFonts w:ascii="Times" w:eastAsia="Times New Roman" w:hAnsi="Times" w:cs="Times" w:hint="default"/>
      </w:rPr>
    </w:lvl>
    <w:lvl w:ilvl="1" w:tplc="E224FD42" w:tentative="1">
      <w:start w:val="1"/>
      <w:numFmt w:val="bullet"/>
      <w:lvlText w:val="o"/>
      <w:lvlJc w:val="left"/>
      <w:pPr>
        <w:tabs>
          <w:tab w:val="num" w:pos="1440"/>
        </w:tabs>
        <w:ind w:left="1440" w:hanging="360"/>
      </w:pPr>
      <w:rPr>
        <w:rFonts w:ascii="Courier New" w:hAnsi="Courier New" w:cs="Courier New" w:hint="default"/>
      </w:rPr>
    </w:lvl>
    <w:lvl w:ilvl="2" w:tplc="531AA4C0" w:tentative="1">
      <w:start w:val="1"/>
      <w:numFmt w:val="bullet"/>
      <w:lvlText w:val=""/>
      <w:lvlJc w:val="left"/>
      <w:pPr>
        <w:tabs>
          <w:tab w:val="num" w:pos="2160"/>
        </w:tabs>
        <w:ind w:left="2160" w:hanging="360"/>
      </w:pPr>
      <w:rPr>
        <w:rFonts w:ascii="Wingdings" w:hAnsi="Wingdings" w:hint="default"/>
      </w:rPr>
    </w:lvl>
    <w:lvl w:ilvl="3" w:tplc="DF2AFC9A" w:tentative="1">
      <w:start w:val="1"/>
      <w:numFmt w:val="bullet"/>
      <w:lvlText w:val=""/>
      <w:lvlJc w:val="left"/>
      <w:pPr>
        <w:tabs>
          <w:tab w:val="num" w:pos="2880"/>
        </w:tabs>
        <w:ind w:left="2880" w:hanging="360"/>
      </w:pPr>
      <w:rPr>
        <w:rFonts w:ascii="Symbol" w:hAnsi="Symbol" w:hint="default"/>
      </w:rPr>
    </w:lvl>
    <w:lvl w:ilvl="4" w:tplc="5AA4CF06" w:tentative="1">
      <w:start w:val="1"/>
      <w:numFmt w:val="bullet"/>
      <w:lvlText w:val="o"/>
      <w:lvlJc w:val="left"/>
      <w:pPr>
        <w:tabs>
          <w:tab w:val="num" w:pos="3600"/>
        </w:tabs>
        <w:ind w:left="3600" w:hanging="360"/>
      </w:pPr>
      <w:rPr>
        <w:rFonts w:ascii="Courier New" w:hAnsi="Courier New" w:cs="Courier New" w:hint="default"/>
      </w:rPr>
    </w:lvl>
    <w:lvl w:ilvl="5" w:tplc="93FE18B4" w:tentative="1">
      <w:start w:val="1"/>
      <w:numFmt w:val="bullet"/>
      <w:lvlText w:val=""/>
      <w:lvlJc w:val="left"/>
      <w:pPr>
        <w:tabs>
          <w:tab w:val="num" w:pos="4320"/>
        </w:tabs>
        <w:ind w:left="4320" w:hanging="360"/>
      </w:pPr>
      <w:rPr>
        <w:rFonts w:ascii="Wingdings" w:hAnsi="Wingdings" w:hint="default"/>
      </w:rPr>
    </w:lvl>
    <w:lvl w:ilvl="6" w:tplc="2FF63A56" w:tentative="1">
      <w:start w:val="1"/>
      <w:numFmt w:val="bullet"/>
      <w:lvlText w:val=""/>
      <w:lvlJc w:val="left"/>
      <w:pPr>
        <w:tabs>
          <w:tab w:val="num" w:pos="5040"/>
        </w:tabs>
        <w:ind w:left="5040" w:hanging="360"/>
      </w:pPr>
      <w:rPr>
        <w:rFonts w:ascii="Symbol" w:hAnsi="Symbol" w:hint="default"/>
      </w:rPr>
    </w:lvl>
    <w:lvl w:ilvl="7" w:tplc="4E822362" w:tentative="1">
      <w:start w:val="1"/>
      <w:numFmt w:val="bullet"/>
      <w:lvlText w:val="o"/>
      <w:lvlJc w:val="left"/>
      <w:pPr>
        <w:tabs>
          <w:tab w:val="num" w:pos="5760"/>
        </w:tabs>
        <w:ind w:left="5760" w:hanging="360"/>
      </w:pPr>
      <w:rPr>
        <w:rFonts w:ascii="Courier New" w:hAnsi="Courier New" w:cs="Courier New" w:hint="default"/>
      </w:rPr>
    </w:lvl>
    <w:lvl w:ilvl="8" w:tplc="CEB44D8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FE5018"/>
    <w:multiLevelType w:val="multilevel"/>
    <w:tmpl w:val="E17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1258B0"/>
    <w:multiLevelType w:val="hybridMultilevel"/>
    <w:tmpl w:val="5E0EAFB6"/>
    <w:lvl w:ilvl="0" w:tplc="350C77EC">
      <w:numFmt w:val="bullet"/>
      <w:lvlText w:val="-"/>
      <w:lvlJc w:val="left"/>
      <w:pPr>
        <w:ind w:left="644" w:hanging="360"/>
      </w:pPr>
      <w:rPr>
        <w:rFonts w:ascii="Times" w:eastAsia="Times New Roman" w:hAnsi="Times" w:cs="Times New Roman"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12" w15:restartNumberingAfterBreak="0">
    <w:nsid w:val="6E3A72BE"/>
    <w:multiLevelType w:val="hybridMultilevel"/>
    <w:tmpl w:val="6DF8234E"/>
    <w:lvl w:ilvl="0" w:tplc="F72E6148">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3" w15:restartNumberingAfterBreak="0">
    <w:nsid w:val="769F10AA"/>
    <w:multiLevelType w:val="hybridMultilevel"/>
    <w:tmpl w:val="FD96056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4" w15:restartNumberingAfterBreak="0">
    <w:nsid w:val="78036669"/>
    <w:multiLevelType w:val="hybridMultilevel"/>
    <w:tmpl w:val="2DE61F7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192BAA"/>
    <w:multiLevelType w:val="hybridMultilevel"/>
    <w:tmpl w:val="FC5C1C1A"/>
    <w:lvl w:ilvl="0" w:tplc="7A8851FE">
      <w:numFmt w:val="bullet"/>
      <w:lvlText w:val="-"/>
      <w:lvlJc w:val="left"/>
      <w:pPr>
        <w:ind w:left="435" w:hanging="360"/>
      </w:pPr>
      <w:rPr>
        <w:rFonts w:ascii="Times" w:eastAsia="Times New Roman" w:hAnsi="Times" w:cs="Times" w:hint="default"/>
      </w:rPr>
    </w:lvl>
    <w:lvl w:ilvl="1" w:tplc="04100003" w:tentative="1">
      <w:start w:val="1"/>
      <w:numFmt w:val="bullet"/>
      <w:lvlText w:val="o"/>
      <w:lvlJc w:val="left"/>
      <w:pPr>
        <w:ind w:left="1155" w:hanging="360"/>
      </w:pPr>
      <w:rPr>
        <w:rFonts w:ascii="Courier New" w:hAnsi="Courier New" w:cs="Courier New" w:hint="default"/>
      </w:rPr>
    </w:lvl>
    <w:lvl w:ilvl="2" w:tplc="04100005" w:tentative="1">
      <w:start w:val="1"/>
      <w:numFmt w:val="bullet"/>
      <w:lvlText w:val=""/>
      <w:lvlJc w:val="left"/>
      <w:pPr>
        <w:ind w:left="1875" w:hanging="360"/>
      </w:pPr>
      <w:rPr>
        <w:rFonts w:ascii="Wingdings" w:hAnsi="Wingdings" w:hint="default"/>
      </w:rPr>
    </w:lvl>
    <w:lvl w:ilvl="3" w:tplc="04100001" w:tentative="1">
      <w:start w:val="1"/>
      <w:numFmt w:val="bullet"/>
      <w:lvlText w:val=""/>
      <w:lvlJc w:val="left"/>
      <w:pPr>
        <w:ind w:left="2595" w:hanging="360"/>
      </w:pPr>
      <w:rPr>
        <w:rFonts w:ascii="Symbol" w:hAnsi="Symbol" w:hint="default"/>
      </w:rPr>
    </w:lvl>
    <w:lvl w:ilvl="4" w:tplc="04100003" w:tentative="1">
      <w:start w:val="1"/>
      <w:numFmt w:val="bullet"/>
      <w:lvlText w:val="o"/>
      <w:lvlJc w:val="left"/>
      <w:pPr>
        <w:ind w:left="3315" w:hanging="360"/>
      </w:pPr>
      <w:rPr>
        <w:rFonts w:ascii="Courier New" w:hAnsi="Courier New" w:cs="Courier New" w:hint="default"/>
      </w:rPr>
    </w:lvl>
    <w:lvl w:ilvl="5" w:tplc="04100005" w:tentative="1">
      <w:start w:val="1"/>
      <w:numFmt w:val="bullet"/>
      <w:lvlText w:val=""/>
      <w:lvlJc w:val="left"/>
      <w:pPr>
        <w:ind w:left="4035" w:hanging="360"/>
      </w:pPr>
      <w:rPr>
        <w:rFonts w:ascii="Wingdings" w:hAnsi="Wingdings" w:hint="default"/>
      </w:rPr>
    </w:lvl>
    <w:lvl w:ilvl="6" w:tplc="04100001" w:tentative="1">
      <w:start w:val="1"/>
      <w:numFmt w:val="bullet"/>
      <w:lvlText w:val=""/>
      <w:lvlJc w:val="left"/>
      <w:pPr>
        <w:ind w:left="4755" w:hanging="360"/>
      </w:pPr>
      <w:rPr>
        <w:rFonts w:ascii="Symbol" w:hAnsi="Symbol" w:hint="default"/>
      </w:rPr>
    </w:lvl>
    <w:lvl w:ilvl="7" w:tplc="04100003" w:tentative="1">
      <w:start w:val="1"/>
      <w:numFmt w:val="bullet"/>
      <w:lvlText w:val="o"/>
      <w:lvlJc w:val="left"/>
      <w:pPr>
        <w:ind w:left="5475" w:hanging="360"/>
      </w:pPr>
      <w:rPr>
        <w:rFonts w:ascii="Courier New" w:hAnsi="Courier New" w:cs="Courier New" w:hint="default"/>
      </w:rPr>
    </w:lvl>
    <w:lvl w:ilvl="8" w:tplc="04100005" w:tentative="1">
      <w:start w:val="1"/>
      <w:numFmt w:val="bullet"/>
      <w:lvlText w:val=""/>
      <w:lvlJc w:val="left"/>
      <w:pPr>
        <w:ind w:left="6195" w:hanging="360"/>
      </w:pPr>
      <w:rPr>
        <w:rFonts w:ascii="Wingdings" w:hAnsi="Wingdings" w:hint="default"/>
      </w:rPr>
    </w:lvl>
  </w:abstractNum>
  <w:abstractNum w:abstractNumId="16" w15:restartNumberingAfterBreak="0">
    <w:nsid w:val="79B865FE"/>
    <w:multiLevelType w:val="hybridMultilevel"/>
    <w:tmpl w:val="F9306200"/>
    <w:lvl w:ilvl="0" w:tplc="7C4611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4"/>
  </w:num>
  <w:num w:numId="4">
    <w:abstractNumId w:val="6"/>
  </w:num>
  <w:num w:numId="5">
    <w:abstractNumId w:val="2"/>
  </w:num>
  <w:num w:numId="6">
    <w:abstractNumId w:val="3"/>
  </w:num>
  <w:num w:numId="7">
    <w:abstractNumId w:val="16"/>
  </w:num>
  <w:num w:numId="8">
    <w:abstractNumId w:val="1"/>
  </w:num>
  <w:num w:numId="9">
    <w:abstractNumId w:val="4"/>
  </w:num>
  <w:num w:numId="10">
    <w:abstractNumId w:val="15"/>
  </w:num>
  <w:num w:numId="11">
    <w:abstractNumId w:val="12"/>
  </w:num>
  <w:num w:numId="12">
    <w:abstractNumId w:val="9"/>
  </w:num>
  <w:num w:numId="13">
    <w:abstractNumId w:val="5"/>
  </w:num>
  <w:num w:numId="1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10"/>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AC"/>
    <w:rsid w:val="00066C80"/>
    <w:rsid w:val="000919FD"/>
    <w:rsid w:val="00092035"/>
    <w:rsid w:val="000B2FEA"/>
    <w:rsid w:val="000F7E4E"/>
    <w:rsid w:val="00164D87"/>
    <w:rsid w:val="00173428"/>
    <w:rsid w:val="001B6916"/>
    <w:rsid w:val="001E6419"/>
    <w:rsid w:val="002A0EF0"/>
    <w:rsid w:val="002D2C76"/>
    <w:rsid w:val="00365951"/>
    <w:rsid w:val="003A74A8"/>
    <w:rsid w:val="003C18A4"/>
    <w:rsid w:val="003C7580"/>
    <w:rsid w:val="00432D78"/>
    <w:rsid w:val="004F0F23"/>
    <w:rsid w:val="004F74A8"/>
    <w:rsid w:val="00535331"/>
    <w:rsid w:val="005730DF"/>
    <w:rsid w:val="00594164"/>
    <w:rsid w:val="005B0D0F"/>
    <w:rsid w:val="005F0366"/>
    <w:rsid w:val="005F1961"/>
    <w:rsid w:val="005F3981"/>
    <w:rsid w:val="00635ABD"/>
    <w:rsid w:val="006C0358"/>
    <w:rsid w:val="007133EF"/>
    <w:rsid w:val="007154D7"/>
    <w:rsid w:val="0076030D"/>
    <w:rsid w:val="00765AAC"/>
    <w:rsid w:val="007869A2"/>
    <w:rsid w:val="00793AD3"/>
    <w:rsid w:val="00811523"/>
    <w:rsid w:val="00825C6C"/>
    <w:rsid w:val="0085007D"/>
    <w:rsid w:val="00873156"/>
    <w:rsid w:val="00887C79"/>
    <w:rsid w:val="008D6397"/>
    <w:rsid w:val="00903950"/>
    <w:rsid w:val="009247EB"/>
    <w:rsid w:val="00954411"/>
    <w:rsid w:val="009C09A7"/>
    <w:rsid w:val="00A27D6D"/>
    <w:rsid w:val="00A519F4"/>
    <w:rsid w:val="00AA3D3A"/>
    <w:rsid w:val="00AA594C"/>
    <w:rsid w:val="00AC7F51"/>
    <w:rsid w:val="00AD1641"/>
    <w:rsid w:val="00AD5638"/>
    <w:rsid w:val="00AE2BB5"/>
    <w:rsid w:val="00B521BB"/>
    <w:rsid w:val="00BD0B71"/>
    <w:rsid w:val="00BD13C5"/>
    <w:rsid w:val="00C373BF"/>
    <w:rsid w:val="00C67F8C"/>
    <w:rsid w:val="00CC5416"/>
    <w:rsid w:val="00CE45AD"/>
    <w:rsid w:val="00D36DE4"/>
    <w:rsid w:val="00D96C19"/>
    <w:rsid w:val="00DC1017"/>
    <w:rsid w:val="00E70EA1"/>
    <w:rsid w:val="00E80393"/>
    <w:rsid w:val="00E939EA"/>
    <w:rsid w:val="00E93C54"/>
    <w:rsid w:val="00F06C24"/>
    <w:rsid w:val="00F13518"/>
    <w:rsid w:val="00FB107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E35B9"/>
  <w15:docId w15:val="{6816D2BE-49E4-4253-9B86-2DE1B86B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Pr>
      <w:sz w:val="18"/>
      <w:lang w:val="fr-FR"/>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Corpotesto">
    <w:name w:val="Body Text"/>
    <w:basedOn w:val="Normale"/>
    <w:pPr>
      <w:tabs>
        <w:tab w:val="clear" w:pos="284"/>
      </w:tabs>
      <w:spacing w:line="240" w:lineRule="auto"/>
      <w:jc w:val="left"/>
    </w:pPr>
    <w:rPr>
      <w:rFonts w:ascii="Arial" w:hAnsi="Arial"/>
      <w:sz w:val="22"/>
    </w:rPr>
  </w:style>
  <w:style w:type="paragraph" w:styleId="Rientrocorpodeltesto">
    <w:name w:val="Body Text Indent"/>
    <w:basedOn w:val="Normale"/>
    <w:rsid w:val="002D2C76"/>
    <w:pPr>
      <w:spacing w:after="120"/>
      <w:ind w:left="283"/>
    </w:pPr>
  </w:style>
  <w:style w:type="paragraph" w:styleId="Paragrafoelenco">
    <w:name w:val="List Paragraph"/>
    <w:basedOn w:val="Normale"/>
    <w:uiPriority w:val="34"/>
    <w:qFormat/>
    <w:rsid w:val="00F13518"/>
    <w:pPr>
      <w:ind w:left="720"/>
      <w:contextualSpacing/>
    </w:pPr>
  </w:style>
  <w:style w:type="character" w:styleId="Collegamentoipertestuale">
    <w:name w:val="Hyperlink"/>
    <w:basedOn w:val="Carpredefinitoparagrafo"/>
    <w:uiPriority w:val="99"/>
    <w:unhideWhenUsed/>
    <w:rsid w:val="00A519F4"/>
    <w:rPr>
      <w:color w:val="0000FF"/>
      <w:u w:val="single"/>
    </w:rPr>
  </w:style>
  <w:style w:type="character" w:customStyle="1" w:styleId="Testo1Carattere">
    <w:name w:val="Testo 1 Carattere"/>
    <w:link w:val="Testo1"/>
    <w:rsid w:val="00887C79"/>
    <w:rPr>
      <w:rFonts w:ascii="Times" w:hAnsi="Times"/>
      <w:noProof/>
      <w:sz w:val="18"/>
    </w:rPr>
  </w:style>
  <w:style w:type="paragraph" w:customStyle="1" w:styleId="Default">
    <w:name w:val="Default"/>
    <w:rsid w:val="00AA3D3A"/>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7111">
      <w:bodyDiv w:val="1"/>
      <w:marLeft w:val="0"/>
      <w:marRight w:val="0"/>
      <w:marTop w:val="0"/>
      <w:marBottom w:val="0"/>
      <w:divBdr>
        <w:top w:val="none" w:sz="0" w:space="0" w:color="auto"/>
        <w:left w:val="none" w:sz="0" w:space="0" w:color="auto"/>
        <w:bottom w:val="none" w:sz="0" w:space="0" w:color="auto"/>
        <w:right w:val="none" w:sz="0" w:space="0" w:color="auto"/>
      </w:divBdr>
    </w:div>
    <w:div w:id="326901041">
      <w:bodyDiv w:val="1"/>
      <w:marLeft w:val="0"/>
      <w:marRight w:val="0"/>
      <w:marTop w:val="0"/>
      <w:marBottom w:val="0"/>
      <w:divBdr>
        <w:top w:val="none" w:sz="0" w:space="0" w:color="auto"/>
        <w:left w:val="none" w:sz="0" w:space="0" w:color="auto"/>
        <w:bottom w:val="none" w:sz="0" w:space="0" w:color="auto"/>
        <w:right w:val="none" w:sz="0" w:space="0" w:color="auto"/>
      </w:divBdr>
    </w:div>
    <w:div w:id="661664567">
      <w:bodyDiv w:val="1"/>
      <w:marLeft w:val="0"/>
      <w:marRight w:val="0"/>
      <w:marTop w:val="0"/>
      <w:marBottom w:val="0"/>
      <w:divBdr>
        <w:top w:val="none" w:sz="0" w:space="0" w:color="auto"/>
        <w:left w:val="none" w:sz="0" w:space="0" w:color="auto"/>
        <w:bottom w:val="none" w:sz="0" w:space="0" w:color="auto"/>
        <w:right w:val="none" w:sz="0" w:space="0" w:color="auto"/>
      </w:divBdr>
    </w:div>
    <w:div w:id="1003123728">
      <w:bodyDiv w:val="1"/>
      <w:marLeft w:val="0"/>
      <w:marRight w:val="0"/>
      <w:marTop w:val="0"/>
      <w:marBottom w:val="0"/>
      <w:divBdr>
        <w:top w:val="none" w:sz="0" w:space="0" w:color="auto"/>
        <w:left w:val="none" w:sz="0" w:space="0" w:color="auto"/>
        <w:bottom w:val="none" w:sz="0" w:space="0" w:color="auto"/>
        <w:right w:val="none" w:sz="0" w:space="0" w:color="auto"/>
      </w:divBdr>
    </w:div>
    <w:div w:id="1026172085">
      <w:bodyDiv w:val="1"/>
      <w:marLeft w:val="0"/>
      <w:marRight w:val="0"/>
      <w:marTop w:val="0"/>
      <w:marBottom w:val="0"/>
      <w:divBdr>
        <w:top w:val="none" w:sz="0" w:space="0" w:color="auto"/>
        <w:left w:val="none" w:sz="0" w:space="0" w:color="auto"/>
        <w:bottom w:val="none" w:sz="0" w:space="0" w:color="auto"/>
        <w:right w:val="none" w:sz="0" w:space="0" w:color="auto"/>
      </w:divBdr>
    </w:div>
    <w:div w:id="1260026108">
      <w:bodyDiv w:val="1"/>
      <w:marLeft w:val="0"/>
      <w:marRight w:val="0"/>
      <w:marTop w:val="0"/>
      <w:marBottom w:val="0"/>
      <w:divBdr>
        <w:top w:val="none" w:sz="0" w:space="0" w:color="auto"/>
        <w:left w:val="none" w:sz="0" w:space="0" w:color="auto"/>
        <w:bottom w:val="none" w:sz="0" w:space="0" w:color="auto"/>
        <w:right w:val="none" w:sz="0" w:space="0" w:color="auto"/>
      </w:divBdr>
      <w:divsChild>
        <w:div w:id="10835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47762">
              <w:marLeft w:val="0"/>
              <w:marRight w:val="0"/>
              <w:marTop w:val="0"/>
              <w:marBottom w:val="0"/>
              <w:divBdr>
                <w:top w:val="none" w:sz="0" w:space="0" w:color="auto"/>
                <w:left w:val="none" w:sz="0" w:space="0" w:color="auto"/>
                <w:bottom w:val="none" w:sz="0" w:space="0" w:color="auto"/>
                <w:right w:val="none" w:sz="0" w:space="0" w:color="auto"/>
              </w:divBdr>
              <w:divsChild>
                <w:div w:id="2014141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105875">
                      <w:marLeft w:val="0"/>
                      <w:marRight w:val="0"/>
                      <w:marTop w:val="0"/>
                      <w:marBottom w:val="0"/>
                      <w:divBdr>
                        <w:top w:val="none" w:sz="0" w:space="0" w:color="auto"/>
                        <w:left w:val="none" w:sz="0" w:space="0" w:color="auto"/>
                        <w:bottom w:val="none" w:sz="0" w:space="0" w:color="auto"/>
                        <w:right w:val="none" w:sz="0" w:space="0" w:color="auto"/>
                      </w:divBdr>
                      <w:divsChild>
                        <w:div w:id="1520967029">
                          <w:marLeft w:val="0"/>
                          <w:marRight w:val="0"/>
                          <w:marTop w:val="0"/>
                          <w:marBottom w:val="0"/>
                          <w:divBdr>
                            <w:top w:val="none" w:sz="0" w:space="0" w:color="auto"/>
                            <w:left w:val="none" w:sz="0" w:space="0" w:color="auto"/>
                            <w:bottom w:val="none" w:sz="0" w:space="0" w:color="auto"/>
                            <w:right w:val="none" w:sz="0" w:space="0" w:color="auto"/>
                          </w:divBdr>
                          <w:divsChild>
                            <w:div w:id="8521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enti.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3</Pages>
  <Words>587</Words>
  <Characters>3352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7</vt:lpstr>
    </vt:vector>
  </TitlesOfParts>
  <Company>U.C.S.C. MILANO</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Direzione</dc:creator>
  <cp:lastModifiedBy>Dernini Rita Morena</cp:lastModifiedBy>
  <cp:revision>3</cp:revision>
  <cp:lastPrinted>2009-06-18T10:05:00Z</cp:lastPrinted>
  <dcterms:created xsi:type="dcterms:W3CDTF">2020-07-21T14:44:00Z</dcterms:created>
  <dcterms:modified xsi:type="dcterms:W3CDTF">2020-07-21T14:47:00Z</dcterms:modified>
</cp:coreProperties>
</file>