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A1" w:rsidRPr="00151D06" w:rsidRDefault="00855797" w:rsidP="00EF38A1">
      <w:pPr>
        <w:pStyle w:val="Titolo1"/>
        <w:rPr>
          <w:i/>
          <w:color w:val="000000" w:themeColor="text1"/>
          <w:lang w:val="en-US"/>
        </w:rPr>
      </w:pPr>
      <w:r>
        <w:rPr>
          <w:i/>
          <w:color w:val="000000" w:themeColor="text1"/>
          <w:lang w:val="en-US"/>
        </w:rPr>
        <w:t xml:space="preserve">. – </w:t>
      </w:r>
      <w:r w:rsidR="008955FA" w:rsidRPr="00151D06">
        <w:rPr>
          <w:i/>
          <w:color w:val="000000" w:themeColor="text1"/>
          <w:lang w:val="en-US"/>
        </w:rPr>
        <w:t>I</w:t>
      </w:r>
      <w:r>
        <w:rPr>
          <w:i/>
          <w:color w:val="000000" w:themeColor="text1"/>
          <w:lang w:val="en-US"/>
        </w:rPr>
        <w:t>talian Civilization</w:t>
      </w:r>
      <w:r w:rsidR="008955FA" w:rsidRPr="00151D06">
        <w:rPr>
          <w:i/>
          <w:color w:val="000000" w:themeColor="text1"/>
          <w:lang w:val="en-US"/>
        </w:rPr>
        <w:t xml:space="preserve"> </w:t>
      </w:r>
      <w:r>
        <w:rPr>
          <w:i/>
          <w:color w:val="000000" w:themeColor="text1"/>
          <w:lang w:val="en-US"/>
        </w:rPr>
        <w:t>and</w:t>
      </w:r>
      <w:r w:rsidR="008955FA" w:rsidRPr="00151D06">
        <w:rPr>
          <w:i/>
          <w:color w:val="000000" w:themeColor="text1"/>
          <w:lang w:val="en-US"/>
        </w:rPr>
        <w:t xml:space="preserve"> L</w:t>
      </w:r>
      <w:r>
        <w:rPr>
          <w:i/>
          <w:color w:val="000000" w:themeColor="text1"/>
          <w:lang w:val="en-US"/>
        </w:rPr>
        <w:t>anguage</w:t>
      </w:r>
      <w:r w:rsidR="008955FA" w:rsidRPr="00151D06">
        <w:rPr>
          <w:i/>
          <w:color w:val="000000" w:themeColor="text1"/>
          <w:lang w:val="en-US"/>
        </w:rPr>
        <w:t xml:space="preserve"> </w:t>
      </w:r>
      <w:r>
        <w:rPr>
          <w:i/>
          <w:color w:val="000000" w:themeColor="text1"/>
          <w:lang w:val="en-US"/>
        </w:rPr>
        <w:t>for</w:t>
      </w:r>
      <w:r w:rsidR="008955FA" w:rsidRPr="00151D06">
        <w:rPr>
          <w:i/>
          <w:color w:val="000000" w:themeColor="text1"/>
          <w:lang w:val="en-US"/>
        </w:rPr>
        <w:t xml:space="preserve"> I</w:t>
      </w:r>
      <w:r>
        <w:rPr>
          <w:i/>
          <w:color w:val="000000" w:themeColor="text1"/>
          <w:lang w:val="en-US"/>
        </w:rPr>
        <w:t>nternational</w:t>
      </w:r>
      <w:r w:rsidR="008955FA" w:rsidRPr="00151D06">
        <w:rPr>
          <w:i/>
          <w:color w:val="000000" w:themeColor="text1"/>
          <w:lang w:val="en-US"/>
        </w:rPr>
        <w:t xml:space="preserve"> S</w:t>
      </w:r>
      <w:r>
        <w:rPr>
          <w:i/>
          <w:color w:val="000000" w:themeColor="text1"/>
          <w:lang w:val="en-US"/>
        </w:rPr>
        <w:t>tudents</w:t>
      </w:r>
    </w:p>
    <w:p w:rsidR="00EF38A1" w:rsidRPr="00151D06" w:rsidRDefault="008955FA" w:rsidP="00EF38A1">
      <w:pPr>
        <w:pStyle w:val="Titolo2"/>
        <w:rPr>
          <w:color w:val="000000" w:themeColor="text1"/>
          <w:lang w:val="en-US"/>
        </w:rPr>
      </w:pPr>
      <w:r w:rsidRPr="00151D06">
        <w:rPr>
          <w:color w:val="000000" w:themeColor="text1"/>
          <w:lang w:val="en-US"/>
        </w:rPr>
        <w:t>Prof. Nadia Moretti</w:t>
      </w:r>
    </w:p>
    <w:p w:rsidR="00ED0D38" w:rsidRPr="00151D06" w:rsidRDefault="003A4DC8" w:rsidP="00ED0D38">
      <w:pPr>
        <w:spacing w:before="240" w:after="120"/>
        <w:rPr>
          <w:b/>
          <w:i/>
          <w:color w:val="000000" w:themeColor="text1"/>
          <w:sz w:val="18"/>
          <w:lang w:val="en-US"/>
        </w:rPr>
      </w:pPr>
      <w:r w:rsidRPr="00151D06">
        <w:rPr>
          <w:b/>
          <w:i/>
          <w:color w:val="000000" w:themeColor="text1"/>
          <w:sz w:val="18"/>
          <w:lang w:val="en-US"/>
        </w:rPr>
        <w:t>COURSE AIMS AND</w:t>
      </w:r>
      <w:r w:rsidR="00166527" w:rsidRPr="00151D06">
        <w:rPr>
          <w:b/>
          <w:i/>
          <w:color w:val="000000" w:themeColor="text1"/>
          <w:sz w:val="18"/>
          <w:lang w:val="en-US"/>
        </w:rPr>
        <w:t xml:space="preserve"> </w:t>
      </w:r>
      <w:r w:rsidR="00514034" w:rsidRPr="00151D06">
        <w:rPr>
          <w:b/>
          <w:i/>
          <w:color w:val="000000" w:themeColor="text1"/>
          <w:sz w:val="18"/>
          <w:lang w:val="en-US"/>
        </w:rPr>
        <w:t>INTENDED</w:t>
      </w:r>
      <w:r w:rsidRPr="00151D06">
        <w:rPr>
          <w:b/>
          <w:i/>
          <w:color w:val="000000" w:themeColor="text1"/>
          <w:sz w:val="18"/>
          <w:lang w:val="en-US"/>
        </w:rPr>
        <w:t xml:space="preserve"> LEARNING OUTCOMES</w:t>
      </w:r>
      <w:r w:rsidR="00C60FD9" w:rsidRPr="00151D06">
        <w:rPr>
          <w:b/>
          <w:i/>
          <w:color w:val="000000" w:themeColor="text1"/>
          <w:sz w:val="18"/>
          <w:lang w:val="en-US"/>
        </w:rPr>
        <w:t xml:space="preserve"> </w:t>
      </w:r>
    </w:p>
    <w:p w:rsidR="004B5856" w:rsidRPr="00151D06" w:rsidRDefault="00F66B61" w:rsidP="004B5856">
      <w:pPr>
        <w:rPr>
          <w:color w:val="000000" w:themeColor="text1"/>
          <w:szCs w:val="20"/>
          <w:lang w:val="en-US"/>
        </w:rPr>
      </w:pPr>
      <w:r>
        <w:rPr>
          <w:color w:val="000000" w:themeColor="text1"/>
          <w:szCs w:val="20"/>
          <w:lang w:val="en-US"/>
        </w:rPr>
        <w:tab/>
      </w:r>
      <w:r w:rsidR="008955FA" w:rsidRPr="00151D06">
        <w:rPr>
          <w:color w:val="000000" w:themeColor="text1"/>
          <w:szCs w:val="20"/>
          <w:lang w:val="en-US"/>
        </w:rPr>
        <w:t xml:space="preserve">The aim of this course is to present the basics of spoken and written Italian. During the course students will learn how to communicate in simple, everyday situations and will be introduced to some aspects of </w:t>
      </w:r>
      <w:r w:rsidR="00A50328" w:rsidRPr="00151D06">
        <w:rPr>
          <w:color w:val="000000" w:themeColor="text1"/>
          <w:szCs w:val="20"/>
          <w:lang w:val="en-US"/>
        </w:rPr>
        <w:t xml:space="preserve">the </w:t>
      </w:r>
      <w:r w:rsidR="008955FA" w:rsidRPr="00151D06">
        <w:rPr>
          <w:color w:val="000000" w:themeColor="text1"/>
          <w:szCs w:val="20"/>
          <w:lang w:val="en-US"/>
        </w:rPr>
        <w:t>Italian culture.</w:t>
      </w:r>
      <w:r w:rsidR="00B6039D" w:rsidRPr="00151D06">
        <w:rPr>
          <w:color w:val="000000" w:themeColor="text1"/>
          <w:szCs w:val="20"/>
          <w:lang w:val="en-US"/>
        </w:rPr>
        <w:t xml:space="preserve"> Students will develop their written and oral competences both in passive (reading and listening) and active (writing and speaking) language acquisition. At the end of the course, students will be able to communicate in simple everyday situations, understanding simple original texts and interacting with mothertongue speakers. (A higher level could be reached if students have already studied Italian in the past)</w:t>
      </w:r>
    </w:p>
    <w:p w:rsidR="00ED0D38" w:rsidRPr="00151D06" w:rsidRDefault="003A4DC8" w:rsidP="00ED0D38">
      <w:pPr>
        <w:spacing w:before="240" w:after="120"/>
        <w:rPr>
          <w:b/>
          <w:i/>
          <w:color w:val="000000" w:themeColor="text1"/>
          <w:sz w:val="18"/>
          <w:lang w:val="en-US"/>
        </w:rPr>
      </w:pPr>
      <w:r w:rsidRPr="00151D06">
        <w:rPr>
          <w:b/>
          <w:i/>
          <w:color w:val="000000" w:themeColor="text1"/>
          <w:sz w:val="18"/>
          <w:lang w:val="en-US"/>
        </w:rPr>
        <w:t>COURSE CONTENT</w:t>
      </w:r>
    </w:p>
    <w:p w:rsidR="008955FA" w:rsidRPr="00151D06" w:rsidRDefault="008955FA" w:rsidP="00C60FD9">
      <w:pPr>
        <w:rPr>
          <w:bCs/>
          <w:color w:val="000000" w:themeColor="text1"/>
          <w:lang w:val="en-US"/>
        </w:rPr>
      </w:pPr>
      <w:r w:rsidRPr="00151D06">
        <w:rPr>
          <w:bCs/>
          <w:color w:val="000000" w:themeColor="text1"/>
          <w:lang w:val="en-US"/>
        </w:rPr>
        <w:t>COMMUNICATIVE FUNCTIONS AND CONNECTED LEXICON</w:t>
      </w:r>
    </w:p>
    <w:p w:rsidR="008955FA" w:rsidRPr="00151D06" w:rsidRDefault="008955FA" w:rsidP="00C60FD9">
      <w:pPr>
        <w:rPr>
          <w:bCs/>
          <w:color w:val="000000" w:themeColor="text1"/>
          <w:lang w:val="en-US"/>
        </w:rPr>
      </w:pPr>
      <w:r w:rsidRPr="00151D06">
        <w:rPr>
          <w:bCs/>
          <w:color w:val="000000" w:themeColor="text1"/>
          <w:lang w:val="en-US"/>
        </w:rPr>
        <w:t>Greeting people. Introducing yourself and others. Asking and giving personal information. Being formal and informal. Ordering in restaurants and bars. Talking about daily routine. Telling the time. Asking for and giving directions. Expressing likes and dislikes. Buying food and clothes.</w:t>
      </w:r>
    </w:p>
    <w:p w:rsidR="00151D06" w:rsidRDefault="00151D06" w:rsidP="00C60FD9">
      <w:pPr>
        <w:rPr>
          <w:bCs/>
          <w:color w:val="000000" w:themeColor="text1"/>
          <w:lang w:val="en-US"/>
        </w:rPr>
      </w:pPr>
    </w:p>
    <w:p w:rsidR="008955FA" w:rsidRPr="00151D06" w:rsidRDefault="008955FA" w:rsidP="00C60FD9">
      <w:pPr>
        <w:rPr>
          <w:bCs/>
          <w:color w:val="000000" w:themeColor="text1"/>
          <w:lang w:val="en-US"/>
        </w:rPr>
      </w:pPr>
      <w:r w:rsidRPr="00151D06">
        <w:rPr>
          <w:bCs/>
          <w:color w:val="000000" w:themeColor="text1"/>
          <w:lang w:val="en-US"/>
        </w:rPr>
        <w:t>GRAMMAR &amp; SYNTAX</w:t>
      </w:r>
    </w:p>
    <w:p w:rsidR="008955FA" w:rsidRPr="00151D06" w:rsidRDefault="008955FA" w:rsidP="00C60FD9">
      <w:pPr>
        <w:rPr>
          <w:bCs/>
          <w:color w:val="000000" w:themeColor="text1"/>
          <w:lang w:val="en-US"/>
        </w:rPr>
      </w:pPr>
      <w:r w:rsidRPr="00151D06">
        <w:rPr>
          <w:bCs/>
          <w:color w:val="000000" w:themeColor="text1"/>
          <w:lang w:val="en-US"/>
        </w:rPr>
        <w:t>Nouns, definite and non definite articles, the simple present of regular/irregular verbs, there is/there are (c’è/ci sono), adjectives. Any other structure needed to support the communicative functions discussed.</w:t>
      </w:r>
    </w:p>
    <w:p w:rsidR="008955FA" w:rsidRPr="00151D06" w:rsidRDefault="008955FA" w:rsidP="00C60FD9">
      <w:pPr>
        <w:rPr>
          <w:bCs/>
          <w:color w:val="000000" w:themeColor="text1"/>
          <w:lang w:val="en-US"/>
        </w:rPr>
      </w:pPr>
    </w:p>
    <w:p w:rsidR="004B5856" w:rsidRPr="00151D06" w:rsidRDefault="008955FA" w:rsidP="00C60FD9">
      <w:pPr>
        <w:rPr>
          <w:bCs/>
          <w:color w:val="000000" w:themeColor="text1"/>
          <w:lang w:val="en-US"/>
        </w:rPr>
      </w:pPr>
      <w:r w:rsidRPr="00151D06">
        <w:rPr>
          <w:bCs/>
          <w:color w:val="000000" w:themeColor="text1"/>
          <w:lang w:val="en-US"/>
        </w:rPr>
        <w:t>Some additional contents concerning business Italian will be added if the class proves to already have an average level of knowledge that could support the teaching/learning of such topics (both in terms of communicative functions/lexicon and grammar).</w:t>
      </w:r>
    </w:p>
    <w:p w:rsidR="00ED0D38" w:rsidRPr="00151D06" w:rsidRDefault="003A4DC8" w:rsidP="00ED0D38">
      <w:pPr>
        <w:spacing w:before="240" w:after="120"/>
        <w:rPr>
          <w:b/>
          <w:i/>
          <w:color w:val="000000" w:themeColor="text1"/>
          <w:sz w:val="18"/>
          <w:lang w:val="en-US"/>
        </w:rPr>
      </w:pPr>
      <w:r w:rsidRPr="00151D06">
        <w:rPr>
          <w:b/>
          <w:i/>
          <w:color w:val="000000" w:themeColor="text1"/>
          <w:sz w:val="18"/>
          <w:lang w:val="en-US"/>
        </w:rPr>
        <w:t>READING LIST</w:t>
      </w:r>
    </w:p>
    <w:p w:rsidR="004B5856" w:rsidRPr="00F66B61" w:rsidRDefault="008955FA" w:rsidP="00F66B61">
      <w:pPr>
        <w:pStyle w:val="Testo1"/>
        <w:ind w:firstLine="0"/>
        <w:rPr>
          <w:bCs/>
          <w:color w:val="000000" w:themeColor="text1"/>
          <w:szCs w:val="18"/>
          <w:lang w:val="en-US"/>
        </w:rPr>
      </w:pPr>
      <w:r w:rsidRPr="00F66B61">
        <w:rPr>
          <w:bCs/>
          <w:color w:val="000000" w:themeColor="text1"/>
          <w:szCs w:val="18"/>
          <w:lang w:val="en-US"/>
        </w:rPr>
        <w:t xml:space="preserve">Students will be supplied with specific references during the first lectures. </w:t>
      </w:r>
    </w:p>
    <w:p w:rsidR="00ED0D38" w:rsidRPr="00151D06" w:rsidRDefault="003A4DC8" w:rsidP="00ED0D38">
      <w:pPr>
        <w:spacing w:before="240" w:after="120" w:line="220" w:lineRule="exact"/>
        <w:rPr>
          <w:b/>
          <w:i/>
          <w:color w:val="000000" w:themeColor="text1"/>
          <w:sz w:val="18"/>
          <w:lang w:val="en-US"/>
        </w:rPr>
      </w:pPr>
      <w:r w:rsidRPr="00151D06">
        <w:rPr>
          <w:b/>
          <w:i/>
          <w:color w:val="000000" w:themeColor="text1"/>
          <w:sz w:val="18"/>
          <w:lang w:val="en-US"/>
        </w:rPr>
        <w:t>TEACHING METHOD</w:t>
      </w:r>
    </w:p>
    <w:p w:rsidR="008955FA" w:rsidRPr="00F66B61" w:rsidRDefault="008955FA" w:rsidP="00F66B61">
      <w:pPr>
        <w:pStyle w:val="Testo1"/>
        <w:ind w:firstLine="0"/>
        <w:rPr>
          <w:bCs/>
          <w:color w:val="000000" w:themeColor="text1"/>
          <w:lang w:val="en-US"/>
        </w:rPr>
      </w:pPr>
      <w:r w:rsidRPr="00F66B61">
        <w:rPr>
          <w:bCs/>
          <w:color w:val="000000" w:themeColor="text1"/>
          <w:lang w:val="en-US"/>
        </w:rPr>
        <w:t xml:space="preserve">Language of presentation: Italian/English. </w:t>
      </w:r>
    </w:p>
    <w:p w:rsidR="004B5856" w:rsidRPr="00F66B61" w:rsidRDefault="008955FA" w:rsidP="00F66B61">
      <w:pPr>
        <w:pStyle w:val="Testo1"/>
        <w:ind w:firstLine="0"/>
        <w:rPr>
          <w:bCs/>
          <w:color w:val="000000" w:themeColor="text1"/>
          <w:lang w:val="en-US"/>
        </w:rPr>
      </w:pPr>
      <w:r w:rsidRPr="00F66B61">
        <w:rPr>
          <w:bCs/>
          <w:color w:val="000000" w:themeColor="text1"/>
          <w:lang w:val="en-US"/>
        </w:rPr>
        <w:t>Method of presentation: lectures, role-playing activities, pair-work, group-work</w:t>
      </w:r>
      <w:r w:rsidR="00735A14" w:rsidRPr="00F66B61">
        <w:rPr>
          <w:bCs/>
          <w:color w:val="000000" w:themeColor="text1"/>
          <w:lang w:val="en-US"/>
        </w:rPr>
        <w:t xml:space="preserve">, individual assignments, individual or group presentations. </w:t>
      </w:r>
    </w:p>
    <w:p w:rsidR="00514034" w:rsidRPr="00151D06" w:rsidRDefault="00514034" w:rsidP="00906645">
      <w:pPr>
        <w:spacing w:before="240" w:after="120" w:line="220" w:lineRule="exact"/>
        <w:rPr>
          <w:b/>
          <w:i/>
          <w:color w:val="000000" w:themeColor="text1"/>
          <w:sz w:val="18"/>
          <w:lang w:val="en-US"/>
        </w:rPr>
      </w:pPr>
      <w:r w:rsidRPr="00151D06">
        <w:rPr>
          <w:b/>
          <w:i/>
          <w:color w:val="000000" w:themeColor="text1"/>
          <w:sz w:val="18"/>
          <w:lang w:val="en-US"/>
        </w:rPr>
        <w:t>ASSESSMENT METHOD AND CRITERIA</w:t>
      </w:r>
    </w:p>
    <w:p w:rsidR="00735A14" w:rsidRPr="00F66B61" w:rsidRDefault="00735A14" w:rsidP="00F66B61">
      <w:pPr>
        <w:pStyle w:val="Testo1"/>
        <w:ind w:firstLine="0"/>
        <w:rPr>
          <w:color w:val="000000" w:themeColor="text1"/>
          <w:szCs w:val="18"/>
          <w:lang w:val="en-US"/>
        </w:rPr>
      </w:pPr>
      <w:r w:rsidRPr="00F66B61">
        <w:rPr>
          <w:color w:val="000000" w:themeColor="text1"/>
          <w:szCs w:val="18"/>
          <w:lang w:val="en-US"/>
        </w:rPr>
        <w:t xml:space="preserve">Assignments: students will be asked to prepare one/two assignments in order to check their progress and as a training to the final exam.  assignments could vary according to the programme progress. </w:t>
      </w:r>
    </w:p>
    <w:p w:rsidR="00735A14" w:rsidRPr="00F66B61" w:rsidRDefault="00735A14" w:rsidP="00F66B61">
      <w:pPr>
        <w:pStyle w:val="Testo1"/>
        <w:ind w:firstLine="0"/>
        <w:rPr>
          <w:color w:val="000000" w:themeColor="text1"/>
          <w:szCs w:val="18"/>
          <w:lang w:val="en-US"/>
        </w:rPr>
      </w:pPr>
      <w:r w:rsidRPr="00F66B61">
        <w:rPr>
          <w:color w:val="000000" w:themeColor="text1"/>
          <w:szCs w:val="18"/>
          <w:lang w:val="en-US"/>
        </w:rPr>
        <w:t xml:space="preserve">Final exam: it includes a written and an oral part (to be supported on the same day). </w:t>
      </w:r>
    </w:p>
    <w:p w:rsidR="00735A14" w:rsidRPr="00F66B61" w:rsidRDefault="00735A14" w:rsidP="00F66B61">
      <w:pPr>
        <w:pStyle w:val="Testo1"/>
        <w:ind w:firstLine="0"/>
        <w:rPr>
          <w:color w:val="000000" w:themeColor="text1"/>
          <w:szCs w:val="18"/>
          <w:lang w:val="en-US"/>
        </w:rPr>
      </w:pPr>
      <w:r w:rsidRPr="00F66B61">
        <w:rPr>
          <w:color w:val="000000" w:themeColor="text1"/>
          <w:szCs w:val="18"/>
          <w:lang w:val="en-US"/>
        </w:rPr>
        <w:t>The written test aims at checking the students’</w:t>
      </w:r>
    </w:p>
    <w:p w:rsidR="00735A14" w:rsidRPr="00F66B61" w:rsidRDefault="00735A14" w:rsidP="00735A14">
      <w:pPr>
        <w:pStyle w:val="Testo1"/>
        <w:numPr>
          <w:ilvl w:val="0"/>
          <w:numId w:val="4"/>
        </w:numPr>
        <w:rPr>
          <w:color w:val="000000" w:themeColor="text1"/>
          <w:szCs w:val="18"/>
          <w:lang w:val="en-US"/>
        </w:rPr>
      </w:pPr>
      <w:r w:rsidRPr="00F66B61">
        <w:rPr>
          <w:color w:val="000000" w:themeColor="text1"/>
          <w:szCs w:val="18"/>
          <w:lang w:val="en-US"/>
        </w:rPr>
        <w:t>understanding of a written test</w:t>
      </w:r>
    </w:p>
    <w:p w:rsidR="00735A14" w:rsidRPr="00F66B61" w:rsidRDefault="00735A14" w:rsidP="00735A14">
      <w:pPr>
        <w:pStyle w:val="Testo1"/>
        <w:numPr>
          <w:ilvl w:val="0"/>
          <w:numId w:val="4"/>
        </w:numPr>
        <w:rPr>
          <w:color w:val="000000" w:themeColor="text1"/>
          <w:szCs w:val="18"/>
          <w:lang w:val="en-US"/>
        </w:rPr>
      </w:pPr>
      <w:r w:rsidRPr="00F66B61">
        <w:rPr>
          <w:color w:val="000000" w:themeColor="text1"/>
          <w:szCs w:val="18"/>
          <w:lang w:val="en-US"/>
        </w:rPr>
        <w:t>understanding of an oral test</w:t>
      </w:r>
    </w:p>
    <w:p w:rsidR="00735A14" w:rsidRPr="00F66B61" w:rsidRDefault="00735A14" w:rsidP="00735A14">
      <w:pPr>
        <w:pStyle w:val="Testo1"/>
        <w:numPr>
          <w:ilvl w:val="0"/>
          <w:numId w:val="4"/>
        </w:numPr>
        <w:rPr>
          <w:color w:val="000000" w:themeColor="text1"/>
          <w:szCs w:val="18"/>
          <w:lang w:val="en-US"/>
        </w:rPr>
      </w:pPr>
      <w:r w:rsidRPr="00F66B61">
        <w:rPr>
          <w:color w:val="000000" w:themeColor="text1"/>
          <w:szCs w:val="18"/>
          <w:lang w:val="en-US"/>
        </w:rPr>
        <w:t>ability to use basic communicative functions and lexicon appropriately</w:t>
      </w:r>
    </w:p>
    <w:p w:rsidR="00735A14" w:rsidRPr="00F66B61" w:rsidRDefault="00735A14" w:rsidP="00735A14">
      <w:pPr>
        <w:pStyle w:val="Testo1"/>
        <w:numPr>
          <w:ilvl w:val="0"/>
          <w:numId w:val="4"/>
        </w:numPr>
        <w:rPr>
          <w:color w:val="000000" w:themeColor="text1"/>
          <w:szCs w:val="18"/>
          <w:lang w:val="en-US"/>
        </w:rPr>
      </w:pPr>
      <w:r w:rsidRPr="00F66B61">
        <w:rPr>
          <w:color w:val="000000" w:themeColor="text1"/>
          <w:szCs w:val="18"/>
          <w:lang w:val="en-US"/>
        </w:rPr>
        <w:t>knowledge of basic grammar structures.</w:t>
      </w:r>
    </w:p>
    <w:p w:rsidR="00DB29B9" w:rsidRPr="00F66B61" w:rsidRDefault="00735A14" w:rsidP="00F66B61">
      <w:pPr>
        <w:pStyle w:val="Testo1"/>
        <w:ind w:firstLine="0"/>
        <w:rPr>
          <w:color w:val="000000" w:themeColor="text1"/>
          <w:szCs w:val="18"/>
          <w:lang w:val="en-US"/>
        </w:rPr>
      </w:pPr>
      <w:r w:rsidRPr="00F66B61">
        <w:rPr>
          <w:color w:val="000000" w:themeColor="text1"/>
          <w:szCs w:val="18"/>
          <w:lang w:val="en-US"/>
        </w:rPr>
        <w:t>The oral test aims at checking the students’ ability to use Italian in a simple oral presentation on a given topic (</w:t>
      </w:r>
      <w:r w:rsidR="00DB29B9" w:rsidRPr="00F66B61">
        <w:rPr>
          <w:color w:val="000000" w:themeColor="text1"/>
          <w:szCs w:val="18"/>
          <w:lang w:val="en-US"/>
        </w:rPr>
        <w:t>students will be given their topic/s before the exam session</w:t>
      </w:r>
      <w:r w:rsidRPr="00F66B61">
        <w:rPr>
          <w:color w:val="000000" w:themeColor="text1"/>
          <w:szCs w:val="18"/>
          <w:lang w:val="en-US"/>
        </w:rPr>
        <w:t>)</w:t>
      </w:r>
      <w:r w:rsidR="00DB29B9" w:rsidRPr="00F66B61">
        <w:rPr>
          <w:color w:val="000000" w:themeColor="text1"/>
          <w:szCs w:val="18"/>
          <w:lang w:val="en-US"/>
        </w:rPr>
        <w:t>.</w:t>
      </w:r>
    </w:p>
    <w:p w:rsidR="00C60FD9" w:rsidRPr="00F66B61" w:rsidRDefault="00DB29B9" w:rsidP="00F66B61">
      <w:pPr>
        <w:pStyle w:val="Testo1"/>
        <w:ind w:firstLine="0"/>
        <w:rPr>
          <w:color w:val="000000" w:themeColor="text1"/>
          <w:szCs w:val="18"/>
          <w:lang w:val="en-US"/>
        </w:rPr>
      </w:pPr>
      <w:r w:rsidRPr="00F66B61">
        <w:rPr>
          <w:color w:val="000000" w:themeColor="text1"/>
          <w:szCs w:val="18"/>
          <w:lang w:val="en-US"/>
        </w:rPr>
        <w:t xml:space="preserve">Grading policy: students will receive their final mark as a result of a balanced value coming from their final written/oral exam. </w:t>
      </w:r>
    </w:p>
    <w:p w:rsidR="00514034" w:rsidRPr="00151D06" w:rsidRDefault="00514034" w:rsidP="00514034">
      <w:pPr>
        <w:spacing w:before="240" w:after="120"/>
        <w:rPr>
          <w:b/>
          <w:i/>
          <w:color w:val="000000" w:themeColor="text1"/>
          <w:sz w:val="18"/>
          <w:lang w:val="en-US"/>
        </w:rPr>
      </w:pPr>
      <w:r w:rsidRPr="00151D06">
        <w:rPr>
          <w:b/>
          <w:i/>
          <w:color w:val="000000" w:themeColor="text1"/>
          <w:sz w:val="18"/>
          <w:lang w:val="en-US"/>
        </w:rPr>
        <w:t>NOTES AND PREREQUISITES</w:t>
      </w:r>
    </w:p>
    <w:p w:rsidR="00DB29B9" w:rsidRPr="00F66B61" w:rsidRDefault="00DB29B9" w:rsidP="00F66B61">
      <w:pPr>
        <w:pStyle w:val="Testo1"/>
        <w:ind w:left="0" w:firstLine="284"/>
        <w:rPr>
          <w:color w:val="000000" w:themeColor="text1"/>
          <w:szCs w:val="18"/>
          <w:lang w:val="en-US"/>
        </w:rPr>
      </w:pPr>
      <w:r w:rsidRPr="00F66B61">
        <w:rPr>
          <w:color w:val="000000" w:themeColor="text1"/>
          <w:szCs w:val="18"/>
          <w:lang w:val="en-US"/>
        </w:rPr>
        <w:t xml:space="preserve">Prerequisites: no previous knowledge of Italian is needed. </w:t>
      </w:r>
      <w:r w:rsidRPr="00F66B61">
        <w:rPr>
          <w:color w:val="000000" w:themeColor="text1"/>
          <w:szCs w:val="18"/>
          <w:u w:val="single"/>
          <w:lang w:val="en-US"/>
        </w:rPr>
        <w:t>In case students already have some knowledge of Italian, contents and methods could be adapted to suit all the students’ needs</w:t>
      </w:r>
      <w:r w:rsidRPr="00F66B61">
        <w:rPr>
          <w:color w:val="000000" w:themeColor="text1"/>
          <w:szCs w:val="18"/>
          <w:lang w:val="en-US"/>
        </w:rPr>
        <w:t xml:space="preserve">. Students will be asked to take an online entry test before the beginning of the course in order to have a general idea of their level (according to the CEFR). More information will be given by e-mail. </w:t>
      </w:r>
    </w:p>
    <w:p w:rsidR="00DB29B9" w:rsidRPr="00F66B61" w:rsidRDefault="00DB29B9" w:rsidP="00F66B61">
      <w:pPr>
        <w:pStyle w:val="Testo1"/>
        <w:ind w:firstLine="0"/>
        <w:rPr>
          <w:color w:val="000000" w:themeColor="text1"/>
          <w:szCs w:val="18"/>
          <w:lang w:val="en-US"/>
        </w:rPr>
      </w:pPr>
      <w:r w:rsidRPr="00F66B61">
        <w:rPr>
          <w:color w:val="000000" w:themeColor="text1"/>
          <w:szCs w:val="18"/>
          <w:lang w:val="en-US"/>
        </w:rPr>
        <w:t>Attendance is mandatory (at least 75% of the total amount of hours taught).</w:t>
      </w:r>
    </w:p>
    <w:p w:rsidR="008A0650" w:rsidRDefault="008A0650" w:rsidP="00F66B61">
      <w:pPr>
        <w:pStyle w:val="Testo1"/>
        <w:ind w:firstLine="0"/>
        <w:rPr>
          <w:color w:val="000000" w:themeColor="text1"/>
          <w:szCs w:val="18"/>
          <w:lang w:val="en-US"/>
        </w:rPr>
      </w:pPr>
      <w:r w:rsidRPr="00F66B61">
        <w:rPr>
          <w:color w:val="000000" w:themeColor="text1"/>
          <w:szCs w:val="18"/>
          <w:lang w:val="en-US"/>
        </w:rPr>
        <w:t xml:space="preserve">Notes: due to multi-level classes, the contents of the course could vary. Students will be provided with the right materials in order to progress with their level. The final exam will be coherent with the contents discussed during the course. </w:t>
      </w:r>
    </w:p>
    <w:p w:rsidR="00B75F30" w:rsidRPr="00B843C0" w:rsidRDefault="00B75F30" w:rsidP="00B75F30">
      <w:pPr>
        <w:ind w:firstLine="284"/>
        <w:rPr>
          <w:rFonts w:cs="Times"/>
        </w:rPr>
      </w:pPr>
      <w:r w:rsidRPr="00B843C0">
        <w:rPr>
          <w:rFonts w:cs="Times"/>
          <w:bCs/>
          <w:iCs/>
          <w:lang w:val="en-US" w:eastAsia="en-US"/>
        </w:rPr>
        <w:t xml:space="preserve">In case the current Covid-19 health emergency does not allow frontal teaching, remote teaching will be carried out </w:t>
      </w:r>
      <w:r>
        <w:rPr>
          <w:rFonts w:cs="Times"/>
          <w:bCs/>
          <w:iCs/>
          <w:lang w:val="en-US" w:eastAsia="en-US"/>
        </w:rPr>
        <w:t>through synchronous or asynchronous</w:t>
      </w:r>
      <w:r w:rsidRPr="00B843C0">
        <w:rPr>
          <w:rFonts w:cs="Times"/>
          <w:bCs/>
          <w:iCs/>
          <w:lang w:val="en-US" w:eastAsia="en-US"/>
        </w:rPr>
        <w:t xml:space="preserve"> procedures that will be promptly notified to students.</w:t>
      </w:r>
    </w:p>
    <w:p w:rsidR="00F66B61" w:rsidRPr="00151D06" w:rsidRDefault="00F66B61" w:rsidP="00F66B61">
      <w:pPr>
        <w:spacing w:before="240" w:after="120"/>
        <w:rPr>
          <w:b/>
          <w:i/>
          <w:color w:val="000000" w:themeColor="text1"/>
          <w:sz w:val="18"/>
          <w:lang w:val="en-US"/>
        </w:rPr>
      </w:pPr>
      <w:bookmarkStart w:id="0" w:name="_GoBack"/>
      <w:bookmarkEnd w:id="0"/>
      <w:r>
        <w:rPr>
          <w:b/>
          <w:i/>
          <w:color w:val="000000" w:themeColor="text1"/>
          <w:sz w:val="18"/>
          <w:lang w:val="en-US"/>
        </w:rPr>
        <w:t>OFFICE HOURS FOR STUDENTS</w:t>
      </w:r>
    </w:p>
    <w:p w:rsidR="00C60FD9" w:rsidRPr="00F66B61" w:rsidRDefault="008A0650" w:rsidP="00922A8A">
      <w:pPr>
        <w:pStyle w:val="Testo1"/>
        <w:ind w:firstLine="0"/>
        <w:rPr>
          <w:color w:val="000000" w:themeColor="text1"/>
          <w:szCs w:val="18"/>
          <w:lang w:val="en-US"/>
        </w:rPr>
      </w:pPr>
      <w:r w:rsidRPr="00F66B61">
        <w:rPr>
          <w:color w:val="000000" w:themeColor="text1"/>
          <w:szCs w:val="18"/>
          <w:lang w:val="en-US"/>
        </w:rPr>
        <w:t xml:space="preserve">Professor Nadia Moretti will receive her students before and/or after lectures or by appointement. </w:t>
      </w:r>
    </w:p>
    <w:p w:rsidR="004B5856" w:rsidRPr="00F66B61" w:rsidRDefault="004B5856" w:rsidP="00514034">
      <w:pPr>
        <w:pStyle w:val="Testo2"/>
        <w:ind w:firstLine="0"/>
        <w:rPr>
          <w:color w:val="000000" w:themeColor="text1"/>
          <w:szCs w:val="18"/>
          <w:lang w:val="en-US"/>
        </w:rPr>
      </w:pPr>
    </w:p>
    <w:sectPr w:rsidR="004B5856" w:rsidRPr="00F66B6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17" w:rsidRDefault="00D03717" w:rsidP="005C7ED8">
      <w:pPr>
        <w:spacing w:line="240" w:lineRule="auto"/>
      </w:pPr>
      <w:r>
        <w:separator/>
      </w:r>
    </w:p>
  </w:endnote>
  <w:endnote w:type="continuationSeparator" w:id="0">
    <w:p w:rsidR="00D03717" w:rsidRDefault="00D03717"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17" w:rsidRDefault="00D03717" w:rsidP="005C7ED8">
      <w:pPr>
        <w:spacing w:line="240" w:lineRule="auto"/>
      </w:pPr>
      <w:r>
        <w:separator/>
      </w:r>
    </w:p>
  </w:footnote>
  <w:footnote w:type="continuationSeparator" w:id="0">
    <w:p w:rsidR="00D03717" w:rsidRDefault="00D03717"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AD5ADB"/>
    <w:multiLevelType w:val="hybridMultilevel"/>
    <w:tmpl w:val="6F34A7B2"/>
    <w:lvl w:ilvl="0" w:tplc="D87CA17A">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57CB7"/>
    <w:rsid w:val="000C1648"/>
    <w:rsid w:val="00151D06"/>
    <w:rsid w:val="00166527"/>
    <w:rsid w:val="001757CF"/>
    <w:rsid w:val="00187B99"/>
    <w:rsid w:val="002014DD"/>
    <w:rsid w:val="00234994"/>
    <w:rsid w:val="002A3CE1"/>
    <w:rsid w:val="002F6CD3"/>
    <w:rsid w:val="00341DB7"/>
    <w:rsid w:val="003A4DC8"/>
    <w:rsid w:val="004472A7"/>
    <w:rsid w:val="004B5856"/>
    <w:rsid w:val="004D1217"/>
    <w:rsid w:val="004D6008"/>
    <w:rsid w:val="005027BA"/>
    <w:rsid w:val="00514034"/>
    <w:rsid w:val="005268B5"/>
    <w:rsid w:val="005974E9"/>
    <w:rsid w:val="005C7ED8"/>
    <w:rsid w:val="006C4ADC"/>
    <w:rsid w:val="006F1772"/>
    <w:rsid w:val="007077E6"/>
    <w:rsid w:val="00735A14"/>
    <w:rsid w:val="007B67BE"/>
    <w:rsid w:val="00855797"/>
    <w:rsid w:val="008955FA"/>
    <w:rsid w:val="008A0650"/>
    <w:rsid w:val="008A1204"/>
    <w:rsid w:val="00900CCA"/>
    <w:rsid w:val="00906645"/>
    <w:rsid w:val="00921D31"/>
    <w:rsid w:val="00922A8A"/>
    <w:rsid w:val="00924B77"/>
    <w:rsid w:val="00933D21"/>
    <w:rsid w:val="00940DA2"/>
    <w:rsid w:val="009E055C"/>
    <w:rsid w:val="00A50328"/>
    <w:rsid w:val="00A74F6F"/>
    <w:rsid w:val="00AA4DFD"/>
    <w:rsid w:val="00AD7557"/>
    <w:rsid w:val="00B47B57"/>
    <w:rsid w:val="00B51253"/>
    <w:rsid w:val="00B525CC"/>
    <w:rsid w:val="00B6039D"/>
    <w:rsid w:val="00B75F30"/>
    <w:rsid w:val="00BD37D8"/>
    <w:rsid w:val="00BF27AC"/>
    <w:rsid w:val="00C03B44"/>
    <w:rsid w:val="00C60FD9"/>
    <w:rsid w:val="00C6271B"/>
    <w:rsid w:val="00C91C00"/>
    <w:rsid w:val="00C9427C"/>
    <w:rsid w:val="00CE6A83"/>
    <w:rsid w:val="00CF4412"/>
    <w:rsid w:val="00D03717"/>
    <w:rsid w:val="00D404F2"/>
    <w:rsid w:val="00D57EBF"/>
    <w:rsid w:val="00DB29B9"/>
    <w:rsid w:val="00E607E6"/>
    <w:rsid w:val="00E8767C"/>
    <w:rsid w:val="00EA5363"/>
    <w:rsid w:val="00ED0D38"/>
    <w:rsid w:val="00EF38A1"/>
    <w:rsid w:val="00F16A26"/>
    <w:rsid w:val="00F66B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E940"/>
  <w15:docId w15:val="{96E8A1D0-4BE5-4941-9219-44CEB85C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6B6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723A-FA1A-43D4-A02E-5B8A353A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Dernini Rita Morena</cp:lastModifiedBy>
  <cp:revision>2</cp:revision>
  <cp:lastPrinted>2019-04-11T12:44:00Z</cp:lastPrinted>
  <dcterms:created xsi:type="dcterms:W3CDTF">2020-05-22T10:41:00Z</dcterms:created>
  <dcterms:modified xsi:type="dcterms:W3CDTF">2020-05-22T10:41:00Z</dcterms:modified>
</cp:coreProperties>
</file>