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89C21" w14:textId="77777777" w:rsidR="00DC69B6" w:rsidRDefault="009C395F">
      <w:pPr>
        <w:pStyle w:val="Titolo1"/>
      </w:pPr>
      <w:r>
        <w:t xml:space="preserve">Strumenti e strategie della comunicazione nelle organizzazioni con Laboratorio per la comunicazione aziendale </w:t>
      </w:r>
    </w:p>
    <w:p w14:paraId="5F6A6F0F" w14:textId="77777777" w:rsidR="00DC69B6" w:rsidRDefault="009C395F">
      <w:pPr>
        <w:pStyle w:val="Titolo2"/>
      </w:pPr>
      <w:r>
        <w:t>Prof. Simone Carlo, Prof. Daniele Milesi</w:t>
      </w:r>
    </w:p>
    <w:p w14:paraId="113380D2" w14:textId="77777777" w:rsidR="00DC69B6" w:rsidRDefault="00DC69B6">
      <w:pPr>
        <w:pStyle w:val="Titolo3"/>
        <w:rPr>
          <w:b/>
          <w:i w:val="0"/>
          <w:smallCaps w:val="0"/>
          <w:sz w:val="20"/>
          <w:szCs w:val="20"/>
        </w:rPr>
      </w:pPr>
    </w:p>
    <w:p w14:paraId="7FE1C11E" w14:textId="77777777" w:rsidR="00DC69B6" w:rsidRDefault="009C395F">
      <w:pPr>
        <w:pStyle w:val="Titolo3"/>
        <w:spacing w:before="0" w:after="0"/>
        <w:rPr>
          <w:b/>
          <w:i w:val="0"/>
          <w:smallCaps w:val="0"/>
          <w:sz w:val="20"/>
          <w:szCs w:val="20"/>
        </w:rPr>
      </w:pPr>
      <w:r>
        <w:rPr>
          <w:b/>
          <w:i w:val="0"/>
          <w:smallCaps w:val="0"/>
          <w:sz w:val="20"/>
          <w:szCs w:val="20"/>
        </w:rPr>
        <w:t>Strumenti e strategie della comunicazione nelle organizzazioni (6 CFU)</w:t>
      </w:r>
    </w:p>
    <w:p w14:paraId="12BA8B05" w14:textId="77777777" w:rsidR="00DC69B6" w:rsidRDefault="009C395F">
      <w:pPr>
        <w:pStyle w:val="Titolo3"/>
        <w:spacing w:before="0" w:after="0"/>
        <w:rPr>
          <w:b/>
          <w:i w:val="0"/>
          <w:smallCaps w:val="0"/>
          <w:sz w:val="20"/>
          <w:szCs w:val="20"/>
        </w:rPr>
      </w:pPr>
      <w:r>
        <w:rPr>
          <w:i w:val="0"/>
        </w:rPr>
        <w:t>Prof. Simone Carlo</w:t>
      </w:r>
    </w:p>
    <w:p w14:paraId="197400AE" w14:textId="77777777" w:rsidR="00DC69B6" w:rsidRDefault="009C395F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124AE017" w14:textId="77777777" w:rsidR="00DC69B6" w:rsidRDefault="009C395F">
      <w:pPr>
        <w:rPr>
          <w:i/>
        </w:rPr>
      </w:pPr>
      <w:r>
        <w:rPr>
          <w:i/>
        </w:rPr>
        <w:t>Obiettivi del corso</w:t>
      </w:r>
    </w:p>
    <w:p w14:paraId="5D8393C4" w14:textId="77777777" w:rsidR="00DC69B6" w:rsidRDefault="009C395F">
      <w:r>
        <w:t xml:space="preserve">L’insegnamento si prefigge di fornire allo studente una generale comprensione del ruolo della comunicazione nei contesti organizzativi, nell'ambito di aziende e istituzioni, con riferimento anche ai processi di comunicazione e valorizzazione di marca. Scopo dell’insegnamento è che i partecipanti acquisiscano conoscenze e comprendano i complessi fenomeni della comunicazione nella società </w:t>
      </w:r>
      <w:proofErr w:type="gramStart"/>
      <w:r>
        <w:t>contemporanea</w:t>
      </w:r>
      <w:proofErr w:type="gramEnd"/>
      <w:r>
        <w:t>, così come essa si presenta in diversi settori: dal consumo alla politica, dalla comunicazione sociale ai contesti lavorativi.</w:t>
      </w:r>
    </w:p>
    <w:p w14:paraId="1BC8B600" w14:textId="77777777" w:rsidR="00DC69B6" w:rsidRDefault="00DC69B6"/>
    <w:p w14:paraId="7DFAD1C6" w14:textId="77777777" w:rsidR="00DC69B6" w:rsidRDefault="009C395F">
      <w:pPr>
        <w:rPr>
          <w:i/>
        </w:rPr>
      </w:pPr>
      <w:r>
        <w:rPr>
          <w:i/>
        </w:rPr>
        <w:t>Risultati di apprendimento attesi:</w:t>
      </w:r>
    </w:p>
    <w:p w14:paraId="1A4E867A" w14:textId="77777777" w:rsidR="00DC69B6" w:rsidRDefault="009C395F">
      <w:r>
        <w:rPr>
          <w:i/>
        </w:rPr>
        <w:t xml:space="preserve">Conoscenza e comprensione. </w:t>
      </w:r>
      <w:r>
        <w:t xml:space="preserve">Al termine dell’insegnamento, lo studente sarà in grado conoscere e di applicare le categorie ed i concetti appresi per analizzare e interpretare i complessi fenomeni della comunicazione nella società contemporanea, così come essa si presenta in diversi settori: dal consumo alla politica, dalla comunicazione sociale ai contesti lavorativi. </w:t>
      </w:r>
    </w:p>
    <w:p w14:paraId="5189BF60" w14:textId="77777777" w:rsidR="00DC69B6" w:rsidRDefault="00DC69B6"/>
    <w:p w14:paraId="2C7FA389" w14:textId="77777777" w:rsidR="00DC69B6" w:rsidRDefault="009C395F">
      <w:r>
        <w:t>Più specificatamente:</w:t>
      </w:r>
    </w:p>
    <w:p w14:paraId="37B19A8F" w14:textId="77777777" w:rsidR="00DC69B6" w:rsidRDefault="009C395F">
      <w:pPr>
        <w:rPr>
          <w:i/>
        </w:rPr>
      </w:pPr>
      <w:r>
        <w:rPr>
          <w:i/>
        </w:rPr>
        <w:t xml:space="preserve">Capacità di applicare le conoscenze acquisite. </w:t>
      </w:r>
      <w:r>
        <w:t>Al termine dell’insegnamento lo studente sarà in grado di:</w:t>
      </w:r>
    </w:p>
    <w:p w14:paraId="338326FB" w14:textId="77777777" w:rsidR="00DC69B6" w:rsidRDefault="009C395F" w:rsidP="009C3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proofErr w:type="gramStart"/>
      <w:r>
        <w:rPr>
          <w:color w:val="000000"/>
        </w:rPr>
        <w:t>realizzare</w:t>
      </w:r>
      <w:proofErr w:type="gramEnd"/>
      <w:r>
        <w:rPr>
          <w:color w:val="000000"/>
        </w:rPr>
        <w:t xml:space="preserve"> piani di comunicazione efficaci. </w:t>
      </w:r>
    </w:p>
    <w:p w14:paraId="497B4C84" w14:textId="77777777" w:rsidR="00DC69B6" w:rsidRDefault="009C395F" w:rsidP="009C3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proofErr w:type="gramStart"/>
      <w:r>
        <w:rPr>
          <w:color w:val="000000"/>
        </w:rPr>
        <w:t>gestire</w:t>
      </w:r>
      <w:proofErr w:type="gramEnd"/>
      <w:r>
        <w:rPr>
          <w:color w:val="000000"/>
        </w:rPr>
        <w:t xml:space="preserve"> attività proprie degli uffici stampa e dei settori della comunicazione nelle imprese e nelle organizzazioni pubbliche, private e del privato sociale; </w:t>
      </w:r>
    </w:p>
    <w:p w14:paraId="1A333BEC" w14:textId="77777777" w:rsidR="00DC69B6" w:rsidRDefault="009C395F" w:rsidP="009C3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b/>
          <w:color w:val="000000"/>
          <w:sz w:val="18"/>
          <w:szCs w:val="18"/>
        </w:rPr>
      </w:pPr>
      <w:proofErr w:type="gramStart"/>
      <w:r>
        <w:rPr>
          <w:color w:val="000000"/>
        </w:rPr>
        <w:t>pianificare</w:t>
      </w:r>
      <w:proofErr w:type="gramEnd"/>
      <w:r>
        <w:rPr>
          <w:color w:val="000000"/>
        </w:rPr>
        <w:t xml:space="preserve"> la comunicazione di gruppi politici, associazioni e sindacati, avvalendosi di strumenti mediali molteplici e integrati; </w:t>
      </w:r>
    </w:p>
    <w:p w14:paraId="3A8E89A7" w14:textId="77777777" w:rsidR="00DC69B6" w:rsidRDefault="009C395F">
      <w:pPr>
        <w:rPr>
          <w:i/>
        </w:rPr>
      </w:pPr>
      <w:r>
        <w:rPr>
          <w:i/>
        </w:rPr>
        <w:t xml:space="preserve">Capacità di analisi critica e abilità comunicative. </w:t>
      </w:r>
      <w:r>
        <w:t>Gli studenti saranno in grado di:</w:t>
      </w:r>
    </w:p>
    <w:p w14:paraId="094398FF" w14:textId="77777777" w:rsidR="00DC69B6" w:rsidRDefault="009C395F" w:rsidP="009C3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proofErr w:type="gramStart"/>
      <w:r>
        <w:rPr>
          <w:color w:val="000000"/>
        </w:rPr>
        <w:t>elaborare</w:t>
      </w:r>
      <w:proofErr w:type="gramEnd"/>
      <w:r>
        <w:rPr>
          <w:color w:val="000000"/>
        </w:rPr>
        <w:t xml:space="preserve"> in modo autonomo ipotesi e percorsi analitici ragionati rispetto ai temi oggetto di studio, grazie al conseguimento di una piena consapevolezza metodologica rispetto ai temi trattati</w:t>
      </w:r>
    </w:p>
    <w:p w14:paraId="01513380" w14:textId="77777777" w:rsidR="00DC69B6" w:rsidRDefault="009C395F" w:rsidP="009C3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proofErr w:type="gramStart"/>
      <w:r>
        <w:rPr>
          <w:color w:val="000000"/>
        </w:rPr>
        <w:t>analizzare</w:t>
      </w:r>
      <w:proofErr w:type="gramEnd"/>
      <w:r>
        <w:rPr>
          <w:color w:val="000000"/>
        </w:rPr>
        <w:t xml:space="preserve"> gli articolati processi di comunicazione nella società contemporanea</w:t>
      </w:r>
    </w:p>
    <w:p w14:paraId="23316635" w14:textId="77777777" w:rsidR="00DC69B6" w:rsidRDefault="009C395F" w:rsidP="009C3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proofErr w:type="gramStart"/>
      <w:r>
        <w:rPr>
          <w:color w:val="000000"/>
        </w:rPr>
        <w:lastRenderedPageBreak/>
        <w:t>analizzare</w:t>
      </w:r>
      <w:proofErr w:type="gramEnd"/>
      <w:r>
        <w:rPr>
          <w:color w:val="000000"/>
        </w:rPr>
        <w:t xml:space="preserve"> ed esporre con adeguata terminologia tecnica le strategie di comunicazione di imprese, organizzazioni pubbliche e private;</w:t>
      </w:r>
    </w:p>
    <w:p w14:paraId="392AB547" w14:textId="77777777" w:rsidR="00DC69B6" w:rsidRDefault="009C395F" w:rsidP="009C3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proofErr w:type="gramStart"/>
      <w:r>
        <w:rPr>
          <w:color w:val="000000"/>
        </w:rPr>
        <w:t>approfondire</w:t>
      </w:r>
      <w:proofErr w:type="gramEnd"/>
      <w:r>
        <w:rPr>
          <w:color w:val="000000"/>
        </w:rPr>
        <w:t xml:space="preserve"> argomenti specifici e saperli comunicare in forma di speech attraverso la metodologia di analisi appresa.</w:t>
      </w:r>
    </w:p>
    <w:p w14:paraId="367948B6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5E73D17" w14:textId="77777777" w:rsidR="00DC69B6" w:rsidRDefault="009C395F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731F866D" w14:textId="77777777" w:rsidR="00DC69B6" w:rsidRDefault="009C395F">
      <w:r>
        <w:t>Il corso è articolato in 3 blocchi tematici:</w:t>
      </w:r>
    </w:p>
    <w:p w14:paraId="1B74F318" w14:textId="77777777" w:rsidR="00DC69B6" w:rsidRDefault="00DC69B6"/>
    <w:p w14:paraId="709E9DFB" w14:textId="77777777" w:rsidR="00DC69B6" w:rsidRDefault="009C395F">
      <w:r>
        <w:t xml:space="preserve">Introduzione ai processi trasformativi nella comunicazione, nei media, nel pubblico: </w:t>
      </w:r>
    </w:p>
    <w:p w14:paraId="101FA437" w14:textId="77777777" w:rsidR="00DC69B6" w:rsidRDefault="009C395F">
      <w:r>
        <w:t>- lo scenario mediale e comunicativo;</w:t>
      </w:r>
    </w:p>
    <w:p w14:paraId="28EB998A" w14:textId="77777777" w:rsidR="00DC69B6" w:rsidRDefault="009C395F">
      <w:r>
        <w:t xml:space="preserve">- le trasformazioni dei mezzi di comunicazione e i processi di convergenza; </w:t>
      </w:r>
    </w:p>
    <w:p w14:paraId="716E0884" w14:textId="77777777" w:rsidR="00DC69B6" w:rsidRDefault="009C395F">
      <w:r>
        <w:t>- l’evoluzione dei pubblici e dei consumatori.</w:t>
      </w:r>
    </w:p>
    <w:p w14:paraId="25499170" w14:textId="77777777" w:rsidR="00DC69B6" w:rsidRDefault="00DC69B6"/>
    <w:p w14:paraId="125D354E" w14:textId="77777777" w:rsidR="00DC69B6" w:rsidRDefault="009C395F">
      <w:r>
        <w:t xml:space="preserve">La comunicazione commerciale e di marca: </w:t>
      </w:r>
    </w:p>
    <w:p w14:paraId="1CD2ACFB" w14:textId="77777777" w:rsidR="00DC69B6" w:rsidRDefault="009C395F">
      <w:r>
        <w:t xml:space="preserve">- introduzione alla comunicazione di marca nell’epoca del web 2.0; </w:t>
      </w:r>
    </w:p>
    <w:p w14:paraId="5942E323" w14:textId="77777777" w:rsidR="00DC69B6" w:rsidRDefault="009C395F">
      <w:r>
        <w:t xml:space="preserve">- web marketing e pianificazione crossmediale; </w:t>
      </w:r>
    </w:p>
    <w:p w14:paraId="76109A44" w14:textId="77777777" w:rsidR="00DC69B6" w:rsidRDefault="009C395F">
      <w:r>
        <w:t>- l’evoluzione del retail e la comunicazione del punto vendita.</w:t>
      </w:r>
    </w:p>
    <w:p w14:paraId="75FB19C3" w14:textId="77777777" w:rsidR="00DC69B6" w:rsidRDefault="009C395F">
      <w:r>
        <w:t xml:space="preserve">- introduzione agli attori e soggetti della filiera della comunicazione aziendale e di marca; </w:t>
      </w:r>
    </w:p>
    <w:p w14:paraId="3D183FCE" w14:textId="77777777" w:rsidR="00DC69B6" w:rsidRDefault="00DC69B6"/>
    <w:p w14:paraId="6654A650" w14:textId="77777777" w:rsidR="00DC69B6" w:rsidRDefault="009C395F">
      <w:r>
        <w:t xml:space="preserve">Gli scenari evolutivi della comunicazione aziendale e istituzionale:  </w:t>
      </w:r>
    </w:p>
    <w:p w14:paraId="587D3B27" w14:textId="77777777" w:rsidR="00DC69B6" w:rsidRDefault="009C395F">
      <w:r>
        <w:t>- la comunicazione pubblica e sociale;</w:t>
      </w:r>
    </w:p>
    <w:p w14:paraId="57533D2E" w14:textId="77777777" w:rsidR="00DC69B6" w:rsidRDefault="009C395F">
      <w:r>
        <w:t>- la comunicazione interna di aziende e istituzioni.</w:t>
      </w:r>
    </w:p>
    <w:p w14:paraId="2F5EEAC6" w14:textId="77777777" w:rsidR="00DC69B6" w:rsidRDefault="00DC69B6"/>
    <w:p w14:paraId="67617855" w14:textId="77777777" w:rsidR="00DC69B6" w:rsidRDefault="009C395F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14:paraId="21523CE2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bibliografia </w:t>
      </w:r>
      <w:r>
        <w:rPr>
          <w:sz w:val="18"/>
          <w:szCs w:val="18"/>
        </w:rPr>
        <w:t xml:space="preserve">è </w:t>
      </w:r>
      <w:r>
        <w:rPr>
          <w:color w:val="000000"/>
          <w:sz w:val="18"/>
          <w:szCs w:val="18"/>
        </w:rPr>
        <w:t>differenziata tra studenti frequentanti (chi svolge</w:t>
      </w:r>
      <w:r>
        <w:rPr>
          <w:sz w:val="18"/>
          <w:szCs w:val="18"/>
        </w:rPr>
        <w:t xml:space="preserve"> l’analisi delle case history a lezione) </w:t>
      </w:r>
      <w:r>
        <w:rPr>
          <w:color w:val="000000"/>
          <w:sz w:val="18"/>
          <w:szCs w:val="18"/>
        </w:rPr>
        <w:t>e non frequentanti.</w:t>
      </w:r>
    </w:p>
    <w:p w14:paraId="6AF66212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091D40AE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>
        <w:rPr>
          <w:sz w:val="18"/>
          <w:szCs w:val="18"/>
        </w:rPr>
        <w:t>Per i frequentanti, una selezione di capitoli - comunicati a lezione - dei testi:</w:t>
      </w:r>
    </w:p>
    <w:p w14:paraId="42471BAB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3CFD3B66" w14:textId="6B4689EA" w:rsidR="00DC69B6" w:rsidRDefault="009C395F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>
        <w:rPr>
          <w:sz w:val="16"/>
          <w:szCs w:val="18"/>
        </w:rPr>
        <w:t xml:space="preserve">RENATO </w:t>
      </w:r>
      <w:proofErr w:type="gramStart"/>
      <w:r>
        <w:rPr>
          <w:sz w:val="16"/>
          <w:szCs w:val="18"/>
        </w:rPr>
        <w:t>FIOCCA ,</w:t>
      </w:r>
      <w:proofErr w:type="gramEnd"/>
      <w:r>
        <w:rPr>
          <w:sz w:val="16"/>
          <w:szCs w:val="18"/>
        </w:rPr>
        <w:t xml:space="preserve"> ROSSELLA C. GAMBETTI , CHIARA SOLERIO,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Brand Experience. Relazioni impresa-cliente e valore di marca</w:t>
      </w:r>
      <w:r>
        <w:rPr>
          <w:sz w:val="18"/>
          <w:szCs w:val="18"/>
        </w:rPr>
        <w:t>, 2016, Franco Angeli</w:t>
      </w:r>
      <w:r w:rsidR="008A40BD">
        <w:rPr>
          <w:sz w:val="18"/>
          <w:szCs w:val="18"/>
        </w:rPr>
        <w:t xml:space="preserve"> </w:t>
      </w:r>
      <w:hyperlink r:id="rId6" w:history="1">
        <w:r w:rsidR="008A40BD" w:rsidRPr="008A40BD">
          <w:rPr>
            <w:rStyle w:val="Collegamentoipertestuale"/>
            <w:sz w:val="18"/>
            <w:szCs w:val="18"/>
          </w:rPr>
          <w:t>Acquista da V&amp;P</w:t>
        </w:r>
      </w:hyperlink>
    </w:p>
    <w:p w14:paraId="59DC8E72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7D5195CF" w14:textId="7395E930" w:rsidR="00DC69B6" w:rsidRDefault="009C395F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>
        <w:rPr>
          <w:sz w:val="16"/>
          <w:szCs w:val="16"/>
        </w:rPr>
        <w:t>MAURIZIO MASINI; JACOPO PASQUINI; GIUSEPPE SEGRETO</w:t>
      </w:r>
      <w:r>
        <w:rPr>
          <w:i/>
          <w:iCs/>
          <w:sz w:val="18"/>
          <w:szCs w:val="18"/>
        </w:rPr>
        <w:t>, Marketing e Comunicazione, Strategie, strumenti, casi</w:t>
      </w:r>
      <w:r>
        <w:rPr>
          <w:sz w:val="18"/>
          <w:szCs w:val="18"/>
        </w:rPr>
        <w:t>, 2017, Hoepli</w:t>
      </w:r>
      <w:r w:rsidR="008A40BD">
        <w:rPr>
          <w:sz w:val="18"/>
          <w:szCs w:val="18"/>
        </w:rPr>
        <w:t xml:space="preserve"> </w:t>
      </w:r>
      <w:hyperlink r:id="rId7" w:history="1">
        <w:r w:rsidR="008A40BD" w:rsidRPr="008A40BD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DED23B4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4D7F93D2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>
        <w:rPr>
          <w:sz w:val="16"/>
          <w:szCs w:val="16"/>
        </w:rPr>
        <w:t>PHILIP KOTLER E GIUSEPPE STIGLIANO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Retail 4.0,</w:t>
      </w:r>
      <w:r>
        <w:rPr>
          <w:sz w:val="18"/>
          <w:szCs w:val="18"/>
        </w:rPr>
        <w:t xml:space="preserve"> 2018 Mondadori, pagine 201</w:t>
      </w:r>
    </w:p>
    <w:p w14:paraId="3256BA8E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443F9634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>
        <w:rPr>
          <w:sz w:val="18"/>
          <w:szCs w:val="18"/>
        </w:rPr>
        <w:t>Per i non frequentanti, i testi sopracitati completi</w:t>
      </w:r>
    </w:p>
    <w:p w14:paraId="567220B5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735D9518" w14:textId="77777777" w:rsidR="00DC69B6" w:rsidRDefault="009C395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DIDATTICA DEL CORSO</w:t>
      </w:r>
    </w:p>
    <w:p w14:paraId="682DB5A6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Lezioni in aula. Verranno proposte testimonianze di “esperti” e di responsabili di aziende del territorio per favorire un primo approccio al mondo del lavoro.</w:t>
      </w:r>
    </w:p>
    <w:p w14:paraId="3C9E8BEE" w14:textId="77777777" w:rsidR="00DC69B6" w:rsidRDefault="009C395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296AEF25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Per gli studenti frequentanti:</w:t>
      </w:r>
    </w:p>
    <w:p w14:paraId="06653570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L’esame consiste in una prova scritta. La prova è volta a verificare la conoscenza dei testi a programma e l'acquisizione di competenze critiche e analitiche sui fenomeni in atto. Saranno valutati questi parametri: solidità delle conoscenze, capacità argomentativa e di analisi, comprensione dei fenomeni sociali e mediali. Ad ogni risposta è attribuito un punteggio espresso in trentesimi, per ottenere la sufficienza è necessario che tutte le domande ottengano un punteggio di almeno 18/30. Il voto finale consiste nella media dei punteggi ottenuti.</w:t>
      </w:r>
    </w:p>
    <w:p w14:paraId="73BFB8BD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Gli studenti frequentanti possono integrare il voto dell’esame scritto con la elaborazione di case histories su argomenti di stretta attualità circa le strategie di comunicazione di aziende e istituzioni. L’esame scritto pesa il 70% del voto finale, mentre il project work a gruppi il 30%.</w:t>
      </w:r>
    </w:p>
    <w:p w14:paraId="1D1F2D90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</w:p>
    <w:p w14:paraId="5023AD60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Per gli studenti non frequentanti:</w:t>
      </w:r>
    </w:p>
    <w:p w14:paraId="03BF2155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verifica dell’apprendimento prevede solo la prova scritta in appelli ufficiali. </w:t>
      </w:r>
    </w:p>
    <w:p w14:paraId="566E6B1B" w14:textId="77777777" w:rsidR="00DC69B6" w:rsidRDefault="009C395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650FD19C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i/>
          <w:sz w:val="18"/>
          <w:szCs w:val="18"/>
        </w:rPr>
      </w:pPr>
      <w:r>
        <w:rPr>
          <w:i/>
          <w:sz w:val="18"/>
          <w:szCs w:val="18"/>
        </w:rPr>
        <w:t>Prerequisiti</w:t>
      </w:r>
    </w:p>
    <w:p w14:paraId="2AE92F9B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18"/>
          <w:szCs w:val="18"/>
        </w:rPr>
        <w:t>Avendo carattere introduttivo, l’insegnamento non necessita di prerequisiti relativi ai contenuti.</w:t>
      </w:r>
    </w:p>
    <w:p w14:paraId="4ED4104B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3881F5EC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C42F0E" w14:textId="77777777" w:rsidR="00DC69B6" w:rsidRPr="009C395F" w:rsidRDefault="009C395F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color w:val="000000"/>
          <w:sz w:val="18"/>
          <w:szCs w:val="18"/>
        </w:rPr>
      </w:pPr>
      <w:r w:rsidRPr="009C395F">
        <w:rPr>
          <w:bCs/>
          <w:i/>
          <w:color w:val="000000"/>
          <w:sz w:val="18"/>
          <w:szCs w:val="18"/>
        </w:rPr>
        <w:t>Orario e luogo di ricevimento</w:t>
      </w:r>
    </w:p>
    <w:p w14:paraId="3D4E2180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18"/>
          <w:szCs w:val="18"/>
        </w:rPr>
        <w:t>Ricevimento su appuntamento via email</w:t>
      </w:r>
      <w:r>
        <w:rPr>
          <w:color w:val="000000"/>
        </w:rPr>
        <w:t>.</w:t>
      </w:r>
    </w:p>
    <w:p w14:paraId="7967F740" w14:textId="77777777" w:rsidR="00DC69B6" w:rsidRDefault="009C395F">
      <w:pPr>
        <w:rPr>
          <w:color w:val="000000"/>
        </w:rPr>
      </w:pPr>
      <w:r>
        <w:rPr>
          <w:color w:val="000000"/>
        </w:rPr>
        <w:br w:type="page"/>
      </w:r>
    </w:p>
    <w:p w14:paraId="24854498" w14:textId="77777777" w:rsidR="00DC69B6" w:rsidRDefault="009C395F">
      <w:pPr>
        <w:pStyle w:val="Titolo1"/>
      </w:pPr>
      <w:r>
        <w:lastRenderedPageBreak/>
        <w:t>Laboratorio: Strumenti per la comunicazione editoriale (3 cfu)</w:t>
      </w:r>
    </w:p>
    <w:p w14:paraId="27A535E4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sz w:val="18"/>
          <w:szCs w:val="18"/>
        </w:rPr>
      </w:pPr>
      <w:r>
        <w:rPr>
          <w:smallCaps/>
          <w:color w:val="000000"/>
          <w:sz w:val="18"/>
          <w:szCs w:val="18"/>
        </w:rPr>
        <w:t xml:space="preserve">Prof. Daniele Milesi </w:t>
      </w:r>
    </w:p>
    <w:p w14:paraId="081127ED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355623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OBIETTIVO DEL CORSO </w:t>
      </w:r>
      <w:r>
        <w:rPr>
          <w:b/>
          <w:i/>
          <w:sz w:val="18"/>
          <w:szCs w:val="18"/>
        </w:rPr>
        <w:t>E RISULTATI DI APPRENDIMENTO ATTESI</w:t>
      </w:r>
    </w:p>
    <w:p w14:paraId="3A36488B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</w:p>
    <w:p w14:paraId="4F89CF71" w14:textId="77777777" w:rsidR="00DC69B6" w:rsidRDefault="009C395F">
      <w:pPr>
        <w:rPr>
          <w:b/>
          <w:i/>
          <w:sz w:val="18"/>
          <w:szCs w:val="18"/>
        </w:rPr>
      </w:pPr>
      <w:r>
        <w:rPr>
          <w:i/>
        </w:rPr>
        <w:t>Obiettivi del corso</w:t>
      </w:r>
    </w:p>
    <w:p w14:paraId="74E7FECF" w14:textId="77777777" w:rsidR="00DC69B6" w:rsidRDefault="009C395F">
      <w:pPr>
        <w:rPr>
          <w:color w:val="000000"/>
        </w:rPr>
      </w:pPr>
      <w:r>
        <w:t>Il corso ha l’obiettivo di fornire agli studenti gli strumenti strategici e analitici per progettare, sviluppare e monitorare un piano di comunicazione aziendale, focalizzato sulle attività editoriali.</w:t>
      </w:r>
    </w:p>
    <w:p w14:paraId="03274676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4C6C8B4" w14:textId="77777777" w:rsidR="00DC69B6" w:rsidRDefault="009C395F">
      <w:pPr>
        <w:rPr>
          <w:i/>
        </w:rPr>
      </w:pPr>
      <w:r>
        <w:rPr>
          <w:i/>
        </w:rPr>
        <w:t>Risultati di apprendimento attesi</w:t>
      </w:r>
    </w:p>
    <w:p w14:paraId="290E5ED6" w14:textId="77777777" w:rsidR="00DC69B6" w:rsidRDefault="009C395F">
      <w:pPr>
        <w:rPr>
          <w:i/>
        </w:rPr>
      </w:pPr>
      <w:r>
        <w:rPr>
          <w:color w:val="00000A"/>
        </w:rPr>
        <w:t>I risultati di apprendimento attesi sono i seguenti:</w:t>
      </w:r>
    </w:p>
    <w:p w14:paraId="27590020" w14:textId="77777777" w:rsidR="00DC69B6" w:rsidRDefault="009C395F">
      <w:r>
        <w:rPr>
          <w:i/>
        </w:rPr>
        <w:t xml:space="preserve">Conoscenza e comprensione. </w:t>
      </w:r>
      <w:r>
        <w:t xml:space="preserve">Al termine dell'insegnamento, lo studente sarà in grado di riconoscere le soluzioni comunicative ottimali all’interno di una campagna di comunicazione integrata di individuare i punti di forza e di debolezza di una strategia comunicativa, prendendo in considerazione il mercato mediatico di riferimento. </w:t>
      </w:r>
    </w:p>
    <w:p w14:paraId="1C6690F0" w14:textId="77777777" w:rsidR="00DC69B6" w:rsidRDefault="00DC69B6">
      <w:pPr>
        <w:rPr>
          <w:i/>
        </w:rPr>
      </w:pPr>
    </w:p>
    <w:p w14:paraId="25D2FB57" w14:textId="77777777" w:rsidR="00DC69B6" w:rsidRDefault="009C395F">
      <w:r>
        <w:t>Più specificatamente:</w:t>
      </w:r>
    </w:p>
    <w:p w14:paraId="2A00FC44" w14:textId="77777777" w:rsidR="00DC69B6" w:rsidRDefault="009C395F">
      <w:pPr>
        <w:rPr>
          <w:i/>
        </w:rPr>
      </w:pPr>
      <w:r>
        <w:rPr>
          <w:i/>
        </w:rPr>
        <w:t xml:space="preserve">Capacità di applicare le conoscenze acquisite. </w:t>
      </w:r>
      <w:r>
        <w:t>Al termine dell'insegnamento, lo studente sarà in grado di:</w:t>
      </w:r>
    </w:p>
    <w:p w14:paraId="02DA975F" w14:textId="77777777" w:rsidR="00DC69B6" w:rsidRDefault="009C395F" w:rsidP="009C395F">
      <w:pPr>
        <w:numPr>
          <w:ilvl w:val="0"/>
          <w:numId w:val="2"/>
        </w:numPr>
        <w:ind w:left="284" w:hanging="284"/>
      </w:pPr>
      <w:r>
        <w:t>Selezionare gli elementi maggiormente validi a livello comunicativo, al fine di costruire una strategia di comunicazione integrata</w:t>
      </w:r>
    </w:p>
    <w:p w14:paraId="16EDC2C0" w14:textId="77777777" w:rsidR="00DC69B6" w:rsidRDefault="009C395F" w:rsidP="009C395F">
      <w:pPr>
        <w:numPr>
          <w:ilvl w:val="0"/>
          <w:numId w:val="2"/>
        </w:numPr>
        <w:ind w:left="284" w:hanging="284"/>
      </w:pPr>
      <w:r>
        <w:t xml:space="preserve">Leggere le metriche di esposizione di una campagna </w:t>
      </w:r>
    </w:p>
    <w:p w14:paraId="3A54EBD0" w14:textId="77777777" w:rsidR="00DC69B6" w:rsidRDefault="009C395F" w:rsidP="009C395F">
      <w:pPr>
        <w:numPr>
          <w:ilvl w:val="0"/>
          <w:numId w:val="2"/>
        </w:numPr>
        <w:ind w:left="284" w:hanging="284"/>
      </w:pPr>
      <w:r>
        <w:t xml:space="preserve">Analizzare i principali KPI </w:t>
      </w:r>
    </w:p>
    <w:p w14:paraId="66E74D8C" w14:textId="77777777" w:rsidR="00DC69B6" w:rsidRDefault="009C395F" w:rsidP="009C395F">
      <w:pPr>
        <w:numPr>
          <w:ilvl w:val="0"/>
          <w:numId w:val="2"/>
        </w:numPr>
        <w:ind w:left="284" w:hanging="284"/>
      </w:pPr>
      <w:r>
        <w:t xml:space="preserve">Analizza e progettare soluzioni strategiche integrate capaci di sfruttare sinergicamente i media proprietari e </w:t>
      </w:r>
      <w:proofErr w:type="spellStart"/>
      <w:r>
        <w:t>paid</w:t>
      </w:r>
      <w:proofErr w:type="spellEnd"/>
      <w:r>
        <w:t>.</w:t>
      </w:r>
    </w:p>
    <w:p w14:paraId="5296DC89" w14:textId="77777777" w:rsidR="00DC69B6" w:rsidRDefault="00DC69B6">
      <w:pPr>
        <w:rPr>
          <w:i/>
        </w:rPr>
      </w:pPr>
    </w:p>
    <w:p w14:paraId="00974419" w14:textId="77777777" w:rsidR="00DC69B6" w:rsidRDefault="009C395F">
      <w:r>
        <w:rPr>
          <w:i/>
        </w:rPr>
        <w:t xml:space="preserve">Capacità di analisi critica e abilità comunicative. </w:t>
      </w:r>
      <w:r>
        <w:t>Gli studenti saranno in grado di:</w:t>
      </w:r>
    </w:p>
    <w:p w14:paraId="461C1BC5" w14:textId="77777777" w:rsidR="00DC69B6" w:rsidRDefault="009C395F" w:rsidP="009C39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Analizzare un contesto mediatico per comprenderne i punti di forza e di debolezza, individuando le possibili soluzioni a livello strategico</w:t>
      </w:r>
    </w:p>
    <w:p w14:paraId="3F62203F" w14:textId="77777777" w:rsidR="00DC69B6" w:rsidRDefault="009C395F" w:rsidP="009C39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Misurare il valore di una campagna di comunicazione integrata, analizzando i risultati ottenuti e comparandoli con gli obiettivi attesi</w:t>
      </w:r>
    </w:p>
    <w:p w14:paraId="327BE15C" w14:textId="77777777" w:rsidR="00DC69B6" w:rsidRDefault="009C395F" w:rsidP="009C395F">
      <w:pPr>
        <w:numPr>
          <w:ilvl w:val="0"/>
          <w:numId w:val="3"/>
        </w:numPr>
        <w:ind w:left="284" w:hanging="284"/>
      </w:pPr>
      <w:r>
        <w:t>Descrivere le soluzioni strategiche ottimali relative a un piano di comunicazione, in relazione agli obiettivi proposti.</w:t>
      </w:r>
    </w:p>
    <w:p w14:paraId="55816368" w14:textId="77777777" w:rsidR="00DC69B6" w:rsidRDefault="009C395F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PROGRAMMA DEL CORSO </w:t>
      </w:r>
    </w:p>
    <w:p w14:paraId="5FCF7694" w14:textId="77777777" w:rsidR="00DC69B6" w:rsidRDefault="009C395F">
      <w:r>
        <w:t xml:space="preserve">Durante il laboratorio, gli studenti verranno guidati nella analisi e ricostruzione di una strategia di marketing integrato di una azienda editoriale (lavoro a gruppi o individuale). </w:t>
      </w:r>
    </w:p>
    <w:p w14:paraId="3504F7E3" w14:textId="77777777" w:rsidR="00DC69B6" w:rsidRDefault="009C395F">
      <w:r>
        <w:t>La strategia verrà analizzata dagli studenti con il supporto del docente, partendo dalla definizione degli obiettivi di comunicazione, dall’analisi dei competitor e del contesto mediatico, per poi arrivare alla ricostruzione della strategia complessiva.</w:t>
      </w:r>
    </w:p>
    <w:p w14:paraId="1AA69D6D" w14:textId="77777777" w:rsidR="00DC69B6" w:rsidRDefault="009C395F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BIBLIOGRAFIA</w:t>
      </w:r>
    </w:p>
    <w:p w14:paraId="04F22FE6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</w:t>
      </w:r>
      <w:proofErr w:type="gramStart"/>
      <w:r>
        <w:rPr>
          <w:color w:val="000000"/>
          <w:sz w:val="18"/>
          <w:szCs w:val="18"/>
        </w:rPr>
        <w:t>libri</w:t>
      </w:r>
      <w:proofErr w:type="gramEnd"/>
      <w:r>
        <w:rPr>
          <w:color w:val="000000"/>
          <w:sz w:val="18"/>
          <w:szCs w:val="18"/>
        </w:rPr>
        <w:t xml:space="preserve"> di testo per studenti non frequentanti</w:t>
      </w:r>
      <w:r>
        <w:rPr>
          <w:sz w:val="18"/>
          <w:szCs w:val="18"/>
        </w:rPr>
        <w:t xml:space="preserve"> il laboratorio</w:t>
      </w:r>
      <w:r>
        <w:rPr>
          <w:color w:val="000000"/>
          <w:sz w:val="18"/>
          <w:szCs w:val="18"/>
        </w:rPr>
        <w:t>]</w:t>
      </w:r>
    </w:p>
    <w:p w14:paraId="5A24411A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mallCaps/>
          <w:color w:val="000000"/>
          <w:sz w:val="16"/>
          <w:szCs w:val="16"/>
        </w:rPr>
        <w:t xml:space="preserve">massimo scaglioni, </w:t>
      </w:r>
      <w:proofErr w:type="spellStart"/>
      <w:r>
        <w:rPr>
          <w:smallCaps/>
          <w:color w:val="000000"/>
          <w:sz w:val="16"/>
          <w:szCs w:val="16"/>
        </w:rPr>
        <w:t>anna</w:t>
      </w:r>
      <w:proofErr w:type="spellEnd"/>
      <w:r>
        <w:rPr>
          <w:smallCaps/>
          <w:color w:val="000000"/>
          <w:sz w:val="16"/>
          <w:szCs w:val="16"/>
        </w:rPr>
        <w:t xml:space="preserve"> </w:t>
      </w:r>
      <w:proofErr w:type="spellStart"/>
      <w:r>
        <w:rPr>
          <w:smallCaps/>
          <w:color w:val="000000"/>
          <w:sz w:val="16"/>
          <w:szCs w:val="16"/>
        </w:rPr>
        <w:t>sfardini</w:t>
      </w:r>
      <w:proofErr w:type="spellEnd"/>
      <w:r>
        <w:rPr>
          <w:smallCaps/>
          <w:color w:val="000000"/>
          <w:sz w:val="16"/>
          <w:szCs w:val="16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La televisione. Modelli teorici e percorsi di analisi, Carocci, 2017, solo i capitoli 1, 2, 3, 7, 8, 11, 12, 13, 14, </w:t>
      </w:r>
    </w:p>
    <w:p w14:paraId="3BE26547" w14:textId="77777777" w:rsidR="00DC69B6" w:rsidRDefault="009C395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77541EAB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corso - attraverso lavori pratici guidati - prevede l’analisi da parte degli studenti di un piano di comunicazione editoriale in una prospettiva di marketing integrato. Verranno presentati dei casi studio reali di campagne di marketing </w:t>
      </w:r>
      <w:proofErr w:type="spellStart"/>
      <w:r>
        <w:rPr>
          <w:color w:val="000000"/>
          <w:sz w:val="18"/>
          <w:szCs w:val="18"/>
        </w:rPr>
        <w:t>editorale</w:t>
      </w:r>
      <w:proofErr w:type="spellEnd"/>
      <w:r>
        <w:rPr>
          <w:color w:val="000000"/>
          <w:sz w:val="18"/>
          <w:szCs w:val="18"/>
        </w:rPr>
        <w:t>, per fare in modo che gli studenti abbiano la possibilità di conoscere da vicino alcune tecniche che hanno portato dei risultati concreti in questo campo.</w:t>
      </w:r>
    </w:p>
    <w:p w14:paraId="71298A11" w14:textId="77777777" w:rsidR="00DC69B6" w:rsidRDefault="00DC69B6">
      <w:pPr>
        <w:spacing w:before="240" w:after="120"/>
        <w:rPr>
          <w:b/>
          <w:i/>
          <w:sz w:val="18"/>
          <w:szCs w:val="18"/>
        </w:rPr>
      </w:pPr>
      <w:bookmarkStart w:id="1" w:name="_heading=h.gjdgxs" w:colFirst="0" w:colLast="0"/>
      <w:bookmarkEnd w:id="1"/>
    </w:p>
    <w:p w14:paraId="61A2A96E" w14:textId="77777777" w:rsidR="00DC69B6" w:rsidRDefault="009C395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384AD985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L’accertamento dei risultati di apprendimento si baserà sulla verifica del progetto svolto dagli studenti. </w:t>
      </w:r>
    </w:p>
    <w:p w14:paraId="2A87A71F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Gli studenti dovranno consegnare </w:t>
      </w:r>
      <w:r>
        <w:rPr>
          <w:sz w:val="18"/>
          <w:szCs w:val="18"/>
        </w:rPr>
        <w:t xml:space="preserve">una presentazione </w:t>
      </w:r>
      <w:r>
        <w:rPr>
          <w:color w:val="000000"/>
          <w:sz w:val="18"/>
          <w:szCs w:val="18"/>
        </w:rPr>
        <w:t>in cui illustreranno nel dettaglio l’analisi della strategia di comunicazione e in sede d’esame dovranno discutere il progetto.</w:t>
      </w:r>
    </w:p>
    <w:p w14:paraId="31232801" w14:textId="77777777" w:rsidR="00DC69B6" w:rsidRDefault="00DC69B6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sz w:val="18"/>
          <w:szCs w:val="18"/>
        </w:rPr>
      </w:pPr>
    </w:p>
    <w:p w14:paraId="2CC27CBD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sz w:val="18"/>
          <w:szCs w:val="18"/>
        </w:rPr>
      </w:pPr>
      <w:r>
        <w:rPr>
          <w:sz w:val="18"/>
          <w:szCs w:val="18"/>
        </w:rPr>
        <w:t>Ai fini della valutazione concorreranno la pertinenza del caso scelto, l’utilizzo corretto delle metriche e del lessico promozionale, la capacità di realizzare una presentazione completa e ben strutturata.</w:t>
      </w:r>
    </w:p>
    <w:p w14:paraId="3C38385A" w14:textId="77777777" w:rsidR="00DC69B6" w:rsidRDefault="00DC69B6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sz w:val="18"/>
          <w:szCs w:val="18"/>
        </w:rPr>
      </w:pPr>
    </w:p>
    <w:p w14:paraId="53D6986E" w14:textId="77777777" w:rsidR="00DC69B6" w:rsidRDefault="009C395F" w:rsidP="009C395F">
      <w:pPr>
        <w:ind w:firstLine="284"/>
        <w:rPr>
          <w:sz w:val="18"/>
          <w:szCs w:val="18"/>
        </w:rPr>
      </w:pPr>
      <w:bookmarkStart w:id="2" w:name="_heading=h.30j0zll" w:colFirst="0" w:colLast="0"/>
      <w:bookmarkEnd w:id="2"/>
      <w:r>
        <w:rPr>
          <w:sz w:val="18"/>
          <w:szCs w:val="18"/>
        </w:rPr>
        <w:t>Al progetto sarà attribuito un punteggio espresso in trentesimi, per ottenere la sufficienza è necessario che le domande poste in fase di presentazione ottengano un punteggio di almeno 18/30. Il voto finale consiste nella media dei punteggi ottenuti, comprendendo domande e valutazione del progetto.</w:t>
      </w:r>
    </w:p>
    <w:p w14:paraId="6AA29597" w14:textId="77777777" w:rsidR="00DC69B6" w:rsidRDefault="00DC69B6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sz w:val="18"/>
          <w:szCs w:val="18"/>
        </w:rPr>
      </w:pPr>
    </w:p>
    <w:p w14:paraId="7A51B5B1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sz w:val="18"/>
          <w:szCs w:val="18"/>
        </w:rPr>
      </w:pPr>
      <w:bookmarkStart w:id="3" w:name="_heading=h.1fob9te" w:colFirst="0" w:colLast="0"/>
      <w:bookmarkEnd w:id="3"/>
      <w:r>
        <w:rPr>
          <w:sz w:val="18"/>
          <w:szCs w:val="18"/>
        </w:rPr>
        <w:t>I non frequentanti svolgeranno una prova scritta durante gli appelli ufficiali del corso in Strumenti e strategie della comunicazione nelle organizzazioni.</w:t>
      </w:r>
    </w:p>
    <w:p w14:paraId="2BB44076" w14:textId="77777777" w:rsidR="00DC69B6" w:rsidRDefault="009C395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3D19BDC4" w14:textId="77777777" w:rsidR="00DC69B6" w:rsidRDefault="009C395F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End w:id="4"/>
      <w:bookmarkEnd w:id="5"/>
      <w:bookmarkEnd w:id="6"/>
      <w:r>
        <w:rPr>
          <w:i/>
          <w:sz w:val="18"/>
          <w:szCs w:val="18"/>
        </w:rPr>
        <w:t>Prerequisiti</w:t>
      </w:r>
    </w:p>
    <w:p w14:paraId="1F91EC4F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sz w:val="18"/>
          <w:szCs w:val="18"/>
        </w:rPr>
        <w:t>Avendo carattere introduttivo, l’insegnamento non necessita di prerequisiti relativi ai contenuti.</w:t>
      </w:r>
    </w:p>
    <w:p w14:paraId="3C235FF3" w14:textId="77777777" w:rsidR="00DC69B6" w:rsidRDefault="00DC69B6">
      <w:pPr>
        <w:spacing w:line="220" w:lineRule="auto"/>
        <w:rPr>
          <w:i/>
          <w:sz w:val="18"/>
          <w:szCs w:val="18"/>
        </w:rPr>
      </w:pPr>
    </w:p>
    <w:p w14:paraId="3424D188" w14:textId="77777777" w:rsidR="00DC69B6" w:rsidRDefault="00DC69B6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u w:val="single"/>
        </w:rPr>
      </w:pPr>
    </w:p>
    <w:p w14:paraId="03872999" w14:textId="77777777" w:rsidR="00DC69B6" w:rsidRPr="009C395F" w:rsidRDefault="009C395F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color w:val="000000"/>
          <w:sz w:val="18"/>
          <w:szCs w:val="18"/>
        </w:rPr>
      </w:pPr>
      <w:r w:rsidRPr="009C395F">
        <w:rPr>
          <w:bCs/>
          <w:i/>
          <w:color w:val="000000"/>
          <w:sz w:val="18"/>
          <w:szCs w:val="18"/>
        </w:rPr>
        <w:t>Orario e luogo di ricevimento</w:t>
      </w:r>
    </w:p>
    <w:p w14:paraId="7353883A" w14:textId="77777777" w:rsidR="00DC69B6" w:rsidRDefault="009C395F" w:rsidP="009C395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18"/>
          <w:szCs w:val="18"/>
        </w:rPr>
        <w:t>Il ricevimento degli studenti è su appuntamento da concordare via email</w:t>
      </w:r>
      <w:r>
        <w:rPr>
          <w:color w:val="000000"/>
        </w:rPr>
        <w:t>.</w:t>
      </w:r>
    </w:p>
    <w:sectPr w:rsidR="00DC69B6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58F"/>
    <w:multiLevelType w:val="multilevel"/>
    <w:tmpl w:val="715A0736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95145"/>
    <w:multiLevelType w:val="multilevel"/>
    <w:tmpl w:val="F53CA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9076AC"/>
    <w:multiLevelType w:val="multilevel"/>
    <w:tmpl w:val="D0502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6"/>
    <w:rsid w:val="008A40BD"/>
    <w:rsid w:val="009C395F"/>
    <w:rsid w:val="00D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E08E"/>
  <w15:docId w15:val="{1E60AE58-0861-4338-9691-A73431A8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it-IT" w:eastAsia="en-GB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jc w:val="left"/>
      <w:outlineLvl w:val="1"/>
    </w:pPr>
    <w:rPr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120"/>
      <w:jc w:val="left"/>
      <w:outlineLvl w:val="2"/>
    </w:pPr>
    <w:rPr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A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autori-vari/marketing-e-comunicazione-strategie-strumenti-casi-pratici-9788820375560-5272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renato-fiocca-chiara-solerio-rossella-chiara-gambetti/brand-experience-relazioni-impresa-cliente-e-valore-di-marca-9788891728920-23337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26OLWru365802S9B0XT0E6IBA==">AMUW2mWReDzqtmzRPLlwskaE81A6L0gZCpnX52DmjWP09TqiVX9HeyC8LYGHkG6UWdW7XknhooklghHkft37ytFK20BHeQ9iZZhO4aZ8njPxYJAv2QcKfXmS1U52DfKBj+oqUzt7/zS0wwwF1BMBUMKApL1ff4Y/Bjw/1Vrfk4ek4u89O6w8fStaD1sDW3xnW5TTyKsaDXiCu1r3qfg1C+vAE8yU7lKP5ldpY1XjdxmFMf5cGaHsy6IGzCr6xsSj1PJrJ5XsigxyJsYeRxSwdiNoR0FKUiOAsdwsMPgf+IgHR9OqbaWMHxEGkFJGd02y6McFakKsHq+8sdDIXschAQmMaeMKw7e7yJmExaBt7XUuvEPpoNyx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Simone</dc:creator>
  <cp:lastModifiedBy>Magatelli Matteo</cp:lastModifiedBy>
  <cp:revision>3</cp:revision>
  <dcterms:created xsi:type="dcterms:W3CDTF">2023-05-16T08:12:00Z</dcterms:created>
  <dcterms:modified xsi:type="dcterms:W3CDTF">2024-03-15T15:45:00Z</dcterms:modified>
</cp:coreProperties>
</file>