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D7201" w14:textId="77777777" w:rsidR="00953A32" w:rsidRPr="00D3735F" w:rsidRDefault="00953A32" w:rsidP="00D1640A">
      <w:pPr>
        <w:pStyle w:val="Titolo2"/>
        <w:spacing w:line="240" w:lineRule="auto"/>
        <w:jc w:val="both"/>
        <w:rPr>
          <w:rFonts w:ascii="Times New Roman" w:hAnsi="Times New Roman"/>
          <w:b/>
          <w:smallCaps w:val="0"/>
          <w:sz w:val="20"/>
        </w:rPr>
      </w:pPr>
      <w:r w:rsidRPr="00D3735F">
        <w:rPr>
          <w:rFonts w:ascii="Times New Roman" w:hAnsi="Times New Roman"/>
          <w:b/>
          <w:smallCaps w:val="0"/>
          <w:sz w:val="20"/>
        </w:rPr>
        <w:t>Storia e istituzioni dei paesi afro-asiatici</w:t>
      </w:r>
    </w:p>
    <w:p w14:paraId="6F5B4B67" w14:textId="77777777" w:rsidR="005977FB" w:rsidRPr="00D3735F" w:rsidRDefault="005977FB" w:rsidP="00D1640A">
      <w:pPr>
        <w:pStyle w:val="Titolo2"/>
        <w:spacing w:line="240" w:lineRule="auto"/>
        <w:jc w:val="both"/>
        <w:rPr>
          <w:rFonts w:ascii="Times New Roman" w:hAnsi="Times New Roman"/>
          <w:sz w:val="20"/>
        </w:rPr>
      </w:pPr>
      <w:r w:rsidRPr="00D3735F">
        <w:rPr>
          <w:rFonts w:ascii="Times New Roman" w:hAnsi="Times New Roman"/>
          <w:sz w:val="20"/>
        </w:rPr>
        <w:t>Prof. Paolo Maggiolini</w:t>
      </w:r>
    </w:p>
    <w:p w14:paraId="1C68B3B8" w14:textId="77777777" w:rsidR="00902FF9" w:rsidRPr="00D3735F" w:rsidRDefault="00902FF9" w:rsidP="00D1640A">
      <w:pPr>
        <w:spacing w:line="240" w:lineRule="auto"/>
        <w:rPr>
          <w:b/>
          <w:i/>
          <w:szCs w:val="20"/>
        </w:rPr>
      </w:pPr>
    </w:p>
    <w:p w14:paraId="77C352B6" w14:textId="77777777" w:rsidR="00902FF9" w:rsidRPr="00D3735F" w:rsidRDefault="00902FF9" w:rsidP="00D1640A">
      <w:pPr>
        <w:spacing w:line="240" w:lineRule="auto"/>
        <w:rPr>
          <w:b/>
          <w:szCs w:val="20"/>
        </w:rPr>
      </w:pPr>
      <w:r w:rsidRPr="00D3735F">
        <w:rPr>
          <w:b/>
          <w:i/>
          <w:szCs w:val="20"/>
        </w:rPr>
        <w:t>OBIETTIVO DEL CORSO E RISULTATI DI APPRENDIMENTO ATTESI</w:t>
      </w:r>
    </w:p>
    <w:p w14:paraId="1B490B27" w14:textId="34322356" w:rsidR="0066257F" w:rsidRPr="00D3735F" w:rsidRDefault="00902FF9" w:rsidP="00D1640A">
      <w:pPr>
        <w:spacing w:line="240" w:lineRule="auto"/>
        <w:rPr>
          <w:szCs w:val="20"/>
        </w:rPr>
      </w:pPr>
      <w:r w:rsidRPr="00D3735F">
        <w:rPr>
          <w:szCs w:val="20"/>
          <w:u w:val="single"/>
        </w:rPr>
        <w:t>Obiettivi del corso</w:t>
      </w:r>
      <w:r w:rsidRPr="00D3735F">
        <w:rPr>
          <w:szCs w:val="20"/>
        </w:rPr>
        <w:t>:</w:t>
      </w:r>
      <w:r w:rsidR="00DD6CA9" w:rsidRPr="00D3735F">
        <w:rPr>
          <w:szCs w:val="20"/>
        </w:rPr>
        <w:t xml:space="preserve"> il corso si propone di introdurre </w:t>
      </w:r>
      <w:r w:rsidR="00095F86" w:rsidRPr="00D3735F">
        <w:rPr>
          <w:szCs w:val="20"/>
        </w:rPr>
        <w:t xml:space="preserve">e analizzare </w:t>
      </w:r>
      <w:r w:rsidR="00111B8A" w:rsidRPr="00D3735F">
        <w:rPr>
          <w:szCs w:val="20"/>
        </w:rPr>
        <w:t xml:space="preserve">le </w:t>
      </w:r>
      <w:r w:rsidR="00ED6324" w:rsidRPr="00D3735F">
        <w:rPr>
          <w:szCs w:val="20"/>
        </w:rPr>
        <w:t>principali dinamiche storiche e geopolitiche che hanno segnato e tutt’ora caratterizzano i</w:t>
      </w:r>
      <w:r w:rsidR="00B220A5" w:rsidRPr="00D3735F">
        <w:rPr>
          <w:szCs w:val="20"/>
        </w:rPr>
        <w:t>l vasto sistema afroasiatico</w:t>
      </w:r>
      <w:r w:rsidR="00A0115D" w:rsidRPr="00D3735F">
        <w:rPr>
          <w:szCs w:val="20"/>
        </w:rPr>
        <w:t xml:space="preserve"> dall’epilogo della Seconda guerra mondiale sino ai giorni nostri. </w:t>
      </w:r>
      <w:r w:rsidR="000B6D38" w:rsidRPr="00D3735F">
        <w:rPr>
          <w:szCs w:val="20"/>
        </w:rPr>
        <w:t xml:space="preserve">Nella prima parte del corso, l’attenzione sarà posta </w:t>
      </w:r>
      <w:r w:rsidR="00A0115D" w:rsidRPr="00D3735F">
        <w:rPr>
          <w:szCs w:val="20"/>
        </w:rPr>
        <w:t xml:space="preserve">sulla macroregione del Medio Oriente-Nord Africa (MENA). </w:t>
      </w:r>
      <w:r w:rsidR="000B6D38" w:rsidRPr="00D3735F">
        <w:rPr>
          <w:szCs w:val="20"/>
        </w:rPr>
        <w:t>Nella seconda parte del corso si punterà allo studio specifico dell</w:t>
      </w:r>
      <w:r w:rsidR="00A0115D" w:rsidRPr="00D3735F">
        <w:rPr>
          <w:szCs w:val="20"/>
        </w:rPr>
        <w:t xml:space="preserve">e principali direttrici, sfide e partite geopolitiche che </w:t>
      </w:r>
      <w:r w:rsidR="00111B8A" w:rsidRPr="00D3735F">
        <w:rPr>
          <w:szCs w:val="20"/>
        </w:rPr>
        <w:t xml:space="preserve">stanno </w:t>
      </w:r>
      <w:r w:rsidR="00A0115D" w:rsidRPr="00D3735F">
        <w:rPr>
          <w:szCs w:val="20"/>
        </w:rPr>
        <w:t>coinvolgono l’area MENA, il Corno d’Africa e l’Asia meridionale. L’analisi di precisi approfondimenti tematici servirà</w:t>
      </w:r>
      <w:r w:rsidR="000B6D38" w:rsidRPr="00D3735F">
        <w:rPr>
          <w:szCs w:val="20"/>
        </w:rPr>
        <w:t xml:space="preserve"> a rendere conto della diversità e complessità degli scenari geopolitici contemporanei e del profondo intreccio diplomatico e politico </w:t>
      </w:r>
      <w:r w:rsidR="00A0115D" w:rsidRPr="00D3735F">
        <w:rPr>
          <w:szCs w:val="20"/>
        </w:rPr>
        <w:t>che sta segnando gli equilibri afroasiatici</w:t>
      </w:r>
      <w:r w:rsidR="000B6D38" w:rsidRPr="00D3735F">
        <w:rPr>
          <w:szCs w:val="20"/>
        </w:rPr>
        <w:t xml:space="preserve">. </w:t>
      </w:r>
      <w:r w:rsidR="0066257F" w:rsidRPr="00D3735F">
        <w:rPr>
          <w:szCs w:val="20"/>
        </w:rPr>
        <w:t>Particolare attenzione sarà dedicata: a) allo studio delle specificità etnico-culturali e religiose</w:t>
      </w:r>
      <w:r w:rsidR="00813EC9" w:rsidRPr="00D3735F">
        <w:rPr>
          <w:szCs w:val="20"/>
        </w:rPr>
        <w:t xml:space="preserve"> afroasiatiche (con particolare riferimento ai contesti a maggioranza musulmana) </w:t>
      </w:r>
      <w:r w:rsidR="0066257F" w:rsidRPr="00D3735F">
        <w:rPr>
          <w:szCs w:val="20"/>
        </w:rPr>
        <w:t xml:space="preserve">e delle implicazioni politico-istituzionali che la gestione di tale pluralità ha implicato; b) all’analisi </w:t>
      </w:r>
      <w:r w:rsidR="0066257F" w:rsidRPr="00D3735F">
        <w:t>dei processi di decolonizzazione; c)</w:t>
      </w:r>
      <w:r w:rsidR="0066257F" w:rsidRPr="00D3735F">
        <w:rPr>
          <w:szCs w:val="20"/>
        </w:rPr>
        <w:t xml:space="preserve"> allo studio delle molteplici visioni di “stato” e “nazione” che hanno segnato la storia passata e recente </w:t>
      </w:r>
      <w:r w:rsidR="00A0115D" w:rsidRPr="00D3735F">
        <w:rPr>
          <w:szCs w:val="20"/>
        </w:rPr>
        <w:t xml:space="preserve">del contesto afroasiatico a partire </w:t>
      </w:r>
      <w:r w:rsidR="0066257F" w:rsidRPr="00D3735F">
        <w:rPr>
          <w:szCs w:val="20"/>
        </w:rPr>
        <w:t xml:space="preserve">dall’esperienze più significative nell’ambito </w:t>
      </w:r>
      <w:r w:rsidR="00A0115D" w:rsidRPr="00D3735F">
        <w:rPr>
          <w:szCs w:val="20"/>
        </w:rPr>
        <w:t>MENA</w:t>
      </w:r>
      <w:r w:rsidR="0066257F" w:rsidRPr="00D3735F">
        <w:rPr>
          <w:szCs w:val="20"/>
        </w:rPr>
        <w:t xml:space="preserve">; </w:t>
      </w:r>
      <w:r w:rsidR="0077628C" w:rsidRPr="00D3735F">
        <w:rPr>
          <w:szCs w:val="20"/>
        </w:rPr>
        <w:t>d</w:t>
      </w:r>
      <w:r w:rsidR="0066257F" w:rsidRPr="00D3735F">
        <w:rPr>
          <w:szCs w:val="20"/>
        </w:rPr>
        <w:t xml:space="preserve">) alla decostruzione dei processi di trasformazione ed evoluzione della cultura politica e del rapporto tra politica e religione nelle aree oggetto di studio; </w:t>
      </w:r>
      <w:r w:rsidR="0077628C" w:rsidRPr="00D3735F">
        <w:rPr>
          <w:szCs w:val="20"/>
        </w:rPr>
        <w:t>e</w:t>
      </w:r>
      <w:r w:rsidR="0066257F" w:rsidRPr="00D3735F">
        <w:rPr>
          <w:szCs w:val="20"/>
        </w:rPr>
        <w:t>) all’approfondimento delle principali dinamiche geopolitiche che coinvolgono</w:t>
      </w:r>
      <w:r w:rsidR="0077628C" w:rsidRPr="00D3735F">
        <w:rPr>
          <w:szCs w:val="20"/>
        </w:rPr>
        <w:t xml:space="preserve"> questi </w:t>
      </w:r>
      <w:r w:rsidR="0066257F" w:rsidRPr="00D3735F">
        <w:rPr>
          <w:szCs w:val="20"/>
        </w:rPr>
        <w:t>sistemi regionali e alcuni importanti player internazionali</w:t>
      </w:r>
      <w:r w:rsidR="00845770" w:rsidRPr="00D3735F">
        <w:rPr>
          <w:szCs w:val="20"/>
        </w:rPr>
        <w:t xml:space="preserve">, </w:t>
      </w:r>
      <w:r w:rsidR="00756A43" w:rsidRPr="00D3735F">
        <w:rPr>
          <w:szCs w:val="20"/>
        </w:rPr>
        <w:t xml:space="preserve">come </w:t>
      </w:r>
      <w:r w:rsidR="00845770" w:rsidRPr="00D3735F">
        <w:rPr>
          <w:szCs w:val="20"/>
        </w:rPr>
        <w:t>Stati Uniti</w:t>
      </w:r>
      <w:r w:rsidR="00756A43" w:rsidRPr="00D3735F">
        <w:rPr>
          <w:szCs w:val="20"/>
        </w:rPr>
        <w:t>,</w:t>
      </w:r>
      <w:r w:rsidR="00845770" w:rsidRPr="00D3735F">
        <w:rPr>
          <w:szCs w:val="20"/>
        </w:rPr>
        <w:t xml:space="preserve"> Cina</w:t>
      </w:r>
      <w:r w:rsidR="00756A43" w:rsidRPr="00D3735F">
        <w:rPr>
          <w:szCs w:val="20"/>
        </w:rPr>
        <w:t xml:space="preserve">, India, UE, </w:t>
      </w:r>
      <w:r w:rsidR="00845770" w:rsidRPr="00D3735F">
        <w:rPr>
          <w:szCs w:val="20"/>
        </w:rPr>
        <w:t>Turchia</w:t>
      </w:r>
      <w:r w:rsidR="00756A43" w:rsidRPr="00D3735F">
        <w:rPr>
          <w:szCs w:val="20"/>
        </w:rPr>
        <w:t xml:space="preserve"> e </w:t>
      </w:r>
      <w:r w:rsidR="00845770" w:rsidRPr="00D3735F">
        <w:rPr>
          <w:szCs w:val="20"/>
        </w:rPr>
        <w:t>alcuni paesi del Golf</w:t>
      </w:r>
      <w:r w:rsidR="00756A43" w:rsidRPr="00D3735F">
        <w:rPr>
          <w:szCs w:val="20"/>
        </w:rPr>
        <w:t>o</w:t>
      </w:r>
      <w:r w:rsidR="00845770" w:rsidRPr="00D3735F">
        <w:rPr>
          <w:szCs w:val="20"/>
        </w:rPr>
        <w:t xml:space="preserve">. </w:t>
      </w:r>
    </w:p>
    <w:p w14:paraId="5C3D9488" w14:textId="77777777" w:rsidR="00DA39EC" w:rsidRPr="00D3735F" w:rsidRDefault="0066257F" w:rsidP="00D1640A">
      <w:pPr>
        <w:spacing w:line="240" w:lineRule="auto"/>
        <w:rPr>
          <w:szCs w:val="20"/>
        </w:rPr>
      </w:pPr>
      <w:r w:rsidRPr="00D3735F">
        <w:rPr>
          <w:szCs w:val="20"/>
        </w:rPr>
        <w:t>L’obiettivo generale del corso è definire e analizzare: a) le eredità storiche</w:t>
      </w:r>
      <w:r w:rsidR="00A0115D" w:rsidRPr="00D3735F">
        <w:rPr>
          <w:szCs w:val="20"/>
        </w:rPr>
        <w:t xml:space="preserve"> e le sfide ancora aperte</w:t>
      </w:r>
      <w:r w:rsidRPr="00D3735F">
        <w:rPr>
          <w:szCs w:val="20"/>
        </w:rPr>
        <w:t xml:space="preserve"> </w:t>
      </w:r>
      <w:r w:rsidR="00A0115D" w:rsidRPr="00D3735F">
        <w:rPr>
          <w:szCs w:val="20"/>
        </w:rPr>
        <w:t>prodotte dai processi di decolonizzazione</w:t>
      </w:r>
      <w:r w:rsidRPr="00D3735F">
        <w:rPr>
          <w:szCs w:val="20"/>
        </w:rPr>
        <w:t xml:space="preserve">; b) le caratteristiche culturali, </w:t>
      </w:r>
      <w:r w:rsidR="00AB2AEE" w:rsidRPr="00D3735F">
        <w:rPr>
          <w:szCs w:val="20"/>
        </w:rPr>
        <w:t>sociopolitiche</w:t>
      </w:r>
      <w:r w:rsidRPr="00D3735F">
        <w:rPr>
          <w:szCs w:val="20"/>
        </w:rPr>
        <w:t xml:space="preserve"> e geostrategiche di questi sistemi regionali</w:t>
      </w:r>
      <w:r w:rsidR="00111B8A" w:rsidRPr="00D3735F">
        <w:rPr>
          <w:szCs w:val="20"/>
        </w:rPr>
        <w:t>, con particolare riferimento all’area MENA</w:t>
      </w:r>
      <w:r w:rsidRPr="00D3735F">
        <w:rPr>
          <w:szCs w:val="20"/>
        </w:rPr>
        <w:t xml:space="preserve">; c) gli ambiti e le dinamiche di interazione e intreccio dal punto di vista geopolitico e geo-economico tra le aree oggetto di studio, con particolare riferimento all’influenza di </w:t>
      </w:r>
      <w:r w:rsidR="0077628C" w:rsidRPr="00D3735F">
        <w:rPr>
          <w:szCs w:val="20"/>
        </w:rPr>
        <w:t xml:space="preserve">alcuni specifici </w:t>
      </w:r>
      <w:r w:rsidRPr="00D3735F">
        <w:rPr>
          <w:szCs w:val="20"/>
        </w:rPr>
        <w:t>attori esterni.</w:t>
      </w:r>
    </w:p>
    <w:p w14:paraId="41781C8B" w14:textId="77777777" w:rsidR="00391CD9" w:rsidRPr="00D3735F" w:rsidRDefault="00391CD9" w:rsidP="00D1640A">
      <w:pPr>
        <w:spacing w:line="240" w:lineRule="auto"/>
        <w:rPr>
          <w:szCs w:val="20"/>
        </w:rPr>
      </w:pPr>
      <w:r w:rsidRPr="00D3735F">
        <w:rPr>
          <w:szCs w:val="20"/>
        </w:rPr>
        <w:t xml:space="preserve">Il corso intende così fornire gli strumenti necessari per poter realizzare una lettura </w:t>
      </w:r>
      <w:r w:rsidR="006436AA" w:rsidRPr="00D3735F">
        <w:rPr>
          <w:szCs w:val="20"/>
        </w:rPr>
        <w:t xml:space="preserve">critica </w:t>
      </w:r>
      <w:r w:rsidRPr="00D3735F">
        <w:rPr>
          <w:szCs w:val="20"/>
        </w:rPr>
        <w:t>dall’interno de</w:t>
      </w:r>
      <w:r w:rsidR="00AB2AEE" w:rsidRPr="00D3735F">
        <w:rPr>
          <w:szCs w:val="20"/>
        </w:rPr>
        <w:t>l vasto contesto afroasiatico</w:t>
      </w:r>
      <w:r w:rsidRPr="00D3735F">
        <w:rPr>
          <w:szCs w:val="20"/>
        </w:rPr>
        <w:t xml:space="preserve">, </w:t>
      </w:r>
      <w:r w:rsidR="00AB2AEE" w:rsidRPr="00D3735F">
        <w:rPr>
          <w:szCs w:val="20"/>
        </w:rPr>
        <w:t>con particolare attenzione al settore MENA</w:t>
      </w:r>
      <w:r w:rsidR="00854C93" w:rsidRPr="00D3735F">
        <w:rPr>
          <w:szCs w:val="20"/>
        </w:rPr>
        <w:t xml:space="preserve">, </w:t>
      </w:r>
      <w:r w:rsidRPr="00D3735F">
        <w:rPr>
          <w:szCs w:val="20"/>
        </w:rPr>
        <w:t xml:space="preserve">curando </w:t>
      </w:r>
      <w:r w:rsidR="00854C93" w:rsidRPr="00D3735F">
        <w:rPr>
          <w:szCs w:val="20"/>
        </w:rPr>
        <w:t xml:space="preserve">nel dettaglio </w:t>
      </w:r>
      <w:r w:rsidR="00F94C01" w:rsidRPr="00D3735F">
        <w:rPr>
          <w:szCs w:val="20"/>
        </w:rPr>
        <w:t xml:space="preserve">l’analisi della complessa e stratificata struttura delle relazioni </w:t>
      </w:r>
      <w:r w:rsidR="0077628C" w:rsidRPr="00D3735F">
        <w:rPr>
          <w:szCs w:val="20"/>
        </w:rPr>
        <w:t>interregionali</w:t>
      </w:r>
      <w:r w:rsidR="00F94C01" w:rsidRPr="00D3735F">
        <w:rPr>
          <w:szCs w:val="20"/>
        </w:rPr>
        <w:t xml:space="preserve"> </w:t>
      </w:r>
      <w:r w:rsidR="0066257F" w:rsidRPr="00D3735F">
        <w:rPr>
          <w:szCs w:val="20"/>
        </w:rPr>
        <w:t xml:space="preserve">e </w:t>
      </w:r>
      <w:r w:rsidR="007B739B" w:rsidRPr="00D3735F">
        <w:rPr>
          <w:szCs w:val="20"/>
        </w:rPr>
        <w:t>delle</w:t>
      </w:r>
      <w:r w:rsidR="00854C93" w:rsidRPr="00D3735F">
        <w:rPr>
          <w:szCs w:val="20"/>
        </w:rPr>
        <w:t xml:space="preserve"> principali</w:t>
      </w:r>
      <w:r w:rsidR="007B739B" w:rsidRPr="00D3735F">
        <w:rPr>
          <w:szCs w:val="20"/>
        </w:rPr>
        <w:t xml:space="preserve"> direttrici </w:t>
      </w:r>
      <w:r w:rsidR="00854C93" w:rsidRPr="00D3735F">
        <w:rPr>
          <w:szCs w:val="20"/>
        </w:rPr>
        <w:t xml:space="preserve">e sfide </w:t>
      </w:r>
      <w:r w:rsidR="007B739B" w:rsidRPr="00D3735F">
        <w:rPr>
          <w:szCs w:val="20"/>
        </w:rPr>
        <w:t>geopolitiche</w:t>
      </w:r>
      <w:r w:rsidR="0077628C" w:rsidRPr="00D3735F">
        <w:rPr>
          <w:szCs w:val="20"/>
        </w:rPr>
        <w:t xml:space="preserve"> </w:t>
      </w:r>
      <w:r w:rsidR="007B739B" w:rsidRPr="00D3735F">
        <w:rPr>
          <w:szCs w:val="20"/>
        </w:rPr>
        <w:t xml:space="preserve">che coinvolgono </w:t>
      </w:r>
      <w:r w:rsidR="0077628C" w:rsidRPr="00D3735F">
        <w:rPr>
          <w:szCs w:val="20"/>
        </w:rPr>
        <w:t>queste aree</w:t>
      </w:r>
      <w:r w:rsidR="00CA74A9" w:rsidRPr="00D3735F">
        <w:rPr>
          <w:szCs w:val="20"/>
        </w:rPr>
        <w:t>. Ci</w:t>
      </w:r>
      <w:r w:rsidR="00F22445" w:rsidRPr="00D3735F">
        <w:rPr>
          <w:szCs w:val="20"/>
        </w:rPr>
        <w:t>ò</w:t>
      </w:r>
      <w:r w:rsidR="00CA74A9" w:rsidRPr="00D3735F">
        <w:rPr>
          <w:szCs w:val="20"/>
        </w:rPr>
        <w:t xml:space="preserve"> avverrà </w:t>
      </w:r>
      <w:r w:rsidR="00F94C01" w:rsidRPr="00D3735F">
        <w:rPr>
          <w:szCs w:val="20"/>
        </w:rPr>
        <w:t>a</w:t>
      </w:r>
      <w:r w:rsidR="00CA74A9" w:rsidRPr="00D3735F">
        <w:rPr>
          <w:szCs w:val="20"/>
        </w:rPr>
        <w:t>lla luce</w:t>
      </w:r>
      <w:r w:rsidR="00F94C01" w:rsidRPr="00D3735F">
        <w:rPr>
          <w:szCs w:val="20"/>
        </w:rPr>
        <w:t xml:space="preserve"> dell</w:t>
      </w:r>
      <w:r w:rsidR="00871EBE" w:rsidRPr="00D3735F">
        <w:rPr>
          <w:szCs w:val="20"/>
        </w:rPr>
        <w:t xml:space="preserve">a recente </w:t>
      </w:r>
      <w:r w:rsidR="00F94C01" w:rsidRPr="00D3735F">
        <w:rPr>
          <w:szCs w:val="20"/>
        </w:rPr>
        <w:t>insorgenza di moltiformi crisi di sicurezza, del protagonismo di nuovi attori regionali</w:t>
      </w:r>
      <w:r w:rsidR="00C13232" w:rsidRPr="00D3735F">
        <w:rPr>
          <w:szCs w:val="20"/>
        </w:rPr>
        <w:t xml:space="preserve">, </w:t>
      </w:r>
      <w:r w:rsidR="00F94C01" w:rsidRPr="00D3735F">
        <w:rPr>
          <w:szCs w:val="20"/>
        </w:rPr>
        <w:t xml:space="preserve">del sempre più crescente impatto di attori non statuali </w:t>
      </w:r>
      <w:r w:rsidR="007B739B" w:rsidRPr="00D3735F">
        <w:rPr>
          <w:szCs w:val="20"/>
        </w:rPr>
        <w:t xml:space="preserve">e </w:t>
      </w:r>
      <w:r w:rsidR="00F94C01" w:rsidRPr="00D3735F">
        <w:rPr>
          <w:szCs w:val="20"/>
        </w:rPr>
        <w:t>di nuovi fenomeni di politicizzazione del religioso</w:t>
      </w:r>
      <w:r w:rsidR="00C13232" w:rsidRPr="00D3735F">
        <w:rPr>
          <w:szCs w:val="20"/>
        </w:rPr>
        <w:t xml:space="preserve"> e</w:t>
      </w:r>
      <w:r w:rsidR="00CA74A9" w:rsidRPr="00D3735F">
        <w:rPr>
          <w:szCs w:val="20"/>
        </w:rPr>
        <w:t>, infine,</w:t>
      </w:r>
      <w:r w:rsidR="00C13232" w:rsidRPr="00D3735F">
        <w:rPr>
          <w:szCs w:val="20"/>
        </w:rPr>
        <w:t xml:space="preserve"> delle grandi partite geopolitiche e geoeconomiche in corso. </w:t>
      </w:r>
    </w:p>
    <w:p w14:paraId="37EBD2FE" w14:textId="77777777" w:rsidR="00391CD9" w:rsidRPr="00D3735F" w:rsidRDefault="00391CD9" w:rsidP="00D1640A">
      <w:pPr>
        <w:spacing w:line="240" w:lineRule="auto"/>
        <w:rPr>
          <w:szCs w:val="20"/>
        </w:rPr>
      </w:pPr>
    </w:p>
    <w:p w14:paraId="6D0A3396" w14:textId="77777777" w:rsidR="00F53981" w:rsidRPr="00D3735F" w:rsidRDefault="00F53981" w:rsidP="00D1640A">
      <w:pPr>
        <w:spacing w:line="240" w:lineRule="auto"/>
        <w:rPr>
          <w:szCs w:val="20"/>
        </w:rPr>
      </w:pPr>
      <w:r w:rsidRPr="00D3735F">
        <w:rPr>
          <w:szCs w:val="20"/>
          <w:u w:val="single"/>
        </w:rPr>
        <w:t>Risultati di apprendimento attesi</w:t>
      </w:r>
      <w:r w:rsidRPr="00D3735F">
        <w:rPr>
          <w:szCs w:val="20"/>
        </w:rPr>
        <w:t xml:space="preserve">: al termine del corso, </w:t>
      </w:r>
      <w:r w:rsidR="00F22445" w:rsidRPr="00D3735F">
        <w:rPr>
          <w:szCs w:val="20"/>
        </w:rPr>
        <w:t>gli studenti</w:t>
      </w:r>
      <w:r w:rsidRPr="00D3735F">
        <w:rPr>
          <w:szCs w:val="20"/>
        </w:rPr>
        <w:t xml:space="preserve"> avr</w:t>
      </w:r>
      <w:r w:rsidR="00F22445" w:rsidRPr="00D3735F">
        <w:rPr>
          <w:szCs w:val="20"/>
        </w:rPr>
        <w:t>anno</w:t>
      </w:r>
      <w:r w:rsidRPr="00D3735F">
        <w:rPr>
          <w:szCs w:val="20"/>
        </w:rPr>
        <w:t xml:space="preserve"> maturato una precisa consapevolezza </w:t>
      </w:r>
      <w:r w:rsidR="00F36838" w:rsidRPr="00D3735F">
        <w:rPr>
          <w:szCs w:val="20"/>
        </w:rPr>
        <w:t xml:space="preserve">delle specificità etnico-culturali e religiose che </w:t>
      </w:r>
      <w:r w:rsidR="00F36838" w:rsidRPr="00D3735F">
        <w:rPr>
          <w:szCs w:val="20"/>
        </w:rPr>
        <w:lastRenderedPageBreak/>
        <w:t xml:space="preserve">caratterizzano </w:t>
      </w:r>
      <w:r w:rsidR="00D25FEE" w:rsidRPr="00D3735F">
        <w:rPr>
          <w:szCs w:val="20"/>
        </w:rPr>
        <w:t>l’ampio contesto afroasiatico</w:t>
      </w:r>
      <w:r w:rsidR="00F36838" w:rsidRPr="00D3735F">
        <w:rPr>
          <w:szCs w:val="20"/>
        </w:rPr>
        <w:t xml:space="preserve">, </w:t>
      </w:r>
      <w:r w:rsidR="00D25FEE" w:rsidRPr="00D3735F">
        <w:rPr>
          <w:szCs w:val="20"/>
        </w:rPr>
        <w:t xml:space="preserve">con particolare riferimento </w:t>
      </w:r>
      <w:r w:rsidR="00CA74A9" w:rsidRPr="00D3735F">
        <w:rPr>
          <w:szCs w:val="20"/>
        </w:rPr>
        <w:t>al</w:t>
      </w:r>
      <w:r w:rsidR="00111B8A" w:rsidRPr="00D3735F">
        <w:rPr>
          <w:szCs w:val="20"/>
        </w:rPr>
        <w:t xml:space="preserve"> contesto mediorientale e nordafricano</w:t>
      </w:r>
      <w:r w:rsidR="00D25FEE" w:rsidRPr="00D3735F">
        <w:rPr>
          <w:szCs w:val="20"/>
        </w:rPr>
        <w:t xml:space="preserve">. </w:t>
      </w:r>
      <w:r w:rsidR="00F22445" w:rsidRPr="00D3735F">
        <w:rPr>
          <w:szCs w:val="20"/>
        </w:rPr>
        <w:t>Gli studenti avranno</w:t>
      </w:r>
      <w:r w:rsidR="00F36838" w:rsidRPr="00D3735F">
        <w:rPr>
          <w:szCs w:val="20"/>
        </w:rPr>
        <w:t xml:space="preserve"> altresì sviluppato una conoscenza specifica e critica dei processi di trasformazione ed evoluzione</w:t>
      </w:r>
      <w:r w:rsidR="0077628C" w:rsidRPr="00D3735F">
        <w:rPr>
          <w:szCs w:val="20"/>
        </w:rPr>
        <w:t xml:space="preserve"> in corso </w:t>
      </w:r>
      <w:r w:rsidR="00D25FEE" w:rsidRPr="00D3735F">
        <w:rPr>
          <w:szCs w:val="20"/>
        </w:rPr>
        <w:t>e delle principali partite geopolitiche e geo</w:t>
      </w:r>
      <w:r w:rsidR="00111B8A" w:rsidRPr="00D3735F">
        <w:rPr>
          <w:szCs w:val="20"/>
        </w:rPr>
        <w:t>-</w:t>
      </w:r>
      <w:r w:rsidR="00D25FEE" w:rsidRPr="00D3735F">
        <w:rPr>
          <w:szCs w:val="20"/>
        </w:rPr>
        <w:t>economiche</w:t>
      </w:r>
      <w:r w:rsidR="00CA74A9" w:rsidRPr="00D3735F">
        <w:rPr>
          <w:szCs w:val="20"/>
        </w:rPr>
        <w:t xml:space="preserve"> che coinvolgono </w:t>
      </w:r>
      <w:r w:rsidR="00111B8A" w:rsidRPr="00D3735F">
        <w:rPr>
          <w:szCs w:val="20"/>
        </w:rPr>
        <w:t>il mondo afroasiatico</w:t>
      </w:r>
    </w:p>
    <w:p w14:paraId="3B69EF1D" w14:textId="77777777" w:rsidR="00DD6CA9" w:rsidRPr="00D3735F" w:rsidRDefault="00F53981" w:rsidP="00D1640A">
      <w:pPr>
        <w:spacing w:line="240" w:lineRule="auto"/>
        <w:rPr>
          <w:szCs w:val="20"/>
        </w:rPr>
      </w:pPr>
      <w:r w:rsidRPr="00D3735F">
        <w:rPr>
          <w:szCs w:val="20"/>
        </w:rPr>
        <w:t>Più specificatamente:</w:t>
      </w:r>
    </w:p>
    <w:p w14:paraId="6A06FB7B" w14:textId="4F1A9AC0" w:rsidR="00570F86" w:rsidRPr="00D3735F" w:rsidRDefault="00570F86" w:rsidP="00570F86">
      <w:pPr>
        <w:pStyle w:val="Paragrafoelenco"/>
        <w:numPr>
          <w:ilvl w:val="0"/>
          <w:numId w:val="6"/>
        </w:numPr>
        <w:spacing w:line="240" w:lineRule="auto"/>
        <w:ind w:left="0" w:firstLine="0"/>
        <w:rPr>
          <w:szCs w:val="20"/>
          <w:u w:val="single"/>
        </w:rPr>
      </w:pPr>
      <w:r w:rsidRPr="00D3735F">
        <w:rPr>
          <w:szCs w:val="20"/>
          <w:u w:val="single"/>
        </w:rPr>
        <w:t>Conoscenza e comprensione. Gli studenti avranno maturato piena consapevolezza:</w:t>
      </w:r>
      <w:r w:rsidR="00854C93" w:rsidRPr="00D3735F">
        <w:rPr>
          <w:szCs w:val="20"/>
          <w:u w:val="single"/>
        </w:rPr>
        <w:t xml:space="preserve"> </w:t>
      </w:r>
      <w:r w:rsidRPr="00D3735F">
        <w:rPr>
          <w:szCs w:val="20"/>
        </w:rPr>
        <w:t>1) dei profili storico-politici del mondo afroasiatico da</w:t>
      </w:r>
      <w:r w:rsidR="001F34C2" w:rsidRPr="00D3735F">
        <w:rPr>
          <w:szCs w:val="20"/>
        </w:rPr>
        <w:t>l</w:t>
      </w:r>
      <w:r w:rsidRPr="00D3735F">
        <w:rPr>
          <w:szCs w:val="20"/>
        </w:rPr>
        <w:t>l</w:t>
      </w:r>
      <w:r w:rsidR="001F34C2" w:rsidRPr="00D3735F">
        <w:rPr>
          <w:szCs w:val="20"/>
        </w:rPr>
        <w:t>a</w:t>
      </w:r>
      <w:r w:rsidRPr="00D3735F">
        <w:rPr>
          <w:szCs w:val="20"/>
        </w:rPr>
        <w:t xml:space="preserve"> </w:t>
      </w:r>
      <w:r w:rsidR="00854C93" w:rsidRPr="00D3735F">
        <w:rPr>
          <w:szCs w:val="20"/>
        </w:rPr>
        <w:t>fase</w:t>
      </w:r>
      <w:r w:rsidRPr="00D3735F">
        <w:rPr>
          <w:szCs w:val="20"/>
        </w:rPr>
        <w:t xml:space="preserve"> della decolonizzazione fino ai giorni nostri; 2) dei processi di trasformazione ed evoluzione che hanno segnato la storia recente afroasiatica, con particolare riferimento al contesto MENA; 3) del profondo intreccio tra dinamiche </w:t>
      </w:r>
      <w:r w:rsidR="00854C93" w:rsidRPr="00D3735F">
        <w:rPr>
          <w:szCs w:val="20"/>
        </w:rPr>
        <w:t xml:space="preserve">geopolitiche </w:t>
      </w:r>
      <w:r w:rsidRPr="00D3735F">
        <w:rPr>
          <w:szCs w:val="20"/>
        </w:rPr>
        <w:t xml:space="preserve">regionali e internazionali nel mondo afroasiatico 4) della terminologia specialistica, dei principali strumenti metodologici dell’analisi storico-geopolitica e delle implicazioni etiche rispetto ai temi trattati. </w:t>
      </w:r>
    </w:p>
    <w:p w14:paraId="28EA969F" w14:textId="748F6779" w:rsidR="00F36838" w:rsidRPr="00D3735F" w:rsidRDefault="00902FF9" w:rsidP="00D1640A">
      <w:pPr>
        <w:pStyle w:val="Paragrafoelenco"/>
        <w:numPr>
          <w:ilvl w:val="0"/>
          <w:numId w:val="6"/>
        </w:numPr>
        <w:spacing w:line="240" w:lineRule="auto"/>
        <w:ind w:left="0" w:firstLine="0"/>
        <w:rPr>
          <w:szCs w:val="20"/>
          <w:u w:val="single"/>
        </w:rPr>
      </w:pPr>
      <w:r w:rsidRPr="00D3735F">
        <w:rPr>
          <w:szCs w:val="20"/>
          <w:u w:val="single"/>
        </w:rPr>
        <w:t>Capacità di applicare le conoscenze acquisite</w:t>
      </w:r>
      <w:r w:rsidR="00A22EDB" w:rsidRPr="00D3735F">
        <w:rPr>
          <w:szCs w:val="20"/>
          <w:u w:val="single"/>
        </w:rPr>
        <w:t xml:space="preserve">. </w:t>
      </w:r>
      <w:r w:rsidR="00F22445" w:rsidRPr="00D3735F">
        <w:rPr>
          <w:szCs w:val="20"/>
          <w:u w:val="single"/>
        </w:rPr>
        <w:t>Gli studenti saranno</w:t>
      </w:r>
      <w:r w:rsidR="00F36838" w:rsidRPr="00D3735F">
        <w:rPr>
          <w:szCs w:val="20"/>
          <w:u w:val="single"/>
        </w:rPr>
        <w:t xml:space="preserve"> in grado di</w:t>
      </w:r>
      <w:r w:rsidR="003C592A" w:rsidRPr="00D3735F">
        <w:rPr>
          <w:szCs w:val="20"/>
          <w:u w:val="single"/>
        </w:rPr>
        <w:t xml:space="preserve">: </w:t>
      </w:r>
      <w:r w:rsidR="003C592A" w:rsidRPr="00D3735F">
        <w:rPr>
          <w:szCs w:val="20"/>
        </w:rPr>
        <w:t xml:space="preserve">1) </w:t>
      </w:r>
      <w:r w:rsidR="001D03AB" w:rsidRPr="00D3735F">
        <w:rPr>
          <w:szCs w:val="20"/>
        </w:rPr>
        <w:t>strutturare analisi critiche</w:t>
      </w:r>
      <w:r w:rsidR="00536696" w:rsidRPr="00D3735F">
        <w:rPr>
          <w:szCs w:val="20"/>
        </w:rPr>
        <w:t xml:space="preserve"> sul</w:t>
      </w:r>
      <w:r w:rsidR="00FE1224" w:rsidRPr="00D3735F">
        <w:rPr>
          <w:szCs w:val="20"/>
        </w:rPr>
        <w:t xml:space="preserve">la portata e l’impatto degli attuali fenomeni di trasformazione nell’ambito </w:t>
      </w:r>
      <w:r w:rsidR="008749C6" w:rsidRPr="00D3735F">
        <w:rPr>
          <w:szCs w:val="20"/>
        </w:rPr>
        <w:t>afroasiatico</w:t>
      </w:r>
      <w:r w:rsidR="00871EBE" w:rsidRPr="00D3735F">
        <w:rPr>
          <w:szCs w:val="20"/>
        </w:rPr>
        <w:t xml:space="preserve"> (in particolare in relazione </w:t>
      </w:r>
      <w:r w:rsidR="00111B8A" w:rsidRPr="00D3735F">
        <w:rPr>
          <w:szCs w:val="20"/>
        </w:rPr>
        <w:t>all’area MENA</w:t>
      </w:r>
      <w:r w:rsidR="00871EBE" w:rsidRPr="00D3735F">
        <w:rPr>
          <w:szCs w:val="20"/>
        </w:rPr>
        <w:t>)</w:t>
      </w:r>
      <w:r w:rsidR="00536696" w:rsidRPr="00D3735F">
        <w:rPr>
          <w:szCs w:val="20"/>
        </w:rPr>
        <w:t>; 2</w:t>
      </w:r>
      <w:r w:rsidR="00FE1224" w:rsidRPr="00D3735F">
        <w:rPr>
          <w:szCs w:val="20"/>
        </w:rPr>
        <w:t>) formulare analisi critiche</w:t>
      </w:r>
      <w:r w:rsidR="001D03AB" w:rsidRPr="00D3735F">
        <w:rPr>
          <w:szCs w:val="20"/>
        </w:rPr>
        <w:t xml:space="preserve"> attraverso una metodologia storico-istituzionale</w:t>
      </w:r>
      <w:r w:rsidR="00184E17" w:rsidRPr="00D3735F">
        <w:rPr>
          <w:szCs w:val="20"/>
        </w:rPr>
        <w:t xml:space="preserve"> e geopolitica</w:t>
      </w:r>
      <w:r w:rsidR="00FE1224" w:rsidRPr="00D3735F">
        <w:rPr>
          <w:szCs w:val="20"/>
        </w:rPr>
        <w:t xml:space="preserve"> delle principali parabole storico-politiche</w:t>
      </w:r>
      <w:r w:rsidR="00EF3E7D" w:rsidRPr="00D3735F">
        <w:rPr>
          <w:szCs w:val="20"/>
        </w:rPr>
        <w:t xml:space="preserve"> </w:t>
      </w:r>
      <w:r w:rsidR="008749C6" w:rsidRPr="00D3735F">
        <w:rPr>
          <w:szCs w:val="20"/>
        </w:rPr>
        <w:t>nell’ambito afroasiatico</w:t>
      </w:r>
      <w:r w:rsidR="00FE1224" w:rsidRPr="00D3735F">
        <w:rPr>
          <w:szCs w:val="20"/>
        </w:rPr>
        <w:t xml:space="preserve"> sia secondo uno sguardo dall’interno</w:t>
      </w:r>
      <w:r w:rsidR="001F34C2" w:rsidRPr="00D3735F">
        <w:rPr>
          <w:szCs w:val="20"/>
        </w:rPr>
        <w:t xml:space="preserve"> sia lungo una</w:t>
      </w:r>
      <w:r w:rsidR="00FE1224" w:rsidRPr="00D3735F">
        <w:rPr>
          <w:szCs w:val="20"/>
        </w:rPr>
        <w:t xml:space="preserve"> prospettiva regionale</w:t>
      </w:r>
      <w:r w:rsidR="00390FBF" w:rsidRPr="00D3735F">
        <w:rPr>
          <w:szCs w:val="20"/>
        </w:rPr>
        <w:t xml:space="preserve"> grazie all</w:t>
      </w:r>
      <w:r w:rsidR="00EF3E7D" w:rsidRPr="00D3735F">
        <w:rPr>
          <w:szCs w:val="20"/>
        </w:rPr>
        <w:t>’approfondimento di tematiche</w:t>
      </w:r>
      <w:r w:rsidR="00390FBF" w:rsidRPr="00D3735F">
        <w:rPr>
          <w:szCs w:val="20"/>
        </w:rPr>
        <w:t xml:space="preserve"> specific</w:t>
      </w:r>
      <w:r w:rsidR="00EF3E7D" w:rsidRPr="00D3735F">
        <w:rPr>
          <w:szCs w:val="20"/>
        </w:rPr>
        <w:t>he</w:t>
      </w:r>
      <w:r w:rsidR="00FE1224" w:rsidRPr="00D3735F">
        <w:rPr>
          <w:szCs w:val="20"/>
        </w:rPr>
        <w:t xml:space="preserve">; </w:t>
      </w:r>
      <w:r w:rsidR="00536696" w:rsidRPr="00D3735F">
        <w:rPr>
          <w:szCs w:val="20"/>
        </w:rPr>
        <w:t>3</w:t>
      </w:r>
      <w:r w:rsidR="00FE1224" w:rsidRPr="00D3735F">
        <w:rPr>
          <w:szCs w:val="20"/>
        </w:rPr>
        <w:t xml:space="preserve">) fornire un quadro aggiornato </w:t>
      </w:r>
      <w:r w:rsidR="001D03AB" w:rsidRPr="00D3735F">
        <w:rPr>
          <w:szCs w:val="20"/>
        </w:rPr>
        <w:t xml:space="preserve">e </w:t>
      </w:r>
      <w:r w:rsidR="0024569D" w:rsidRPr="00D3735F">
        <w:rPr>
          <w:szCs w:val="20"/>
        </w:rPr>
        <w:t>strutturato</w:t>
      </w:r>
      <w:r w:rsidR="001D03AB" w:rsidRPr="00D3735F">
        <w:rPr>
          <w:szCs w:val="20"/>
        </w:rPr>
        <w:t xml:space="preserve"> </w:t>
      </w:r>
      <w:r w:rsidR="00FE1224" w:rsidRPr="00D3735F">
        <w:rPr>
          <w:szCs w:val="20"/>
        </w:rPr>
        <w:t>delle principali questioni in ambito politico all’interno</w:t>
      </w:r>
      <w:r w:rsidR="001405C7" w:rsidRPr="00D3735F">
        <w:rPr>
          <w:szCs w:val="20"/>
        </w:rPr>
        <w:t xml:space="preserve"> del </w:t>
      </w:r>
      <w:r w:rsidR="00EF3E7D" w:rsidRPr="00D3735F">
        <w:rPr>
          <w:szCs w:val="20"/>
        </w:rPr>
        <w:t xml:space="preserve">mondo afroasiatico </w:t>
      </w:r>
      <w:r w:rsidR="00FE1224" w:rsidRPr="00D3735F">
        <w:rPr>
          <w:szCs w:val="20"/>
        </w:rPr>
        <w:t xml:space="preserve">e in relazione alle principali dinamiche politiche </w:t>
      </w:r>
      <w:r w:rsidR="00536696" w:rsidRPr="00D3735F">
        <w:rPr>
          <w:szCs w:val="20"/>
        </w:rPr>
        <w:t>internazionali</w:t>
      </w:r>
      <w:r w:rsidR="00FE1224" w:rsidRPr="00D3735F">
        <w:rPr>
          <w:szCs w:val="20"/>
        </w:rPr>
        <w:t xml:space="preserve">; </w:t>
      </w:r>
      <w:r w:rsidR="00536696" w:rsidRPr="00D3735F">
        <w:rPr>
          <w:szCs w:val="20"/>
        </w:rPr>
        <w:t>4</w:t>
      </w:r>
      <w:r w:rsidR="00FE1224" w:rsidRPr="00D3735F">
        <w:rPr>
          <w:szCs w:val="20"/>
        </w:rPr>
        <w:t xml:space="preserve">) usare in modo critico sia la letteratura </w:t>
      </w:r>
      <w:r w:rsidR="007B739B" w:rsidRPr="00D3735F">
        <w:rPr>
          <w:szCs w:val="20"/>
        </w:rPr>
        <w:t>accademica</w:t>
      </w:r>
      <w:r w:rsidR="00FE1224" w:rsidRPr="00D3735F">
        <w:rPr>
          <w:szCs w:val="20"/>
        </w:rPr>
        <w:t xml:space="preserve"> sia quell</w:t>
      </w:r>
      <w:r w:rsidR="007B739B" w:rsidRPr="00D3735F">
        <w:rPr>
          <w:szCs w:val="20"/>
        </w:rPr>
        <w:t>a</w:t>
      </w:r>
      <w:r w:rsidR="00FE1224" w:rsidRPr="00D3735F">
        <w:rPr>
          <w:szCs w:val="20"/>
        </w:rPr>
        <w:t xml:space="preserve"> </w:t>
      </w:r>
      <w:r w:rsidR="007B739B" w:rsidRPr="00D3735F">
        <w:rPr>
          <w:szCs w:val="20"/>
        </w:rPr>
        <w:t xml:space="preserve">più divulgativa e </w:t>
      </w:r>
      <w:r w:rsidR="00536696" w:rsidRPr="00D3735F">
        <w:rPr>
          <w:szCs w:val="20"/>
        </w:rPr>
        <w:t>di</w:t>
      </w:r>
      <w:r w:rsidR="007B739B" w:rsidRPr="00D3735F">
        <w:rPr>
          <w:szCs w:val="20"/>
        </w:rPr>
        <w:t xml:space="preserve"> carattere </w:t>
      </w:r>
      <w:r w:rsidR="00FE1224" w:rsidRPr="00D3735F">
        <w:rPr>
          <w:szCs w:val="20"/>
        </w:rPr>
        <w:t>giornalistic</w:t>
      </w:r>
      <w:r w:rsidR="007B739B" w:rsidRPr="00D3735F">
        <w:rPr>
          <w:szCs w:val="20"/>
        </w:rPr>
        <w:t xml:space="preserve">o. </w:t>
      </w:r>
    </w:p>
    <w:p w14:paraId="4AA10BAE" w14:textId="77777777" w:rsidR="006B1E99" w:rsidRPr="00D3735F" w:rsidRDefault="00902FF9" w:rsidP="00D1640A">
      <w:pPr>
        <w:pStyle w:val="Paragrafoelenco"/>
        <w:numPr>
          <w:ilvl w:val="0"/>
          <w:numId w:val="6"/>
        </w:numPr>
        <w:spacing w:line="240" w:lineRule="auto"/>
        <w:ind w:left="0" w:firstLine="0"/>
        <w:rPr>
          <w:szCs w:val="20"/>
          <w:u w:val="single"/>
        </w:rPr>
      </w:pPr>
      <w:r w:rsidRPr="00D3735F">
        <w:rPr>
          <w:szCs w:val="20"/>
          <w:u w:val="single"/>
        </w:rPr>
        <w:t>Capacità di analisi critica e abilità comunicative</w:t>
      </w:r>
      <w:r w:rsidR="00536696" w:rsidRPr="00D3735F">
        <w:rPr>
          <w:szCs w:val="20"/>
          <w:u w:val="single"/>
        </w:rPr>
        <w:t xml:space="preserve">. </w:t>
      </w:r>
      <w:r w:rsidR="00F22445" w:rsidRPr="00D3735F">
        <w:rPr>
          <w:szCs w:val="20"/>
          <w:u w:val="single"/>
        </w:rPr>
        <w:t>Gli studenti saranno</w:t>
      </w:r>
      <w:r w:rsidR="00EA12E7" w:rsidRPr="00D3735F">
        <w:rPr>
          <w:szCs w:val="20"/>
          <w:u w:val="single"/>
        </w:rPr>
        <w:t xml:space="preserve"> in grado di:</w:t>
      </w:r>
      <w:r w:rsidR="00EA12E7" w:rsidRPr="00D3735F">
        <w:rPr>
          <w:szCs w:val="20"/>
        </w:rPr>
        <w:t xml:space="preserve"> 1) elaborare in modo autonomo ipotesi e percorsi analitici</w:t>
      </w:r>
      <w:r w:rsidR="006B1E99" w:rsidRPr="00D3735F">
        <w:rPr>
          <w:szCs w:val="20"/>
        </w:rPr>
        <w:t xml:space="preserve"> ragionati</w:t>
      </w:r>
      <w:r w:rsidR="008749C6" w:rsidRPr="00D3735F">
        <w:rPr>
          <w:szCs w:val="20"/>
        </w:rPr>
        <w:t xml:space="preserve"> rispetto ai temi oggetto di studio</w:t>
      </w:r>
      <w:r w:rsidR="00EA12E7" w:rsidRPr="00D3735F">
        <w:rPr>
          <w:szCs w:val="20"/>
        </w:rPr>
        <w:t xml:space="preserve">, </w:t>
      </w:r>
      <w:r w:rsidR="0024569D" w:rsidRPr="00D3735F">
        <w:rPr>
          <w:szCs w:val="20"/>
        </w:rPr>
        <w:t>grazie al conseguimento di una</w:t>
      </w:r>
      <w:r w:rsidR="00EA12E7" w:rsidRPr="00D3735F">
        <w:rPr>
          <w:szCs w:val="20"/>
        </w:rPr>
        <w:t xml:space="preserve"> piena consapevolezza metodologic</w:t>
      </w:r>
      <w:r w:rsidR="00390FBF" w:rsidRPr="00D3735F">
        <w:rPr>
          <w:szCs w:val="20"/>
        </w:rPr>
        <w:t>a</w:t>
      </w:r>
      <w:r w:rsidR="00EA12E7" w:rsidRPr="00D3735F">
        <w:rPr>
          <w:szCs w:val="20"/>
        </w:rPr>
        <w:t xml:space="preserve"> e</w:t>
      </w:r>
      <w:r w:rsidR="00D1640A" w:rsidRPr="00D3735F">
        <w:rPr>
          <w:szCs w:val="20"/>
        </w:rPr>
        <w:t xml:space="preserve"> </w:t>
      </w:r>
      <w:r w:rsidR="00390FBF" w:rsidRPr="00D3735F">
        <w:rPr>
          <w:szCs w:val="20"/>
        </w:rPr>
        <w:t xml:space="preserve">delle implicazioni </w:t>
      </w:r>
      <w:r w:rsidR="00EA12E7" w:rsidRPr="00D3735F">
        <w:rPr>
          <w:szCs w:val="20"/>
        </w:rPr>
        <w:t>etic</w:t>
      </w:r>
      <w:r w:rsidR="00390FBF" w:rsidRPr="00D3735F">
        <w:rPr>
          <w:szCs w:val="20"/>
        </w:rPr>
        <w:t>he rispetto ai temi trattati</w:t>
      </w:r>
      <w:r w:rsidR="00EA12E7" w:rsidRPr="00D3735F">
        <w:rPr>
          <w:szCs w:val="20"/>
        </w:rPr>
        <w:t xml:space="preserve">; </w:t>
      </w:r>
      <w:r w:rsidR="00536696" w:rsidRPr="00D3735F">
        <w:rPr>
          <w:szCs w:val="20"/>
        </w:rPr>
        <w:t>2) elaborare autonomamente valutazioni alla luce di una prospettiva sia di lungo che di breve periodo; 3</w:t>
      </w:r>
      <w:r w:rsidR="00EA12E7" w:rsidRPr="00D3735F">
        <w:rPr>
          <w:szCs w:val="20"/>
        </w:rPr>
        <w:t>)</w:t>
      </w:r>
      <w:r w:rsidR="006B1E99" w:rsidRPr="00D3735F">
        <w:rPr>
          <w:szCs w:val="20"/>
        </w:rPr>
        <w:t xml:space="preserve"> </w:t>
      </w:r>
      <w:r w:rsidR="0024569D" w:rsidRPr="00D3735F">
        <w:rPr>
          <w:szCs w:val="20"/>
        </w:rPr>
        <w:t>padroneggiare</w:t>
      </w:r>
      <w:r w:rsidR="006B1E99" w:rsidRPr="00D3735F">
        <w:rPr>
          <w:szCs w:val="20"/>
        </w:rPr>
        <w:t xml:space="preserve"> la terminologia specialistica</w:t>
      </w:r>
      <w:r w:rsidR="0024569D" w:rsidRPr="00D3735F">
        <w:rPr>
          <w:szCs w:val="20"/>
        </w:rPr>
        <w:t xml:space="preserve">, grazie all’acquisizione di una conoscenza critica </w:t>
      </w:r>
      <w:r w:rsidR="00EA12E7" w:rsidRPr="00D3735F">
        <w:rPr>
          <w:szCs w:val="20"/>
        </w:rPr>
        <w:t xml:space="preserve">dei principali filoni di riflessione storico-istituzionale e </w:t>
      </w:r>
      <w:r w:rsidR="0024569D" w:rsidRPr="00D3735F">
        <w:rPr>
          <w:szCs w:val="20"/>
        </w:rPr>
        <w:t xml:space="preserve">in ambito </w:t>
      </w:r>
      <w:r w:rsidR="00EA12E7" w:rsidRPr="00D3735F">
        <w:rPr>
          <w:szCs w:val="20"/>
        </w:rPr>
        <w:t>geopolitic</w:t>
      </w:r>
      <w:r w:rsidR="0024569D" w:rsidRPr="00D3735F">
        <w:rPr>
          <w:szCs w:val="20"/>
        </w:rPr>
        <w:t>o</w:t>
      </w:r>
      <w:r w:rsidR="00D1640A" w:rsidRPr="00D3735F">
        <w:rPr>
          <w:szCs w:val="20"/>
        </w:rPr>
        <w:t>;</w:t>
      </w:r>
      <w:r w:rsidR="00EA12E7" w:rsidRPr="00D3735F">
        <w:rPr>
          <w:szCs w:val="20"/>
        </w:rPr>
        <w:t xml:space="preserve"> </w:t>
      </w:r>
      <w:r w:rsidR="00536696" w:rsidRPr="00D3735F">
        <w:rPr>
          <w:szCs w:val="20"/>
        </w:rPr>
        <w:t>4</w:t>
      </w:r>
      <w:r w:rsidR="006B1E99" w:rsidRPr="00D3735F">
        <w:rPr>
          <w:szCs w:val="20"/>
        </w:rPr>
        <w:t xml:space="preserve">) sostenere discussioni ragionate e dibattiti </w:t>
      </w:r>
      <w:r w:rsidR="00127B8B" w:rsidRPr="00D3735F">
        <w:rPr>
          <w:szCs w:val="20"/>
        </w:rPr>
        <w:t xml:space="preserve">in pubblico </w:t>
      </w:r>
      <w:r w:rsidR="006B1E99" w:rsidRPr="00D3735F">
        <w:rPr>
          <w:szCs w:val="20"/>
        </w:rPr>
        <w:t xml:space="preserve">basati sull’analisi critica delle fonti e </w:t>
      </w:r>
      <w:r w:rsidR="0024569D" w:rsidRPr="00D3735F">
        <w:rPr>
          <w:szCs w:val="20"/>
        </w:rPr>
        <w:t xml:space="preserve">dei </w:t>
      </w:r>
      <w:r w:rsidR="006B1E99" w:rsidRPr="00D3735F">
        <w:rPr>
          <w:szCs w:val="20"/>
        </w:rPr>
        <w:t>dati a disposizione, sapendone valutare attendibilità e fondatezza.</w:t>
      </w:r>
    </w:p>
    <w:p w14:paraId="1F49FBB6" w14:textId="70E5C03F" w:rsidR="006B1E99" w:rsidRPr="00D3735F" w:rsidRDefault="006B1E99" w:rsidP="00D1640A">
      <w:pPr>
        <w:spacing w:line="240" w:lineRule="auto"/>
        <w:rPr>
          <w:szCs w:val="20"/>
        </w:rPr>
      </w:pPr>
      <w:r w:rsidRPr="00D3735F">
        <w:rPr>
          <w:szCs w:val="20"/>
        </w:rPr>
        <w:t>La capacità di apprendimento e le abilità comunicative saranno stimolate attraverso presentazioni PowerPoint, letture mirate</w:t>
      </w:r>
      <w:r w:rsidR="00EF3E7D" w:rsidRPr="00D3735F">
        <w:rPr>
          <w:szCs w:val="20"/>
        </w:rPr>
        <w:t xml:space="preserve">, registrazioni e </w:t>
      </w:r>
      <w:r w:rsidRPr="00D3735F">
        <w:rPr>
          <w:szCs w:val="20"/>
        </w:rPr>
        <w:t xml:space="preserve">risorse multimediali messe a disposizione </w:t>
      </w:r>
      <w:r w:rsidR="00536696" w:rsidRPr="00D3735F">
        <w:rPr>
          <w:szCs w:val="20"/>
        </w:rPr>
        <w:t>online sulla pagina</w:t>
      </w:r>
      <w:r w:rsidRPr="00D3735F">
        <w:rPr>
          <w:szCs w:val="20"/>
        </w:rPr>
        <w:t xml:space="preserve"> del corso</w:t>
      </w:r>
      <w:r w:rsidR="00390FBF" w:rsidRPr="00D3735F">
        <w:rPr>
          <w:szCs w:val="20"/>
        </w:rPr>
        <w:t>, e sempre disponibili a tutti gli studenti</w:t>
      </w:r>
      <w:r w:rsidR="00536696" w:rsidRPr="00D3735F">
        <w:rPr>
          <w:szCs w:val="20"/>
        </w:rPr>
        <w:t xml:space="preserve"> iscritti su B</w:t>
      </w:r>
      <w:r w:rsidR="001405C7" w:rsidRPr="00D3735F">
        <w:rPr>
          <w:szCs w:val="20"/>
        </w:rPr>
        <w:t>la</w:t>
      </w:r>
      <w:r w:rsidR="00536696" w:rsidRPr="00D3735F">
        <w:rPr>
          <w:szCs w:val="20"/>
        </w:rPr>
        <w:t>ckboard</w:t>
      </w:r>
      <w:r w:rsidR="0024569D" w:rsidRPr="00D3735F">
        <w:rPr>
          <w:szCs w:val="20"/>
        </w:rPr>
        <w:t>. Inoltre, queste saranno sviluppate attraverso</w:t>
      </w:r>
      <w:r w:rsidRPr="00D3735F">
        <w:rPr>
          <w:szCs w:val="20"/>
        </w:rPr>
        <w:t xml:space="preserve"> discussioni in aula</w:t>
      </w:r>
      <w:r w:rsidR="003F096C" w:rsidRPr="00D3735F">
        <w:rPr>
          <w:szCs w:val="20"/>
        </w:rPr>
        <w:t>,</w:t>
      </w:r>
      <w:r w:rsidR="00127B8B" w:rsidRPr="00D3735F">
        <w:rPr>
          <w:szCs w:val="20"/>
        </w:rPr>
        <w:t xml:space="preserve"> lavori di gruppo</w:t>
      </w:r>
      <w:r w:rsidR="003F096C" w:rsidRPr="00D3735F">
        <w:rPr>
          <w:szCs w:val="20"/>
        </w:rPr>
        <w:t xml:space="preserve"> e esercizi </w:t>
      </w:r>
      <w:r w:rsidR="00EF3E7D" w:rsidRPr="00D3735F">
        <w:rPr>
          <w:szCs w:val="20"/>
        </w:rPr>
        <w:t>mirati</w:t>
      </w:r>
      <w:r w:rsidR="003F096C" w:rsidRPr="00D3735F">
        <w:rPr>
          <w:szCs w:val="20"/>
        </w:rPr>
        <w:t xml:space="preserve"> </w:t>
      </w:r>
      <w:r w:rsidR="00536696" w:rsidRPr="00D3735F">
        <w:rPr>
          <w:szCs w:val="20"/>
        </w:rPr>
        <w:t>nel corso del</w:t>
      </w:r>
      <w:r w:rsidR="00EF3E7D" w:rsidRPr="00D3735F">
        <w:rPr>
          <w:szCs w:val="20"/>
        </w:rPr>
        <w:t xml:space="preserve"> I e II modulo</w:t>
      </w:r>
      <w:r w:rsidR="00127B8B" w:rsidRPr="00D3735F">
        <w:rPr>
          <w:szCs w:val="20"/>
        </w:rPr>
        <w:t>. Queste attività saranno finalizzate</w:t>
      </w:r>
      <w:r w:rsidRPr="00D3735F">
        <w:rPr>
          <w:szCs w:val="20"/>
        </w:rPr>
        <w:t xml:space="preserve"> a verificare l’effettiva comprensione degli argomenti trattati</w:t>
      </w:r>
      <w:r w:rsidR="00127B8B" w:rsidRPr="00D3735F">
        <w:rPr>
          <w:szCs w:val="20"/>
        </w:rPr>
        <w:t xml:space="preserve">, </w:t>
      </w:r>
      <w:r w:rsidR="0024569D" w:rsidRPr="00D3735F">
        <w:rPr>
          <w:szCs w:val="20"/>
        </w:rPr>
        <w:t xml:space="preserve">a </w:t>
      </w:r>
      <w:r w:rsidR="00127B8B" w:rsidRPr="00D3735F">
        <w:rPr>
          <w:szCs w:val="20"/>
        </w:rPr>
        <w:t xml:space="preserve">consentire agli studenti di esercitarsi </w:t>
      </w:r>
      <w:r w:rsidR="00EF3E7D" w:rsidRPr="00D3735F">
        <w:rPr>
          <w:szCs w:val="20"/>
        </w:rPr>
        <w:t>nel presentare</w:t>
      </w:r>
      <w:r w:rsidR="00127B8B" w:rsidRPr="00D3735F">
        <w:rPr>
          <w:szCs w:val="20"/>
        </w:rPr>
        <w:t xml:space="preserve"> in pubblico</w:t>
      </w:r>
      <w:r w:rsidR="003F096C" w:rsidRPr="00D3735F">
        <w:rPr>
          <w:szCs w:val="20"/>
        </w:rPr>
        <w:t xml:space="preserve">, oltre a fornire </w:t>
      </w:r>
      <w:r w:rsidR="003F096C" w:rsidRPr="00D3735F">
        <w:rPr>
          <w:szCs w:val="20"/>
        </w:rPr>
        <w:lastRenderedPageBreak/>
        <w:t>l’occasione per</w:t>
      </w:r>
      <w:r w:rsidR="00127B8B" w:rsidRPr="00D3735F">
        <w:rPr>
          <w:szCs w:val="20"/>
        </w:rPr>
        <w:t xml:space="preserve"> </w:t>
      </w:r>
      <w:r w:rsidR="0024569D" w:rsidRPr="00D3735F">
        <w:rPr>
          <w:szCs w:val="20"/>
        </w:rPr>
        <w:t>aggiornare la</w:t>
      </w:r>
      <w:r w:rsidR="009253A3" w:rsidRPr="00D3735F">
        <w:rPr>
          <w:szCs w:val="20"/>
        </w:rPr>
        <w:t xml:space="preserve"> conoscenza de</w:t>
      </w:r>
      <w:r w:rsidR="00D1640A" w:rsidRPr="00D3735F">
        <w:rPr>
          <w:szCs w:val="20"/>
        </w:rPr>
        <w:t>gli</w:t>
      </w:r>
      <w:r w:rsidR="009253A3" w:rsidRPr="00D3735F">
        <w:rPr>
          <w:szCs w:val="20"/>
        </w:rPr>
        <w:t xml:space="preserve"> </w:t>
      </w:r>
      <w:r w:rsidR="0024569D" w:rsidRPr="00D3735F">
        <w:rPr>
          <w:szCs w:val="20"/>
        </w:rPr>
        <w:t>student</w:t>
      </w:r>
      <w:r w:rsidR="00D1640A" w:rsidRPr="00D3735F">
        <w:rPr>
          <w:szCs w:val="20"/>
        </w:rPr>
        <w:t xml:space="preserve">i </w:t>
      </w:r>
      <w:r w:rsidR="0024569D" w:rsidRPr="00D3735F">
        <w:rPr>
          <w:szCs w:val="20"/>
        </w:rPr>
        <w:t xml:space="preserve">sulle </w:t>
      </w:r>
      <w:r w:rsidR="009253A3" w:rsidRPr="00D3735F">
        <w:rPr>
          <w:szCs w:val="20"/>
        </w:rPr>
        <w:t xml:space="preserve">dinamiche in atto durante il corso. </w:t>
      </w:r>
    </w:p>
    <w:p w14:paraId="744A455D" w14:textId="77777777" w:rsidR="009253A3" w:rsidRPr="00D3735F" w:rsidRDefault="009253A3" w:rsidP="00D1640A">
      <w:pPr>
        <w:spacing w:line="240" w:lineRule="auto"/>
        <w:rPr>
          <w:szCs w:val="20"/>
        </w:rPr>
      </w:pPr>
      <w:r w:rsidRPr="00D3735F">
        <w:rPr>
          <w:szCs w:val="20"/>
        </w:rPr>
        <w:t xml:space="preserve">Alla fine del corso </w:t>
      </w:r>
      <w:r w:rsidR="00D1640A" w:rsidRPr="00D3735F">
        <w:rPr>
          <w:szCs w:val="20"/>
        </w:rPr>
        <w:t>gli</w:t>
      </w:r>
      <w:r w:rsidRPr="00D3735F">
        <w:rPr>
          <w:szCs w:val="20"/>
        </w:rPr>
        <w:t xml:space="preserve"> student</w:t>
      </w:r>
      <w:r w:rsidR="00D1640A" w:rsidRPr="00D3735F">
        <w:rPr>
          <w:szCs w:val="20"/>
        </w:rPr>
        <w:t>i</w:t>
      </w:r>
      <w:r w:rsidRPr="00D3735F">
        <w:rPr>
          <w:szCs w:val="20"/>
        </w:rPr>
        <w:t xml:space="preserve"> avr</w:t>
      </w:r>
      <w:r w:rsidR="00D1640A" w:rsidRPr="00D3735F">
        <w:rPr>
          <w:szCs w:val="20"/>
        </w:rPr>
        <w:t>anno</w:t>
      </w:r>
      <w:r w:rsidRPr="00D3735F">
        <w:rPr>
          <w:szCs w:val="20"/>
        </w:rPr>
        <w:t xml:space="preserve"> maturato conoscenze e capacità </w:t>
      </w:r>
      <w:r w:rsidR="008749C6" w:rsidRPr="00D3735F">
        <w:rPr>
          <w:szCs w:val="20"/>
        </w:rPr>
        <w:t xml:space="preserve">analitiche </w:t>
      </w:r>
      <w:r w:rsidRPr="00D3735F">
        <w:rPr>
          <w:szCs w:val="20"/>
        </w:rPr>
        <w:t>specialistiche</w:t>
      </w:r>
      <w:r w:rsidR="008749C6" w:rsidRPr="00D3735F">
        <w:rPr>
          <w:szCs w:val="20"/>
        </w:rPr>
        <w:t xml:space="preserve"> nell’ambito </w:t>
      </w:r>
      <w:r w:rsidR="00F22445" w:rsidRPr="00D3735F">
        <w:rPr>
          <w:szCs w:val="20"/>
        </w:rPr>
        <w:t xml:space="preserve">degli studi </w:t>
      </w:r>
      <w:r w:rsidR="00807D65" w:rsidRPr="00D3735F">
        <w:rPr>
          <w:szCs w:val="20"/>
        </w:rPr>
        <w:t>afroasiatici</w:t>
      </w:r>
      <w:r w:rsidR="00127B8B" w:rsidRPr="00D3735F">
        <w:rPr>
          <w:szCs w:val="20"/>
        </w:rPr>
        <w:t>.</w:t>
      </w:r>
      <w:r w:rsidR="008749C6" w:rsidRPr="00D3735F">
        <w:rPr>
          <w:szCs w:val="20"/>
        </w:rPr>
        <w:t xml:space="preserve"> </w:t>
      </w:r>
      <w:r w:rsidRPr="00D3735F">
        <w:rPr>
          <w:szCs w:val="20"/>
        </w:rPr>
        <w:t>La conoscenza della terminologia specialistica</w:t>
      </w:r>
      <w:r w:rsidR="006436AA" w:rsidRPr="00D3735F">
        <w:rPr>
          <w:szCs w:val="20"/>
        </w:rPr>
        <w:t xml:space="preserve">, </w:t>
      </w:r>
      <w:r w:rsidRPr="00D3735F">
        <w:rPr>
          <w:szCs w:val="20"/>
        </w:rPr>
        <w:t>unita alla padronanza dei principali strumenti metodologici dell’analisi storico-istituzionale e delle implicazioni etiche rispetto ai temi trattati, consentirà a</w:t>
      </w:r>
      <w:r w:rsidR="00D1640A" w:rsidRPr="00D3735F">
        <w:rPr>
          <w:szCs w:val="20"/>
        </w:rPr>
        <w:t>gli</w:t>
      </w:r>
      <w:r w:rsidRPr="00D3735F">
        <w:rPr>
          <w:szCs w:val="20"/>
        </w:rPr>
        <w:t xml:space="preserve"> student</w:t>
      </w:r>
      <w:r w:rsidR="00D1640A" w:rsidRPr="00D3735F">
        <w:rPr>
          <w:szCs w:val="20"/>
        </w:rPr>
        <w:t>i</w:t>
      </w:r>
      <w:r w:rsidRPr="00D3735F">
        <w:rPr>
          <w:szCs w:val="20"/>
        </w:rPr>
        <w:t xml:space="preserve"> di comunicare in modo consapevole e autonomo sia in modo orale che scritto. </w:t>
      </w:r>
      <w:r w:rsidR="00475B78" w:rsidRPr="00D3735F">
        <w:rPr>
          <w:szCs w:val="20"/>
        </w:rPr>
        <w:t xml:space="preserve">Inoltre, </w:t>
      </w:r>
      <w:r w:rsidR="00D1640A" w:rsidRPr="00D3735F">
        <w:rPr>
          <w:szCs w:val="20"/>
        </w:rPr>
        <w:t>gli</w:t>
      </w:r>
      <w:r w:rsidRPr="00D3735F">
        <w:rPr>
          <w:szCs w:val="20"/>
        </w:rPr>
        <w:t xml:space="preserve"> student</w:t>
      </w:r>
      <w:r w:rsidR="00D1640A" w:rsidRPr="00D3735F">
        <w:rPr>
          <w:szCs w:val="20"/>
        </w:rPr>
        <w:t>i</w:t>
      </w:r>
      <w:r w:rsidRPr="00D3735F">
        <w:rPr>
          <w:szCs w:val="20"/>
        </w:rPr>
        <w:t xml:space="preserve"> avr</w:t>
      </w:r>
      <w:r w:rsidR="00D1640A" w:rsidRPr="00D3735F">
        <w:rPr>
          <w:szCs w:val="20"/>
        </w:rPr>
        <w:t>anno</w:t>
      </w:r>
      <w:r w:rsidRPr="00D3735F">
        <w:rPr>
          <w:szCs w:val="20"/>
        </w:rPr>
        <w:t xml:space="preserve"> maturato piena capacità di comunicare sia secondo i tempi della ricerca a carattere accademico sia rispetto a quelli della divulgazione in ambito specialistico e non. </w:t>
      </w:r>
    </w:p>
    <w:p w14:paraId="6053EF3A" w14:textId="77777777" w:rsidR="00E33A96" w:rsidRPr="00D3735F" w:rsidRDefault="00E33A96" w:rsidP="00D1640A">
      <w:pPr>
        <w:spacing w:line="240" w:lineRule="auto"/>
        <w:rPr>
          <w:szCs w:val="20"/>
        </w:rPr>
      </w:pPr>
    </w:p>
    <w:p w14:paraId="0F0D7A63" w14:textId="77777777" w:rsidR="00902FF9" w:rsidRPr="00D3735F" w:rsidRDefault="00902FF9" w:rsidP="00D1640A">
      <w:pPr>
        <w:spacing w:line="240" w:lineRule="auto"/>
        <w:rPr>
          <w:b/>
          <w:szCs w:val="20"/>
        </w:rPr>
      </w:pPr>
      <w:r w:rsidRPr="00D3735F">
        <w:rPr>
          <w:b/>
          <w:i/>
          <w:szCs w:val="20"/>
        </w:rPr>
        <w:t>PROGRAMMA DEL CORSO</w:t>
      </w:r>
    </w:p>
    <w:p w14:paraId="131CD42D" w14:textId="77777777" w:rsidR="0040378E" w:rsidRPr="00D3735F" w:rsidRDefault="00E33A96" w:rsidP="00D1640A">
      <w:pPr>
        <w:spacing w:line="240" w:lineRule="auto"/>
        <w:rPr>
          <w:szCs w:val="20"/>
        </w:rPr>
      </w:pPr>
      <w:r w:rsidRPr="00D3735F">
        <w:rPr>
          <w:szCs w:val="20"/>
        </w:rPr>
        <w:t xml:space="preserve">Sulla base degli obiettivi e dei risultati di apprendimento attesi, il corso </w:t>
      </w:r>
      <w:r w:rsidR="00536696" w:rsidRPr="00D3735F">
        <w:rPr>
          <w:szCs w:val="20"/>
        </w:rPr>
        <w:t xml:space="preserve">è strutturato su </w:t>
      </w:r>
      <w:r w:rsidR="00D1640A" w:rsidRPr="00D3735F">
        <w:rPr>
          <w:szCs w:val="20"/>
        </w:rPr>
        <w:t>due</w:t>
      </w:r>
      <w:r w:rsidRPr="00D3735F">
        <w:rPr>
          <w:szCs w:val="20"/>
        </w:rPr>
        <w:t xml:space="preserve"> moduli</w:t>
      </w:r>
      <w:r w:rsidR="00F00EA5" w:rsidRPr="00D3735F">
        <w:rPr>
          <w:szCs w:val="20"/>
        </w:rPr>
        <w:t>.</w:t>
      </w:r>
      <w:r w:rsidR="00FB119C" w:rsidRPr="00D3735F">
        <w:rPr>
          <w:szCs w:val="20"/>
        </w:rPr>
        <w:t xml:space="preserve"> </w:t>
      </w:r>
    </w:p>
    <w:p w14:paraId="54047C44" w14:textId="77777777" w:rsidR="00342037" w:rsidRPr="00D3735F" w:rsidRDefault="0010335D" w:rsidP="00D1640A">
      <w:pPr>
        <w:spacing w:line="240" w:lineRule="auto"/>
        <w:rPr>
          <w:szCs w:val="20"/>
        </w:rPr>
      </w:pPr>
      <w:r w:rsidRPr="00D3735F">
        <w:rPr>
          <w:szCs w:val="20"/>
          <w:u w:val="single"/>
        </w:rPr>
        <w:t xml:space="preserve">Il </w:t>
      </w:r>
      <w:r w:rsidR="00342037" w:rsidRPr="00D3735F">
        <w:rPr>
          <w:szCs w:val="20"/>
          <w:u w:val="single"/>
        </w:rPr>
        <w:t>I</w:t>
      </w:r>
      <w:r w:rsidRPr="00D3735F">
        <w:rPr>
          <w:szCs w:val="20"/>
          <w:u w:val="single"/>
        </w:rPr>
        <w:t xml:space="preserve"> </w:t>
      </w:r>
      <w:r w:rsidR="00100DB0" w:rsidRPr="00D3735F">
        <w:rPr>
          <w:szCs w:val="20"/>
          <w:u w:val="single"/>
        </w:rPr>
        <w:t>modulo</w:t>
      </w:r>
      <w:r w:rsidR="006E6E74" w:rsidRPr="00D3735F">
        <w:rPr>
          <w:szCs w:val="20"/>
        </w:rPr>
        <w:t xml:space="preserve"> </w:t>
      </w:r>
      <w:r w:rsidR="00342037" w:rsidRPr="00D3735F">
        <w:rPr>
          <w:szCs w:val="20"/>
        </w:rPr>
        <w:t xml:space="preserve">prende il via dall’esperienza della decolonizzazione </w:t>
      </w:r>
      <w:r w:rsidR="00AD4D70" w:rsidRPr="00D3735F">
        <w:rPr>
          <w:szCs w:val="20"/>
        </w:rPr>
        <w:t>in</w:t>
      </w:r>
      <w:r w:rsidR="00342037" w:rsidRPr="00D3735F">
        <w:rPr>
          <w:szCs w:val="20"/>
        </w:rPr>
        <w:t xml:space="preserve"> Asia e Africa per poi </w:t>
      </w:r>
      <w:r w:rsidR="00AD4D70" w:rsidRPr="00D3735F">
        <w:rPr>
          <w:szCs w:val="20"/>
        </w:rPr>
        <w:t>focalizzarsi sul</w:t>
      </w:r>
      <w:r w:rsidR="00342037" w:rsidRPr="00D3735F">
        <w:rPr>
          <w:szCs w:val="20"/>
        </w:rPr>
        <w:t xml:space="preserve">lo studio del Medio Oriente e del Nord Africa dall’epilogo della Seconda guerra mondiale fino ai giorni nostri. </w:t>
      </w:r>
    </w:p>
    <w:p w14:paraId="4B202634" w14:textId="77777777" w:rsidR="00E33A96" w:rsidRPr="00D3735F" w:rsidRDefault="0010335D" w:rsidP="00D1640A">
      <w:pPr>
        <w:spacing w:line="240" w:lineRule="auto"/>
        <w:rPr>
          <w:szCs w:val="20"/>
        </w:rPr>
      </w:pPr>
      <w:r w:rsidRPr="00D3735F">
        <w:rPr>
          <w:szCs w:val="20"/>
        </w:rPr>
        <w:t xml:space="preserve">Lo scopo del primo modulo è duplice: 1) fornire una base comune di conoscenza </w:t>
      </w:r>
      <w:r w:rsidR="00475B78" w:rsidRPr="00D3735F">
        <w:rPr>
          <w:szCs w:val="20"/>
        </w:rPr>
        <w:t>delle</w:t>
      </w:r>
      <w:r w:rsidRPr="00D3735F">
        <w:rPr>
          <w:szCs w:val="20"/>
        </w:rPr>
        <w:t xml:space="preserve"> principali dinamiche storiche e politico</w:t>
      </w:r>
      <w:r w:rsidR="00475B78" w:rsidRPr="00D3735F">
        <w:rPr>
          <w:szCs w:val="20"/>
        </w:rPr>
        <w:t>-</w:t>
      </w:r>
      <w:r w:rsidRPr="00D3735F">
        <w:rPr>
          <w:szCs w:val="20"/>
        </w:rPr>
        <w:t xml:space="preserve">istituzionali, </w:t>
      </w:r>
      <w:r w:rsidR="00475B78" w:rsidRPr="00D3735F">
        <w:rPr>
          <w:szCs w:val="20"/>
        </w:rPr>
        <w:t>de</w:t>
      </w:r>
      <w:r w:rsidRPr="00D3735F">
        <w:rPr>
          <w:szCs w:val="20"/>
        </w:rPr>
        <w:t xml:space="preserve">i processi di trasformazione e </w:t>
      </w:r>
      <w:r w:rsidR="00475B78" w:rsidRPr="00D3735F">
        <w:rPr>
          <w:szCs w:val="20"/>
        </w:rPr>
        <w:t>del</w:t>
      </w:r>
      <w:r w:rsidRPr="00D3735F">
        <w:rPr>
          <w:szCs w:val="20"/>
        </w:rPr>
        <w:t xml:space="preserve">le dinamiche evolutive </w:t>
      </w:r>
      <w:r w:rsidR="00475B78" w:rsidRPr="00D3735F">
        <w:rPr>
          <w:szCs w:val="20"/>
        </w:rPr>
        <w:t xml:space="preserve">che </w:t>
      </w:r>
      <w:r w:rsidR="00342037" w:rsidRPr="00D3735F">
        <w:rPr>
          <w:szCs w:val="20"/>
        </w:rPr>
        <w:t>hanno segnato l’indipendenza dei paesi afroasiatici</w:t>
      </w:r>
      <w:r w:rsidRPr="00D3735F">
        <w:rPr>
          <w:szCs w:val="20"/>
        </w:rPr>
        <w:t xml:space="preserve">; 2) </w:t>
      </w:r>
      <w:r w:rsidR="00342037" w:rsidRPr="00D3735F">
        <w:rPr>
          <w:szCs w:val="20"/>
        </w:rPr>
        <w:t>approfondire la conoscenza storico-istituzionale dell’area mediorientale e nordafricana, cuore e ponte tra il mondo africano e quello asiatico.</w:t>
      </w:r>
    </w:p>
    <w:p w14:paraId="2B666924" w14:textId="77777777" w:rsidR="00100DB0" w:rsidRPr="00D3735F" w:rsidRDefault="00100DB0" w:rsidP="00D1640A">
      <w:pPr>
        <w:spacing w:line="240" w:lineRule="auto"/>
        <w:rPr>
          <w:szCs w:val="20"/>
          <w:u w:val="single"/>
        </w:rPr>
      </w:pPr>
    </w:p>
    <w:p w14:paraId="12DC522A" w14:textId="77777777" w:rsidR="00F22445" w:rsidRPr="00D3735F" w:rsidRDefault="00F22445" w:rsidP="00F22445">
      <w:pPr>
        <w:spacing w:line="240" w:lineRule="auto"/>
        <w:rPr>
          <w:szCs w:val="20"/>
          <w:u w:val="single"/>
        </w:rPr>
      </w:pPr>
      <w:r w:rsidRPr="00D3735F">
        <w:rPr>
          <w:szCs w:val="20"/>
          <w:u w:val="single"/>
        </w:rPr>
        <w:t>i)</w:t>
      </w:r>
      <w:r w:rsidR="006909BD" w:rsidRPr="00D3735F">
        <w:rPr>
          <w:szCs w:val="20"/>
          <w:u w:val="single"/>
        </w:rPr>
        <w:tab/>
      </w:r>
      <w:r w:rsidRPr="00D3735F">
        <w:rPr>
          <w:szCs w:val="20"/>
          <w:u w:val="single"/>
        </w:rPr>
        <w:t>Programma del I modulo:</w:t>
      </w:r>
    </w:p>
    <w:p w14:paraId="2948BEB2" w14:textId="77777777" w:rsidR="00F22445" w:rsidRPr="00D3735F" w:rsidRDefault="00C94FBB" w:rsidP="00D1640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1.</w:t>
      </w:r>
      <w:r w:rsidRPr="00D3735F">
        <w:rPr>
          <w:szCs w:val="20"/>
        </w:rPr>
        <w:tab/>
      </w:r>
      <w:r w:rsidR="00F22445" w:rsidRPr="00D3735F">
        <w:rPr>
          <w:szCs w:val="20"/>
        </w:rPr>
        <w:t xml:space="preserve">Le geografie </w:t>
      </w:r>
      <w:r w:rsidR="00E41887" w:rsidRPr="00D3735F">
        <w:rPr>
          <w:szCs w:val="20"/>
        </w:rPr>
        <w:t>culturali, religiose, etniche</w:t>
      </w:r>
      <w:r w:rsidR="00F22445" w:rsidRPr="00D3735F">
        <w:rPr>
          <w:szCs w:val="20"/>
        </w:rPr>
        <w:t xml:space="preserve"> e politico-istituzionali del</w:t>
      </w:r>
      <w:r w:rsidR="00342037" w:rsidRPr="00D3735F">
        <w:rPr>
          <w:szCs w:val="20"/>
        </w:rPr>
        <w:t xml:space="preserve"> mondo afroasiatico</w:t>
      </w:r>
      <w:r w:rsidR="00710635" w:rsidRPr="00D3735F">
        <w:rPr>
          <w:szCs w:val="20"/>
        </w:rPr>
        <w:t>.</w:t>
      </w:r>
    </w:p>
    <w:p w14:paraId="66C8774C" w14:textId="77777777" w:rsidR="00475B78" w:rsidRPr="00D3735F" w:rsidRDefault="00F22445" w:rsidP="00D1640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2.</w:t>
      </w:r>
      <w:r w:rsidR="00475B78" w:rsidRPr="00D3735F">
        <w:rPr>
          <w:szCs w:val="20"/>
        </w:rPr>
        <w:tab/>
      </w:r>
      <w:r w:rsidR="00342037" w:rsidRPr="00D3735F">
        <w:rPr>
          <w:szCs w:val="20"/>
        </w:rPr>
        <w:t>D</w:t>
      </w:r>
      <w:r w:rsidR="00475B78" w:rsidRPr="00D3735F">
        <w:rPr>
          <w:szCs w:val="20"/>
        </w:rPr>
        <w:t>ecolonizzazione: implicazioni, retaggi, eredità</w:t>
      </w:r>
      <w:r w:rsidR="00BD60EA" w:rsidRPr="00D3735F">
        <w:rPr>
          <w:szCs w:val="20"/>
        </w:rPr>
        <w:t>, idee</w:t>
      </w:r>
      <w:r w:rsidR="00475B78" w:rsidRPr="00D3735F">
        <w:rPr>
          <w:szCs w:val="20"/>
        </w:rPr>
        <w:t xml:space="preserve"> e impatto </w:t>
      </w:r>
      <w:r w:rsidR="00BD60EA" w:rsidRPr="00D3735F">
        <w:rPr>
          <w:szCs w:val="20"/>
        </w:rPr>
        <w:t>dei nazionalismi sulle</w:t>
      </w:r>
      <w:r w:rsidR="00475B78" w:rsidRPr="00D3735F">
        <w:rPr>
          <w:szCs w:val="20"/>
        </w:rPr>
        <w:t xml:space="preserve"> indipendenze dei paesi </w:t>
      </w:r>
      <w:r w:rsidR="00342037" w:rsidRPr="00D3735F">
        <w:rPr>
          <w:szCs w:val="20"/>
        </w:rPr>
        <w:t>afroasiatici</w:t>
      </w:r>
      <w:r w:rsidR="00475B78" w:rsidRPr="00D3735F">
        <w:rPr>
          <w:szCs w:val="20"/>
        </w:rPr>
        <w:t xml:space="preserve">. </w:t>
      </w:r>
    </w:p>
    <w:p w14:paraId="33958723" w14:textId="77777777" w:rsidR="00525F76" w:rsidRPr="00D3735F" w:rsidRDefault="00525F76" w:rsidP="00D1640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3</w:t>
      </w:r>
      <w:r w:rsidR="00C94FBB" w:rsidRPr="00D3735F">
        <w:rPr>
          <w:szCs w:val="20"/>
        </w:rPr>
        <w:t xml:space="preserve">. </w:t>
      </w:r>
      <w:r w:rsidR="00C94FBB" w:rsidRPr="00D3735F">
        <w:rPr>
          <w:szCs w:val="20"/>
        </w:rPr>
        <w:tab/>
      </w:r>
      <w:r w:rsidR="00475B78" w:rsidRPr="00D3735F">
        <w:rPr>
          <w:szCs w:val="20"/>
        </w:rPr>
        <w:t>A</w:t>
      </w:r>
      <w:r w:rsidR="00C94FBB" w:rsidRPr="00D3735F">
        <w:rPr>
          <w:szCs w:val="20"/>
        </w:rPr>
        <w:t>nni Se</w:t>
      </w:r>
      <w:r w:rsidR="00BD60EA" w:rsidRPr="00D3735F">
        <w:rPr>
          <w:szCs w:val="20"/>
        </w:rPr>
        <w:t>ssanta</w:t>
      </w:r>
      <w:r w:rsidRPr="00D3735F">
        <w:rPr>
          <w:szCs w:val="20"/>
        </w:rPr>
        <w:t xml:space="preserve"> </w:t>
      </w:r>
      <w:r w:rsidR="00BD60EA" w:rsidRPr="00D3735F">
        <w:rPr>
          <w:szCs w:val="20"/>
        </w:rPr>
        <w:t>e Settanta</w:t>
      </w:r>
      <w:r w:rsidR="00C94FBB" w:rsidRPr="00D3735F">
        <w:rPr>
          <w:szCs w:val="20"/>
        </w:rPr>
        <w:t>: rivoluzioni, crisi e consolidamento</w:t>
      </w:r>
      <w:r w:rsidR="00A80039" w:rsidRPr="00D3735F">
        <w:rPr>
          <w:szCs w:val="20"/>
        </w:rPr>
        <w:t xml:space="preserve"> negli </w:t>
      </w:r>
      <w:r w:rsidR="00F22445" w:rsidRPr="00D3735F">
        <w:rPr>
          <w:szCs w:val="20"/>
        </w:rPr>
        <w:t xml:space="preserve">assetti regionali </w:t>
      </w:r>
      <w:r w:rsidR="00A80039" w:rsidRPr="00D3735F">
        <w:rPr>
          <w:szCs w:val="20"/>
        </w:rPr>
        <w:t>di</w:t>
      </w:r>
      <w:r w:rsidR="00F22445" w:rsidRPr="00D3735F">
        <w:rPr>
          <w:szCs w:val="20"/>
        </w:rPr>
        <w:t xml:space="preserve"> </w:t>
      </w:r>
      <w:r w:rsidR="00475B78" w:rsidRPr="00D3735F">
        <w:rPr>
          <w:szCs w:val="20"/>
        </w:rPr>
        <w:t>Medio Oriente</w:t>
      </w:r>
      <w:r w:rsidR="00342037" w:rsidRPr="00D3735F">
        <w:rPr>
          <w:szCs w:val="20"/>
        </w:rPr>
        <w:t xml:space="preserve"> e Nord Africa</w:t>
      </w:r>
      <w:r w:rsidR="00D36C71" w:rsidRPr="00D3735F">
        <w:rPr>
          <w:szCs w:val="20"/>
        </w:rPr>
        <w:t>.</w:t>
      </w:r>
    </w:p>
    <w:p w14:paraId="0A6E0C1B" w14:textId="30A67731" w:rsidR="00342037" w:rsidRPr="00D3735F" w:rsidRDefault="00342037" w:rsidP="00342037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4</w:t>
      </w:r>
      <w:r w:rsidR="00EB6348" w:rsidRPr="00D3735F">
        <w:rPr>
          <w:szCs w:val="20"/>
        </w:rPr>
        <w:t>.</w:t>
      </w:r>
      <w:r w:rsidR="00EB6348" w:rsidRPr="00D3735F">
        <w:rPr>
          <w:szCs w:val="20"/>
        </w:rPr>
        <w:tab/>
      </w:r>
      <w:r w:rsidRPr="00D3735F">
        <w:rPr>
          <w:szCs w:val="20"/>
        </w:rPr>
        <w:t xml:space="preserve">Medio Oriente e Nord Africa </w:t>
      </w:r>
      <w:r w:rsidR="00BD60EA" w:rsidRPr="00D3735F">
        <w:rPr>
          <w:szCs w:val="20"/>
        </w:rPr>
        <w:t>tra anni Ottanta e Novanta</w:t>
      </w:r>
      <w:r w:rsidRPr="00D3735F">
        <w:rPr>
          <w:szCs w:val="20"/>
        </w:rPr>
        <w:t xml:space="preserve">: dalle speranze </w:t>
      </w:r>
      <w:r w:rsidR="00BD60EA" w:rsidRPr="00D3735F">
        <w:rPr>
          <w:szCs w:val="20"/>
        </w:rPr>
        <w:t xml:space="preserve">del riassetto post-Guerra fredda </w:t>
      </w:r>
      <w:r w:rsidRPr="00D3735F">
        <w:rPr>
          <w:szCs w:val="20"/>
        </w:rPr>
        <w:t>alle Rivolte Arabe.</w:t>
      </w:r>
    </w:p>
    <w:p w14:paraId="3AD318BD" w14:textId="4BF4EA5F" w:rsidR="00342037" w:rsidRPr="00D3735F" w:rsidRDefault="00342037" w:rsidP="00342037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5.</w:t>
      </w:r>
      <w:r w:rsidRPr="00D3735F">
        <w:rPr>
          <w:szCs w:val="20"/>
        </w:rPr>
        <w:tab/>
        <w:t>Rivolte e Trasformazioni</w:t>
      </w:r>
      <w:r w:rsidR="00C45DAD">
        <w:rPr>
          <w:szCs w:val="20"/>
        </w:rPr>
        <w:t xml:space="preserve"> e Conflitti</w:t>
      </w:r>
      <w:r w:rsidRPr="00D3735F">
        <w:rPr>
          <w:szCs w:val="20"/>
        </w:rPr>
        <w:t xml:space="preserve"> </w:t>
      </w:r>
      <w:r w:rsidR="00B35B72" w:rsidRPr="00D3735F">
        <w:rPr>
          <w:szCs w:val="20"/>
        </w:rPr>
        <w:t>in</w:t>
      </w:r>
      <w:r w:rsidRPr="00D3735F">
        <w:rPr>
          <w:szCs w:val="20"/>
        </w:rPr>
        <w:t xml:space="preserve"> Medio Oriente e Nord Africa</w:t>
      </w:r>
      <w:r w:rsidR="00C45DAD">
        <w:rPr>
          <w:szCs w:val="20"/>
        </w:rPr>
        <w:t xml:space="preserve"> (casi studio: Israele-Palestina; Afghanistan; Iraq; Guerra in Siria; Guerra in Libia).</w:t>
      </w:r>
    </w:p>
    <w:p w14:paraId="4F68D596" w14:textId="77777777" w:rsidR="00EB6348" w:rsidRPr="00D3735F" w:rsidRDefault="00EB6348" w:rsidP="00342037">
      <w:pPr>
        <w:spacing w:line="240" w:lineRule="auto"/>
        <w:ind w:left="284" w:hanging="284"/>
        <w:rPr>
          <w:szCs w:val="20"/>
        </w:rPr>
      </w:pPr>
    </w:p>
    <w:p w14:paraId="03D6CDE9" w14:textId="0438F9EE" w:rsidR="006909BD" w:rsidRPr="00D3735F" w:rsidRDefault="0010335D" w:rsidP="006909BD">
      <w:pPr>
        <w:spacing w:line="240" w:lineRule="auto"/>
        <w:rPr>
          <w:szCs w:val="20"/>
        </w:rPr>
      </w:pPr>
      <w:r w:rsidRPr="00D3735F">
        <w:rPr>
          <w:szCs w:val="20"/>
          <w:u w:val="single"/>
        </w:rPr>
        <w:t xml:space="preserve">Il </w:t>
      </w:r>
      <w:r w:rsidR="00EB6348" w:rsidRPr="00D3735F">
        <w:rPr>
          <w:szCs w:val="20"/>
          <w:u w:val="single"/>
        </w:rPr>
        <w:t>secondo</w:t>
      </w:r>
      <w:r w:rsidRPr="00D3735F">
        <w:rPr>
          <w:szCs w:val="20"/>
          <w:u w:val="single"/>
        </w:rPr>
        <w:t xml:space="preserve"> modulo</w:t>
      </w:r>
      <w:r w:rsidRPr="00D3735F">
        <w:rPr>
          <w:szCs w:val="20"/>
        </w:rPr>
        <w:t xml:space="preserve"> </w:t>
      </w:r>
      <w:r w:rsidR="00342037" w:rsidRPr="00D3735F">
        <w:rPr>
          <w:szCs w:val="20"/>
        </w:rPr>
        <w:t>si terrà durante</w:t>
      </w:r>
      <w:r w:rsidR="0080475A" w:rsidRPr="00D3735F">
        <w:rPr>
          <w:szCs w:val="20"/>
        </w:rPr>
        <w:t xml:space="preserve"> il secondo semestre e </w:t>
      </w:r>
      <w:r w:rsidR="00342037" w:rsidRPr="00D3735F">
        <w:rPr>
          <w:szCs w:val="20"/>
        </w:rPr>
        <w:t xml:space="preserve">avrà un taglio seminariale prevedendo precise linee di approfondimento sulle principali direttrici e dinamiche geopolitiche che solcano e intersecano </w:t>
      </w:r>
      <w:r w:rsidR="00EE4811" w:rsidRPr="00D3735F">
        <w:rPr>
          <w:szCs w:val="20"/>
        </w:rPr>
        <w:t xml:space="preserve">il Corno d’Africa, l’area MENA e l’Asia meridionale. </w:t>
      </w:r>
      <w:r w:rsidR="00D36C71" w:rsidRPr="00D3735F">
        <w:rPr>
          <w:szCs w:val="20"/>
        </w:rPr>
        <w:t xml:space="preserve">Partendo da una lettura ampia sulle principali questioni </w:t>
      </w:r>
      <w:r w:rsidR="0074364C" w:rsidRPr="00D3735F">
        <w:rPr>
          <w:szCs w:val="20"/>
        </w:rPr>
        <w:t xml:space="preserve">politiche, </w:t>
      </w:r>
      <w:r w:rsidR="00D36C71" w:rsidRPr="00D3735F">
        <w:rPr>
          <w:szCs w:val="20"/>
        </w:rPr>
        <w:t>geopolitiche</w:t>
      </w:r>
      <w:r w:rsidR="0074364C" w:rsidRPr="00D3735F">
        <w:rPr>
          <w:szCs w:val="20"/>
        </w:rPr>
        <w:t xml:space="preserve"> e in materia di sicurezza</w:t>
      </w:r>
      <w:r w:rsidR="00D36C71" w:rsidRPr="00D3735F">
        <w:rPr>
          <w:szCs w:val="20"/>
        </w:rPr>
        <w:t xml:space="preserve"> che interessano queste vaste aree, il modulo si focalizzerà sull</w:t>
      </w:r>
      <w:r w:rsidR="0080475A" w:rsidRPr="00D3735F">
        <w:rPr>
          <w:szCs w:val="20"/>
        </w:rPr>
        <w:t>’analis</w:t>
      </w:r>
      <w:r w:rsidR="00560861" w:rsidRPr="00D3735F">
        <w:rPr>
          <w:szCs w:val="20"/>
        </w:rPr>
        <w:t>i</w:t>
      </w:r>
      <w:r w:rsidR="0080475A" w:rsidRPr="00D3735F">
        <w:rPr>
          <w:szCs w:val="20"/>
        </w:rPr>
        <w:t xml:space="preserve"> </w:t>
      </w:r>
      <w:r w:rsidR="00EE4811" w:rsidRPr="00D3735F">
        <w:rPr>
          <w:szCs w:val="20"/>
        </w:rPr>
        <w:t>di specifici approfondimenti tematici</w:t>
      </w:r>
      <w:r w:rsidR="00D36C71" w:rsidRPr="00D3735F">
        <w:rPr>
          <w:szCs w:val="20"/>
        </w:rPr>
        <w:t>.</w:t>
      </w:r>
      <w:r w:rsidR="0080475A" w:rsidRPr="00D3735F">
        <w:rPr>
          <w:szCs w:val="20"/>
        </w:rPr>
        <w:t xml:space="preserve"> </w:t>
      </w:r>
      <w:r w:rsidR="00D36C71" w:rsidRPr="00D3735F">
        <w:rPr>
          <w:szCs w:val="20"/>
        </w:rPr>
        <w:t xml:space="preserve">In questo modo, il modulo intende </w:t>
      </w:r>
      <w:r w:rsidRPr="00D3735F">
        <w:rPr>
          <w:szCs w:val="20"/>
        </w:rPr>
        <w:t>stimolare una conoscenza più nel dettaglio</w:t>
      </w:r>
      <w:r w:rsidR="00994C11" w:rsidRPr="00D3735F">
        <w:rPr>
          <w:szCs w:val="20"/>
        </w:rPr>
        <w:t xml:space="preserve"> della </w:t>
      </w:r>
      <w:r w:rsidR="00EE4811" w:rsidRPr="00D3735F">
        <w:rPr>
          <w:szCs w:val="20"/>
        </w:rPr>
        <w:t xml:space="preserve">politica e </w:t>
      </w:r>
      <w:r w:rsidR="0080475A" w:rsidRPr="00D3735F">
        <w:rPr>
          <w:szCs w:val="20"/>
        </w:rPr>
        <w:t xml:space="preserve">della </w:t>
      </w:r>
      <w:r w:rsidR="0080475A" w:rsidRPr="00D3735F">
        <w:rPr>
          <w:szCs w:val="20"/>
        </w:rPr>
        <w:lastRenderedPageBreak/>
        <w:t xml:space="preserve">geopolitica </w:t>
      </w:r>
      <w:r w:rsidR="00E57F20" w:rsidRPr="00D3735F">
        <w:rPr>
          <w:szCs w:val="20"/>
        </w:rPr>
        <w:t>nel contesto afroasiatico</w:t>
      </w:r>
      <w:r w:rsidR="00994C11" w:rsidRPr="00D3735F">
        <w:rPr>
          <w:szCs w:val="20"/>
        </w:rPr>
        <w:t xml:space="preserve">, stabilendo percorsi analitici </w:t>
      </w:r>
      <w:r w:rsidR="00EF3E7D" w:rsidRPr="00D3735F">
        <w:rPr>
          <w:szCs w:val="20"/>
        </w:rPr>
        <w:t xml:space="preserve">dedicati ad analizzare </w:t>
      </w:r>
      <w:r w:rsidR="00994C11" w:rsidRPr="00D3735F">
        <w:rPr>
          <w:szCs w:val="20"/>
        </w:rPr>
        <w:t xml:space="preserve">specifiche questioni. </w:t>
      </w:r>
      <w:r w:rsidR="00D36C71" w:rsidRPr="00D3735F">
        <w:rPr>
          <w:szCs w:val="20"/>
        </w:rPr>
        <w:t>Nel corso del secondo semestre, g</w:t>
      </w:r>
      <w:r w:rsidR="00F22445" w:rsidRPr="00D3735F">
        <w:rPr>
          <w:szCs w:val="20"/>
        </w:rPr>
        <w:t>li studenti</w:t>
      </w:r>
      <w:r w:rsidR="00994C11" w:rsidRPr="00D3735F">
        <w:rPr>
          <w:szCs w:val="20"/>
        </w:rPr>
        <w:t xml:space="preserve"> potr</w:t>
      </w:r>
      <w:r w:rsidR="00F22445" w:rsidRPr="00D3735F">
        <w:rPr>
          <w:szCs w:val="20"/>
        </w:rPr>
        <w:t>anno</w:t>
      </w:r>
      <w:r w:rsidR="00994C11" w:rsidRPr="00D3735F">
        <w:rPr>
          <w:szCs w:val="20"/>
        </w:rPr>
        <w:t xml:space="preserve"> </w:t>
      </w:r>
      <w:r w:rsidR="00D36C71" w:rsidRPr="00D3735F">
        <w:rPr>
          <w:szCs w:val="20"/>
        </w:rPr>
        <w:t xml:space="preserve">ulteriormente </w:t>
      </w:r>
      <w:r w:rsidR="00994C11" w:rsidRPr="00D3735F">
        <w:rPr>
          <w:szCs w:val="20"/>
        </w:rPr>
        <w:t xml:space="preserve">esercitare le </w:t>
      </w:r>
      <w:r w:rsidR="00390FBF" w:rsidRPr="00D3735F">
        <w:rPr>
          <w:szCs w:val="20"/>
        </w:rPr>
        <w:t>proprie</w:t>
      </w:r>
      <w:r w:rsidR="00994C11" w:rsidRPr="00D3735F">
        <w:rPr>
          <w:szCs w:val="20"/>
        </w:rPr>
        <w:t xml:space="preserve"> capacità</w:t>
      </w:r>
      <w:r w:rsidRPr="00D3735F">
        <w:rPr>
          <w:szCs w:val="20"/>
        </w:rPr>
        <w:t xml:space="preserve"> </w:t>
      </w:r>
      <w:r w:rsidR="00994C11" w:rsidRPr="00D3735F">
        <w:rPr>
          <w:szCs w:val="20"/>
        </w:rPr>
        <w:t>di</w:t>
      </w:r>
      <w:r w:rsidRPr="00D3735F">
        <w:rPr>
          <w:szCs w:val="20"/>
        </w:rPr>
        <w:t xml:space="preserve"> muoversi dal piano macro a quello micro</w:t>
      </w:r>
      <w:r w:rsidR="00994C11" w:rsidRPr="00D3735F">
        <w:rPr>
          <w:szCs w:val="20"/>
        </w:rPr>
        <w:t xml:space="preserve"> e viceversa.</w:t>
      </w:r>
      <w:r w:rsidRPr="00D3735F">
        <w:rPr>
          <w:szCs w:val="20"/>
        </w:rPr>
        <w:t xml:space="preserve"> In particolare, il secondo modulo si pone i seguenti obiettivi: 1) guidare </w:t>
      </w:r>
      <w:r w:rsidR="00F22445" w:rsidRPr="00D3735F">
        <w:rPr>
          <w:szCs w:val="20"/>
        </w:rPr>
        <w:t>gli studenti nel</w:t>
      </w:r>
      <w:r w:rsidRPr="00D3735F">
        <w:rPr>
          <w:szCs w:val="20"/>
        </w:rPr>
        <w:t xml:space="preserve">l’approfondimento di alcune questioni dirimenti </w:t>
      </w:r>
      <w:r w:rsidR="00EF3E7D" w:rsidRPr="00D3735F">
        <w:rPr>
          <w:szCs w:val="20"/>
        </w:rPr>
        <w:t>n</w:t>
      </w:r>
      <w:r w:rsidRPr="00D3735F">
        <w:rPr>
          <w:szCs w:val="20"/>
        </w:rPr>
        <w:t xml:space="preserve">ella </w:t>
      </w:r>
      <w:r w:rsidR="00EE4811" w:rsidRPr="00D3735F">
        <w:rPr>
          <w:szCs w:val="20"/>
        </w:rPr>
        <w:t>vita politica</w:t>
      </w:r>
      <w:r w:rsidRPr="00D3735F">
        <w:rPr>
          <w:szCs w:val="20"/>
        </w:rPr>
        <w:t xml:space="preserve"> e </w:t>
      </w:r>
      <w:r w:rsidR="00EE4811" w:rsidRPr="00D3735F">
        <w:rPr>
          <w:szCs w:val="20"/>
        </w:rPr>
        <w:t>istituzionale dei paesi afroasiatici</w:t>
      </w:r>
      <w:r w:rsidRPr="00D3735F">
        <w:rPr>
          <w:szCs w:val="20"/>
        </w:rPr>
        <w:t>; 2) sviluppare una conoscenza specifica e personale capace di muoversi dal piano interno a quello regionale e internazionale nell’ambito di singole dinamiche</w:t>
      </w:r>
      <w:r w:rsidR="00390FBF" w:rsidRPr="00D3735F">
        <w:rPr>
          <w:szCs w:val="20"/>
        </w:rPr>
        <w:t xml:space="preserve">, così come </w:t>
      </w:r>
      <w:r w:rsidR="0080475A" w:rsidRPr="00D3735F">
        <w:rPr>
          <w:szCs w:val="20"/>
        </w:rPr>
        <w:t>nell’ambito</w:t>
      </w:r>
      <w:r w:rsidR="00390FBF" w:rsidRPr="00D3735F">
        <w:rPr>
          <w:szCs w:val="20"/>
        </w:rPr>
        <w:t xml:space="preserve"> </w:t>
      </w:r>
      <w:r w:rsidR="00BD6E17" w:rsidRPr="00D3735F">
        <w:rPr>
          <w:szCs w:val="20"/>
        </w:rPr>
        <w:t xml:space="preserve">dei </w:t>
      </w:r>
      <w:r w:rsidRPr="00D3735F">
        <w:rPr>
          <w:szCs w:val="20"/>
        </w:rPr>
        <w:t xml:space="preserve">processi e </w:t>
      </w:r>
      <w:r w:rsidR="00BD6E17" w:rsidRPr="00D3735F">
        <w:rPr>
          <w:szCs w:val="20"/>
        </w:rPr>
        <w:t xml:space="preserve">delle </w:t>
      </w:r>
      <w:r w:rsidRPr="00D3735F">
        <w:rPr>
          <w:szCs w:val="20"/>
        </w:rPr>
        <w:t>questioni di natura politica e geopolitica</w:t>
      </w:r>
      <w:r w:rsidR="00BD6E17" w:rsidRPr="00D3735F">
        <w:rPr>
          <w:szCs w:val="20"/>
        </w:rPr>
        <w:t xml:space="preserve"> che più</w:t>
      </w:r>
      <w:r w:rsidR="0080475A" w:rsidRPr="00D3735F">
        <w:rPr>
          <w:szCs w:val="20"/>
        </w:rPr>
        <w:t xml:space="preserve"> stanno</w:t>
      </w:r>
      <w:r w:rsidR="00BD6E17" w:rsidRPr="00D3735F">
        <w:rPr>
          <w:szCs w:val="20"/>
        </w:rPr>
        <w:t xml:space="preserve"> segna</w:t>
      </w:r>
      <w:r w:rsidR="0080475A" w:rsidRPr="00D3735F">
        <w:rPr>
          <w:szCs w:val="20"/>
        </w:rPr>
        <w:t xml:space="preserve">ndo </w:t>
      </w:r>
      <w:r w:rsidR="00BD6E17" w:rsidRPr="00D3735F">
        <w:rPr>
          <w:szCs w:val="20"/>
        </w:rPr>
        <w:t xml:space="preserve">la storia recente </w:t>
      </w:r>
      <w:r w:rsidR="00EF3E7D" w:rsidRPr="00D3735F">
        <w:rPr>
          <w:szCs w:val="20"/>
        </w:rPr>
        <w:t>della vasta</w:t>
      </w:r>
      <w:r w:rsidR="00BD6E17" w:rsidRPr="00D3735F">
        <w:rPr>
          <w:szCs w:val="20"/>
        </w:rPr>
        <w:t xml:space="preserve"> </w:t>
      </w:r>
      <w:r w:rsidR="00513052" w:rsidRPr="00D3735F">
        <w:rPr>
          <w:szCs w:val="20"/>
        </w:rPr>
        <w:t>realtà</w:t>
      </w:r>
      <w:r w:rsidR="00EF3E7D" w:rsidRPr="00D3735F">
        <w:rPr>
          <w:szCs w:val="20"/>
        </w:rPr>
        <w:t xml:space="preserve"> afroasiatica</w:t>
      </w:r>
      <w:r w:rsidR="00C94FBB" w:rsidRPr="00D3735F">
        <w:rPr>
          <w:szCs w:val="20"/>
        </w:rPr>
        <w:t>.</w:t>
      </w:r>
      <w:r w:rsidR="006909BD" w:rsidRPr="00D3735F">
        <w:rPr>
          <w:szCs w:val="20"/>
        </w:rPr>
        <w:t xml:space="preserve"> </w:t>
      </w:r>
    </w:p>
    <w:p w14:paraId="62A62521" w14:textId="77777777" w:rsidR="0080475A" w:rsidRPr="00D3735F" w:rsidRDefault="0080475A" w:rsidP="006909BD">
      <w:pPr>
        <w:spacing w:line="240" w:lineRule="auto"/>
        <w:ind w:left="284" w:hanging="284"/>
        <w:rPr>
          <w:szCs w:val="20"/>
        </w:rPr>
      </w:pPr>
    </w:p>
    <w:p w14:paraId="1AEB59C1" w14:textId="77777777" w:rsidR="00C94FBB" w:rsidRPr="00D3735F" w:rsidRDefault="00C94FBB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ii)</w:t>
      </w:r>
      <w:r w:rsidR="006909BD" w:rsidRPr="00D3735F">
        <w:rPr>
          <w:szCs w:val="20"/>
        </w:rPr>
        <w:tab/>
      </w:r>
      <w:r w:rsidRPr="00D3735F">
        <w:rPr>
          <w:szCs w:val="20"/>
          <w:u w:val="single"/>
        </w:rPr>
        <w:t xml:space="preserve">Programma </w:t>
      </w:r>
      <w:r w:rsidR="00BD6E17" w:rsidRPr="00D3735F">
        <w:rPr>
          <w:szCs w:val="20"/>
          <w:u w:val="single"/>
        </w:rPr>
        <w:t xml:space="preserve">del </w:t>
      </w:r>
      <w:r w:rsidRPr="00D3735F">
        <w:rPr>
          <w:szCs w:val="20"/>
          <w:u w:val="single"/>
        </w:rPr>
        <w:t>II modulo</w:t>
      </w:r>
      <w:r w:rsidR="006909BD" w:rsidRPr="00D3735F">
        <w:rPr>
          <w:szCs w:val="20"/>
          <w:u w:val="single"/>
        </w:rPr>
        <w:t xml:space="preserve"> e possibili approfondimenti che verranno presentati in classe</w:t>
      </w:r>
      <w:r w:rsidR="00EB31D4" w:rsidRPr="00D3735F">
        <w:rPr>
          <w:szCs w:val="20"/>
        </w:rPr>
        <w:t xml:space="preserve"> (calendario e lista definitiva verr</w:t>
      </w:r>
      <w:r w:rsidR="00EF3E7D" w:rsidRPr="00D3735F">
        <w:rPr>
          <w:szCs w:val="20"/>
        </w:rPr>
        <w:t>anno</w:t>
      </w:r>
      <w:r w:rsidR="00EB31D4" w:rsidRPr="00D3735F">
        <w:rPr>
          <w:szCs w:val="20"/>
        </w:rPr>
        <w:t xml:space="preserve"> comunica</w:t>
      </w:r>
      <w:r w:rsidR="00756A43" w:rsidRPr="00D3735F">
        <w:rPr>
          <w:szCs w:val="20"/>
        </w:rPr>
        <w:t>t</w:t>
      </w:r>
      <w:r w:rsidR="00EF3E7D" w:rsidRPr="00D3735F">
        <w:rPr>
          <w:szCs w:val="20"/>
        </w:rPr>
        <w:t>e</w:t>
      </w:r>
      <w:r w:rsidR="00EB31D4" w:rsidRPr="00D3735F">
        <w:rPr>
          <w:szCs w:val="20"/>
        </w:rPr>
        <w:t xml:space="preserve"> durante il I modulo)</w:t>
      </w:r>
      <w:r w:rsidRPr="00D3735F">
        <w:rPr>
          <w:szCs w:val="20"/>
        </w:rPr>
        <w:t>:</w:t>
      </w:r>
    </w:p>
    <w:p w14:paraId="51DEF0C4" w14:textId="77777777" w:rsidR="00920615" w:rsidRPr="00D3735F" w:rsidRDefault="00EB31D4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1.</w:t>
      </w:r>
      <w:r w:rsidRPr="00D3735F">
        <w:rPr>
          <w:szCs w:val="20"/>
        </w:rPr>
        <w:tab/>
      </w:r>
      <w:r w:rsidR="00920615" w:rsidRPr="00D3735F">
        <w:rPr>
          <w:szCs w:val="20"/>
        </w:rPr>
        <w:t>Introduzione alle principali dinamiche politiche e geopolitiche dell’area Corno d’Africa, dei paesi MENA e dell’Asia meridionale.</w:t>
      </w:r>
    </w:p>
    <w:p w14:paraId="70C77D1F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2.</w:t>
      </w:r>
      <w:r w:rsidRPr="00D3735F">
        <w:rPr>
          <w:szCs w:val="20"/>
        </w:rPr>
        <w:tab/>
      </w:r>
      <w:r w:rsidR="00EB31D4" w:rsidRPr="00D3735F">
        <w:rPr>
          <w:szCs w:val="20"/>
        </w:rPr>
        <w:t>Cina e le sue direttrici geopolitiche via mare e terra.</w:t>
      </w:r>
    </w:p>
    <w:p w14:paraId="3017FA03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3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</w:r>
      <w:r w:rsidRPr="00D3735F">
        <w:rPr>
          <w:szCs w:val="20"/>
        </w:rPr>
        <w:t>La posizione statunitense in Medio Oriente da George W. Bush a Trump.</w:t>
      </w:r>
    </w:p>
    <w:p w14:paraId="22DF005C" w14:textId="77777777" w:rsidR="00920615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4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</w:r>
      <w:r w:rsidRPr="00D3735F">
        <w:rPr>
          <w:szCs w:val="20"/>
        </w:rPr>
        <w:t>La Cina e il continente africano: focus sul Corno d’Africa.</w:t>
      </w:r>
    </w:p>
    <w:p w14:paraId="601D96E5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5.</w:t>
      </w:r>
      <w:r w:rsidRPr="00D3735F">
        <w:rPr>
          <w:szCs w:val="20"/>
        </w:rPr>
        <w:tab/>
      </w:r>
      <w:r w:rsidR="00EB31D4" w:rsidRPr="00D3735F">
        <w:rPr>
          <w:szCs w:val="20"/>
        </w:rPr>
        <w:t>Il protagonismo d</w:t>
      </w:r>
      <w:r w:rsidRPr="00D3735F">
        <w:rPr>
          <w:szCs w:val="20"/>
        </w:rPr>
        <w:t>ella Turchia e dei</w:t>
      </w:r>
      <w:r w:rsidR="00EB31D4" w:rsidRPr="00D3735F">
        <w:rPr>
          <w:szCs w:val="20"/>
        </w:rPr>
        <w:t xml:space="preserve"> paesi del Golfo nel contesto afroasiatico.</w:t>
      </w:r>
    </w:p>
    <w:p w14:paraId="6A32C859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6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La geopolitica degli stretti.</w:t>
      </w:r>
    </w:p>
    <w:p w14:paraId="393CF385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7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La minaccia del terrorismo jihadista in Asia e Africa.</w:t>
      </w:r>
    </w:p>
    <w:p w14:paraId="72571273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8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La Russia in Medio Oriente e Nord Africa.</w:t>
      </w:r>
    </w:p>
    <w:p w14:paraId="116BBD84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9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Le relazioni tra India e Medio Oriente.</w:t>
      </w:r>
    </w:p>
    <w:p w14:paraId="6D522E9E" w14:textId="77777777" w:rsidR="00EB31D4" w:rsidRPr="00D3735F" w:rsidRDefault="00920615" w:rsidP="0080475A">
      <w:pPr>
        <w:spacing w:line="240" w:lineRule="auto"/>
        <w:ind w:left="284" w:hanging="284"/>
        <w:rPr>
          <w:szCs w:val="20"/>
        </w:rPr>
      </w:pPr>
      <w:r w:rsidRPr="00D3735F">
        <w:rPr>
          <w:szCs w:val="20"/>
        </w:rPr>
        <w:t>10</w:t>
      </w:r>
      <w:r w:rsidR="00EB31D4" w:rsidRPr="00D3735F">
        <w:rPr>
          <w:szCs w:val="20"/>
        </w:rPr>
        <w:t>.</w:t>
      </w:r>
      <w:r w:rsidR="00EB31D4" w:rsidRPr="00D3735F">
        <w:rPr>
          <w:szCs w:val="20"/>
        </w:rPr>
        <w:tab/>
        <w:t>Idro</w:t>
      </w:r>
      <w:r w:rsidR="00EA72B4" w:rsidRPr="00D3735F">
        <w:rPr>
          <w:szCs w:val="20"/>
        </w:rPr>
        <w:t>-</w:t>
      </w:r>
      <w:r w:rsidR="00EB31D4" w:rsidRPr="00D3735F">
        <w:rPr>
          <w:szCs w:val="20"/>
        </w:rPr>
        <w:t>politica e water security: il caso del bacino del Nilo.</w:t>
      </w:r>
    </w:p>
    <w:p w14:paraId="04D3500C" w14:textId="77777777" w:rsidR="00BD7E65" w:rsidRPr="00D3735F" w:rsidRDefault="00BD7E65" w:rsidP="00D1640A">
      <w:pPr>
        <w:spacing w:line="240" w:lineRule="auto"/>
        <w:rPr>
          <w:szCs w:val="20"/>
        </w:rPr>
      </w:pPr>
    </w:p>
    <w:p w14:paraId="39B29E86" w14:textId="77777777" w:rsidR="00A35E09" w:rsidRPr="00D3735F" w:rsidRDefault="00902FF9" w:rsidP="00D1640A">
      <w:pPr>
        <w:spacing w:line="240" w:lineRule="auto"/>
        <w:rPr>
          <w:smallCaps/>
          <w:szCs w:val="20"/>
        </w:rPr>
      </w:pPr>
      <w:r w:rsidRPr="00D3735F">
        <w:rPr>
          <w:b/>
          <w:i/>
          <w:szCs w:val="20"/>
        </w:rPr>
        <w:t>BIBLIOGRAFIA</w:t>
      </w:r>
    </w:p>
    <w:p w14:paraId="14783D12" w14:textId="71557D7F" w:rsidR="00FF26F4" w:rsidRPr="0068527E" w:rsidRDefault="00133965" w:rsidP="00D1640A">
      <w:pPr>
        <w:spacing w:line="240" w:lineRule="auto"/>
        <w:rPr>
          <w:smallCaps/>
          <w:sz w:val="18"/>
          <w:szCs w:val="18"/>
        </w:rPr>
      </w:pPr>
      <w:r w:rsidRPr="0068527E">
        <w:rPr>
          <w:sz w:val="18"/>
          <w:szCs w:val="18"/>
        </w:rPr>
        <w:t>Tutti g</w:t>
      </w:r>
      <w:r w:rsidR="00A35E09" w:rsidRPr="0068527E">
        <w:rPr>
          <w:sz w:val="18"/>
          <w:szCs w:val="18"/>
        </w:rPr>
        <w:t>li studenti</w:t>
      </w:r>
      <w:r w:rsidRPr="0068527E">
        <w:rPr>
          <w:sz w:val="18"/>
          <w:szCs w:val="18"/>
        </w:rPr>
        <w:t xml:space="preserve"> saranno tenuti a prepararsi su testi contenuti nella bibliografia del </w:t>
      </w:r>
      <w:r w:rsidR="00BD6E17" w:rsidRPr="0068527E">
        <w:rPr>
          <w:sz w:val="18"/>
          <w:szCs w:val="18"/>
        </w:rPr>
        <w:t>I modulo</w:t>
      </w:r>
      <w:r w:rsidRPr="0068527E">
        <w:rPr>
          <w:sz w:val="18"/>
          <w:szCs w:val="18"/>
        </w:rPr>
        <w:t xml:space="preserve">. </w:t>
      </w:r>
      <w:r w:rsidR="00F27AD4" w:rsidRPr="0068527E">
        <w:rPr>
          <w:sz w:val="18"/>
          <w:szCs w:val="18"/>
        </w:rPr>
        <w:t>Inoltre, c</w:t>
      </w:r>
      <w:r w:rsidRPr="0068527E">
        <w:rPr>
          <w:sz w:val="18"/>
          <w:szCs w:val="18"/>
        </w:rPr>
        <w:t>iascun studente</w:t>
      </w:r>
      <w:r w:rsidR="00FF26F4" w:rsidRPr="0068527E">
        <w:rPr>
          <w:sz w:val="18"/>
          <w:szCs w:val="18"/>
        </w:rPr>
        <w:t xml:space="preserve"> dovr</w:t>
      </w:r>
      <w:r w:rsidRPr="0068527E">
        <w:rPr>
          <w:sz w:val="18"/>
          <w:szCs w:val="18"/>
        </w:rPr>
        <w:t xml:space="preserve">à </w:t>
      </w:r>
      <w:r w:rsidR="00F27AD4" w:rsidRPr="0068527E">
        <w:rPr>
          <w:sz w:val="18"/>
          <w:szCs w:val="18"/>
        </w:rPr>
        <w:t xml:space="preserve">prepararsi sulle letture comuni del modulo II, </w:t>
      </w:r>
      <w:r w:rsidR="00FF26F4" w:rsidRPr="0068527E">
        <w:rPr>
          <w:sz w:val="18"/>
          <w:szCs w:val="18"/>
        </w:rPr>
        <w:t xml:space="preserve">scegliere uno </w:t>
      </w:r>
      <w:r w:rsidR="00F27AD4" w:rsidRPr="0068527E">
        <w:rPr>
          <w:sz w:val="18"/>
          <w:szCs w:val="18"/>
        </w:rPr>
        <w:t>degli approfondimenti</w:t>
      </w:r>
      <w:r w:rsidR="0080475A" w:rsidRPr="0068527E">
        <w:rPr>
          <w:sz w:val="18"/>
          <w:szCs w:val="18"/>
        </w:rPr>
        <w:t xml:space="preserve"> </w:t>
      </w:r>
      <w:r w:rsidR="00F27AD4" w:rsidRPr="0068527E">
        <w:rPr>
          <w:sz w:val="18"/>
          <w:szCs w:val="18"/>
        </w:rPr>
        <w:t>discussi durante il secondo semestre</w:t>
      </w:r>
      <w:r w:rsidR="0074364C" w:rsidRPr="0068527E">
        <w:rPr>
          <w:sz w:val="18"/>
          <w:szCs w:val="18"/>
        </w:rPr>
        <w:t xml:space="preserve"> (due letture ogni approfondimento)</w:t>
      </w:r>
      <w:r w:rsidR="00FF26F4" w:rsidRPr="0068527E">
        <w:rPr>
          <w:sz w:val="18"/>
          <w:szCs w:val="18"/>
        </w:rPr>
        <w:t xml:space="preserve">. La lista definitiva </w:t>
      </w:r>
      <w:r w:rsidR="00F27AD4" w:rsidRPr="0068527E">
        <w:rPr>
          <w:sz w:val="18"/>
          <w:szCs w:val="18"/>
        </w:rPr>
        <w:t xml:space="preserve">e il calendario </w:t>
      </w:r>
      <w:r w:rsidR="00FF26F4" w:rsidRPr="0068527E">
        <w:rPr>
          <w:sz w:val="18"/>
          <w:szCs w:val="18"/>
        </w:rPr>
        <w:t>degli approfondimenti verr</w:t>
      </w:r>
      <w:r w:rsidR="00F27AD4" w:rsidRPr="0068527E">
        <w:rPr>
          <w:sz w:val="18"/>
          <w:szCs w:val="18"/>
        </w:rPr>
        <w:t>anno</w:t>
      </w:r>
      <w:r w:rsidR="00FF26F4" w:rsidRPr="0068527E">
        <w:rPr>
          <w:sz w:val="18"/>
          <w:szCs w:val="18"/>
        </w:rPr>
        <w:t xml:space="preserve"> comunicat</w:t>
      </w:r>
      <w:r w:rsidR="00F27AD4" w:rsidRPr="0068527E">
        <w:rPr>
          <w:sz w:val="18"/>
          <w:szCs w:val="18"/>
        </w:rPr>
        <w:t>i</w:t>
      </w:r>
      <w:r w:rsidR="00FF26F4" w:rsidRPr="0068527E">
        <w:rPr>
          <w:sz w:val="18"/>
          <w:szCs w:val="18"/>
        </w:rPr>
        <w:t xml:space="preserve"> </w:t>
      </w:r>
      <w:r w:rsidR="006C6463" w:rsidRPr="0068527E">
        <w:rPr>
          <w:sz w:val="18"/>
          <w:szCs w:val="18"/>
        </w:rPr>
        <w:t xml:space="preserve">ad inizio del corso. </w:t>
      </w:r>
    </w:p>
    <w:p w14:paraId="63CB8C77" w14:textId="77777777" w:rsidR="00916C60" w:rsidRPr="0068527E" w:rsidRDefault="00916C60" w:rsidP="00D1640A">
      <w:pPr>
        <w:spacing w:line="240" w:lineRule="auto"/>
        <w:rPr>
          <w:sz w:val="18"/>
          <w:szCs w:val="18"/>
        </w:rPr>
      </w:pPr>
    </w:p>
    <w:p w14:paraId="12D8A286" w14:textId="77777777" w:rsidR="00902FF9" w:rsidRPr="0068527E" w:rsidRDefault="00902FF9" w:rsidP="00D1640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Per il I modulo:</w:t>
      </w:r>
    </w:p>
    <w:p w14:paraId="1BDFBABC" w14:textId="77777777" w:rsidR="00902FF9" w:rsidRPr="0068527E" w:rsidRDefault="00BD6E17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1.</w:t>
      </w:r>
      <w:r w:rsidRPr="0068527E">
        <w:rPr>
          <w:rFonts w:ascii="Times New Roman" w:hAnsi="Times New Roman"/>
          <w:szCs w:val="18"/>
        </w:rPr>
        <w:tab/>
      </w:r>
      <w:r w:rsidR="00390FBF" w:rsidRPr="0068527E">
        <w:rPr>
          <w:rFonts w:ascii="Times New Roman" w:hAnsi="Times New Roman"/>
          <w:szCs w:val="18"/>
        </w:rPr>
        <w:t>S</w:t>
      </w:r>
      <w:r w:rsidR="00DD6CA9" w:rsidRPr="0068527E">
        <w:rPr>
          <w:rFonts w:ascii="Times New Roman" w:hAnsi="Times New Roman"/>
          <w:szCs w:val="18"/>
        </w:rPr>
        <w:t>lides del corso</w:t>
      </w:r>
      <w:r w:rsidR="007C3D47" w:rsidRPr="0068527E">
        <w:rPr>
          <w:rFonts w:ascii="Times New Roman" w:hAnsi="Times New Roman"/>
          <w:szCs w:val="18"/>
        </w:rPr>
        <w:t xml:space="preserve"> (sempre accessibili sulla pagine Blackboard del corso)</w:t>
      </w:r>
    </w:p>
    <w:p w14:paraId="710B7FC8" w14:textId="77777777" w:rsidR="001D5C39" w:rsidRPr="0068527E" w:rsidRDefault="00BD6E17" w:rsidP="00D1640A">
      <w:pPr>
        <w:pStyle w:val="Testo1"/>
        <w:spacing w:line="240" w:lineRule="auto"/>
        <w:rPr>
          <w:rFonts w:ascii="Times New Roman" w:hAnsi="Times New Roman"/>
          <w:szCs w:val="18"/>
          <w:lang w:val="en-GB"/>
        </w:rPr>
      </w:pPr>
      <w:r w:rsidRPr="0068527E">
        <w:rPr>
          <w:rFonts w:ascii="Times New Roman" w:hAnsi="Times New Roman"/>
          <w:szCs w:val="18"/>
          <w:lang w:val="en-US"/>
        </w:rPr>
        <w:t>2.</w:t>
      </w:r>
      <w:r w:rsidRPr="0068527E">
        <w:rPr>
          <w:rFonts w:ascii="Times New Roman" w:hAnsi="Times New Roman"/>
          <w:szCs w:val="18"/>
          <w:lang w:val="en-US"/>
        </w:rPr>
        <w:tab/>
      </w:r>
      <w:r w:rsidR="001D5C39" w:rsidRPr="009F6363">
        <w:rPr>
          <w:rFonts w:ascii="Times New Roman" w:hAnsi="Times New Roman"/>
          <w:sz w:val="16"/>
          <w:szCs w:val="16"/>
          <w:lang w:val="en-US"/>
        </w:rPr>
        <w:t>J. C. JANSEN &amp; J. OSTERHAMMEL</w:t>
      </w:r>
      <w:r w:rsidR="001D5C39" w:rsidRPr="0068527E">
        <w:rPr>
          <w:rFonts w:ascii="Times New Roman" w:hAnsi="Times New Roman"/>
          <w:szCs w:val="18"/>
          <w:lang w:val="en-US"/>
        </w:rPr>
        <w:t xml:space="preserve">, </w:t>
      </w:r>
      <w:r w:rsidR="001D5C39" w:rsidRPr="0068527E">
        <w:rPr>
          <w:rFonts w:ascii="Times New Roman" w:hAnsi="Times New Roman"/>
          <w:i/>
          <w:iCs/>
          <w:szCs w:val="18"/>
          <w:lang w:val="en-US"/>
        </w:rPr>
        <w:t>Decolonization. A Short History</w:t>
      </w:r>
      <w:r w:rsidR="001D5C39" w:rsidRPr="0068527E">
        <w:rPr>
          <w:rFonts w:ascii="Times New Roman" w:hAnsi="Times New Roman"/>
          <w:szCs w:val="18"/>
          <w:lang w:val="en-US"/>
        </w:rPr>
        <w:t xml:space="preserve">, Princeton, Princeton University Press, 2017. </w:t>
      </w:r>
      <w:r w:rsidR="001D5C39" w:rsidRPr="0068527E">
        <w:rPr>
          <w:rFonts w:ascii="Times New Roman" w:hAnsi="Times New Roman"/>
          <w:szCs w:val="18"/>
          <w:lang w:val="en-GB"/>
        </w:rPr>
        <w:t>(Cap. 2 e 6 che saranno disponibili sulla pagina Blackboard).</w:t>
      </w:r>
    </w:p>
    <w:p w14:paraId="6132126A" w14:textId="77777777" w:rsidR="00442E83" w:rsidRPr="0068527E" w:rsidRDefault="001D5C39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  <w:lang w:val="en-US"/>
        </w:rPr>
        <w:t>3.</w:t>
      </w:r>
      <w:r w:rsidRPr="0068527E">
        <w:rPr>
          <w:rFonts w:ascii="Times New Roman" w:hAnsi="Times New Roman"/>
          <w:szCs w:val="18"/>
          <w:lang w:val="en-US"/>
        </w:rPr>
        <w:tab/>
      </w:r>
      <w:r w:rsidR="00EA72B4" w:rsidRPr="009F6363">
        <w:rPr>
          <w:rFonts w:ascii="Times New Roman" w:hAnsi="Times New Roman"/>
          <w:sz w:val="16"/>
          <w:szCs w:val="16"/>
          <w:lang w:val="en-US"/>
        </w:rPr>
        <w:t>W. R. KEYLOR</w:t>
      </w:r>
      <w:r w:rsidR="00EA72B4" w:rsidRPr="0068527E">
        <w:rPr>
          <w:rFonts w:ascii="Times New Roman" w:hAnsi="Times New Roman"/>
          <w:szCs w:val="18"/>
          <w:lang w:val="en-US"/>
        </w:rPr>
        <w:t xml:space="preserve">, </w:t>
      </w:r>
      <w:r w:rsidR="00EA72B4" w:rsidRPr="0068527E">
        <w:rPr>
          <w:rFonts w:ascii="Times New Roman" w:hAnsi="Times New Roman"/>
          <w:i/>
          <w:iCs/>
          <w:szCs w:val="18"/>
          <w:lang w:val="en-US"/>
        </w:rPr>
        <w:t>The twentieth-century world and beyond: An international history since 1900</w:t>
      </w:r>
      <w:r w:rsidR="00EA72B4" w:rsidRPr="0068527E">
        <w:rPr>
          <w:rFonts w:ascii="Times New Roman" w:hAnsi="Times New Roman"/>
          <w:szCs w:val="18"/>
          <w:lang w:val="en-US"/>
        </w:rPr>
        <w:t>, New York, Oxford University Press</w:t>
      </w:r>
      <w:r w:rsidRPr="0068527E">
        <w:rPr>
          <w:rFonts w:ascii="Times New Roman" w:hAnsi="Times New Roman"/>
          <w:szCs w:val="18"/>
          <w:lang w:val="en-US"/>
        </w:rPr>
        <w:t>,</w:t>
      </w:r>
      <w:r w:rsidR="00EA72B4" w:rsidRPr="0068527E">
        <w:rPr>
          <w:rFonts w:ascii="Times New Roman" w:hAnsi="Times New Roman"/>
          <w:szCs w:val="18"/>
          <w:lang w:val="en-US"/>
        </w:rPr>
        <w:t xml:space="preserve"> 2001. </w:t>
      </w:r>
      <w:r w:rsidR="00EA72B4" w:rsidRPr="0068527E">
        <w:rPr>
          <w:rFonts w:ascii="Times New Roman" w:hAnsi="Times New Roman"/>
          <w:szCs w:val="18"/>
        </w:rPr>
        <w:t xml:space="preserve">(Solo Cap. 14 disponibile sulla pagina </w:t>
      </w:r>
      <w:r w:rsidR="0039525C" w:rsidRPr="0068527E">
        <w:rPr>
          <w:rFonts w:ascii="Times New Roman" w:hAnsi="Times New Roman"/>
          <w:szCs w:val="18"/>
        </w:rPr>
        <w:t>Blackboard).</w:t>
      </w:r>
    </w:p>
    <w:p w14:paraId="58F968F6" w14:textId="33749447" w:rsidR="0039525C" w:rsidRPr="0068527E" w:rsidRDefault="001D5C39" w:rsidP="0039525C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4</w:t>
      </w:r>
      <w:r w:rsidR="00442E83" w:rsidRPr="0068527E">
        <w:rPr>
          <w:rFonts w:ascii="Times New Roman" w:hAnsi="Times New Roman"/>
          <w:szCs w:val="18"/>
        </w:rPr>
        <w:t>.</w:t>
      </w:r>
      <w:r w:rsidR="00EB6348" w:rsidRPr="0068527E">
        <w:rPr>
          <w:rFonts w:ascii="Times New Roman" w:hAnsi="Times New Roman"/>
          <w:szCs w:val="18"/>
        </w:rPr>
        <w:tab/>
      </w:r>
      <w:r w:rsidR="0039525C" w:rsidRPr="009F6363">
        <w:rPr>
          <w:rFonts w:ascii="Times New Roman" w:hAnsi="Times New Roman"/>
          <w:sz w:val="16"/>
          <w:szCs w:val="16"/>
          <w:lang w:val="en-US"/>
        </w:rPr>
        <w:t>M. CAMPANINI</w:t>
      </w:r>
      <w:r w:rsidR="0039525C" w:rsidRPr="0068527E">
        <w:rPr>
          <w:rFonts w:ascii="Times New Roman" w:hAnsi="Times New Roman"/>
          <w:szCs w:val="18"/>
        </w:rPr>
        <w:t xml:space="preserve">, </w:t>
      </w:r>
      <w:r w:rsidR="0039525C" w:rsidRPr="0067441D">
        <w:rPr>
          <w:rFonts w:ascii="Times New Roman" w:hAnsi="Times New Roman"/>
          <w:i/>
          <w:szCs w:val="18"/>
        </w:rPr>
        <w:t>Storia del Medio Oriente contemporaneo</w:t>
      </w:r>
      <w:r w:rsidR="0039525C" w:rsidRPr="0068527E">
        <w:rPr>
          <w:rFonts w:ascii="Times New Roman" w:hAnsi="Times New Roman"/>
          <w:szCs w:val="18"/>
        </w:rPr>
        <w:t>, Il Mulino, Bologna, ultima edizione. (Solo Parte Terza e Parta Quarta).</w:t>
      </w:r>
      <w:r w:rsidR="0067441D">
        <w:rPr>
          <w:rFonts w:ascii="Times New Roman" w:hAnsi="Times New Roman"/>
          <w:szCs w:val="18"/>
        </w:rPr>
        <w:t xml:space="preserve"> </w:t>
      </w:r>
      <w:hyperlink r:id="rId5" w:history="1">
        <w:r w:rsidR="0067441D" w:rsidRPr="0067441D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733C9A41" w14:textId="77777777" w:rsidR="007C3D47" w:rsidRPr="0068527E" w:rsidRDefault="007C3D47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76F6973C" w14:textId="77777777" w:rsidR="00902FF9" w:rsidRPr="0068527E" w:rsidRDefault="00902FF9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 xml:space="preserve">Per </w:t>
      </w:r>
      <w:r w:rsidRPr="0068527E">
        <w:rPr>
          <w:rFonts w:ascii="Times New Roman" w:hAnsi="Times New Roman"/>
          <w:spacing w:val="-5"/>
          <w:szCs w:val="18"/>
        </w:rPr>
        <w:t>il II modulo:</w:t>
      </w:r>
    </w:p>
    <w:p w14:paraId="6D14E117" w14:textId="77777777" w:rsidR="0039525C" w:rsidRPr="0068527E" w:rsidRDefault="00BD6E17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1.</w:t>
      </w:r>
      <w:r w:rsidRPr="0068527E">
        <w:rPr>
          <w:rFonts w:ascii="Times New Roman" w:hAnsi="Times New Roman"/>
          <w:szCs w:val="18"/>
        </w:rPr>
        <w:tab/>
      </w:r>
      <w:r w:rsidR="00390FBF" w:rsidRPr="0068527E">
        <w:rPr>
          <w:rFonts w:ascii="Times New Roman" w:hAnsi="Times New Roman"/>
          <w:szCs w:val="18"/>
        </w:rPr>
        <w:t>S</w:t>
      </w:r>
      <w:r w:rsidR="00DD6CA9" w:rsidRPr="0068527E">
        <w:rPr>
          <w:rFonts w:ascii="Times New Roman" w:hAnsi="Times New Roman"/>
          <w:szCs w:val="18"/>
        </w:rPr>
        <w:t>lides del corso</w:t>
      </w:r>
      <w:r w:rsidR="00916C60" w:rsidRPr="0068527E">
        <w:rPr>
          <w:rFonts w:ascii="Times New Roman" w:hAnsi="Times New Roman"/>
          <w:szCs w:val="18"/>
        </w:rPr>
        <w:t xml:space="preserve"> </w:t>
      </w:r>
      <w:r w:rsidR="00C61697" w:rsidRPr="0068527E">
        <w:rPr>
          <w:rFonts w:ascii="Times New Roman" w:hAnsi="Times New Roman"/>
          <w:szCs w:val="18"/>
        </w:rPr>
        <w:t>(sempre disponibili su Blackboard)</w:t>
      </w:r>
      <w:r w:rsidR="009D7BC6" w:rsidRPr="0068527E">
        <w:rPr>
          <w:rFonts w:ascii="Times New Roman" w:hAnsi="Times New Roman"/>
          <w:szCs w:val="18"/>
        </w:rPr>
        <w:t>.</w:t>
      </w:r>
    </w:p>
    <w:p w14:paraId="550C18C7" w14:textId="77777777" w:rsidR="009D7BC6" w:rsidRPr="0068527E" w:rsidRDefault="009D7BC6" w:rsidP="00D1640A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4C1F7A03" w14:textId="0D4B3FFF" w:rsidR="009D7BC6" w:rsidRPr="0068527E" w:rsidRDefault="00C61697" w:rsidP="009D7BC6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2.</w:t>
      </w:r>
      <w:r w:rsidRPr="0068527E">
        <w:rPr>
          <w:rFonts w:ascii="Times New Roman" w:hAnsi="Times New Roman"/>
          <w:szCs w:val="18"/>
        </w:rPr>
        <w:tab/>
        <w:t>Letture introduttive per tutti gli studenti</w:t>
      </w:r>
      <w:r w:rsidR="008F5209" w:rsidRPr="0068527E">
        <w:rPr>
          <w:rFonts w:ascii="Times New Roman" w:hAnsi="Times New Roman"/>
          <w:szCs w:val="18"/>
        </w:rPr>
        <w:t xml:space="preserve"> </w:t>
      </w:r>
      <w:r w:rsidR="008F5209" w:rsidRPr="0068527E">
        <w:rPr>
          <w:rFonts w:ascii="Times New Roman" w:hAnsi="Times New Roman"/>
          <w:szCs w:val="18"/>
          <w:u w:val="single"/>
        </w:rPr>
        <w:t>(tutte le letture di questo modulo saranno disponibili sulla pagina Blackboard)</w:t>
      </w:r>
      <w:r w:rsidRPr="0068527E">
        <w:rPr>
          <w:rFonts w:ascii="Times New Roman" w:hAnsi="Times New Roman"/>
          <w:szCs w:val="18"/>
        </w:rPr>
        <w:t>:</w:t>
      </w:r>
    </w:p>
    <w:p w14:paraId="6E989842" w14:textId="7239652F" w:rsidR="009D7BC6" w:rsidRPr="0068527E" w:rsidRDefault="009D7BC6" w:rsidP="009D7BC6">
      <w:pPr>
        <w:pStyle w:val="Testo1"/>
        <w:spacing w:line="240" w:lineRule="auto"/>
        <w:rPr>
          <w:rFonts w:ascii="Times New Roman" w:hAnsi="Times New Roman"/>
          <w:szCs w:val="18"/>
          <w:lang w:val="en-US"/>
        </w:rPr>
      </w:pPr>
      <w:r w:rsidRPr="0068527E">
        <w:rPr>
          <w:rFonts w:ascii="ArialUnicodeMS" w:hAnsi="ArialUnicodeMS"/>
          <w:szCs w:val="18"/>
        </w:rPr>
        <w:tab/>
      </w:r>
      <w:r w:rsidRPr="0068527E">
        <w:rPr>
          <w:rFonts w:ascii="Times New Roman" w:hAnsi="Times New Roman"/>
          <w:szCs w:val="18"/>
          <w:lang w:val="en-US"/>
        </w:rPr>
        <w:t>a</w:t>
      </w:r>
      <w:r w:rsidRPr="009F6363">
        <w:rPr>
          <w:rFonts w:ascii="Times New Roman" w:hAnsi="Times New Roman"/>
          <w:sz w:val="16"/>
          <w:szCs w:val="16"/>
          <w:lang w:val="en-US"/>
        </w:rPr>
        <w:t>. A. K. &amp; T. M. Shaw</w:t>
      </w:r>
      <w:r w:rsidRPr="0068527E">
        <w:rPr>
          <w:rFonts w:ascii="Times New Roman" w:hAnsi="Times New Roman"/>
          <w:szCs w:val="18"/>
          <w:lang w:val="en-US"/>
        </w:rPr>
        <w:t xml:space="preserve">, “Rising powers and the horn of Africa: conflicting regionalisms”, </w:t>
      </w:r>
      <w:r w:rsidRPr="0068527E">
        <w:rPr>
          <w:rFonts w:ascii="Times New Roman" w:hAnsi="Times New Roman"/>
          <w:i/>
          <w:iCs/>
          <w:szCs w:val="18"/>
          <w:lang w:val="en-US"/>
        </w:rPr>
        <w:t>Third World Quarterly</w:t>
      </w:r>
      <w:r w:rsidRPr="0068527E">
        <w:rPr>
          <w:rFonts w:ascii="Times New Roman" w:hAnsi="Times New Roman"/>
          <w:szCs w:val="18"/>
          <w:lang w:val="en-US"/>
        </w:rPr>
        <w:t>, 39 (12), 2018.</w:t>
      </w:r>
    </w:p>
    <w:p w14:paraId="6F160DA4" w14:textId="77777777" w:rsidR="009D7BC6" w:rsidRPr="0068527E" w:rsidRDefault="009D7BC6" w:rsidP="009D7BC6">
      <w:pPr>
        <w:pStyle w:val="Testo1"/>
        <w:spacing w:line="240" w:lineRule="auto"/>
        <w:rPr>
          <w:rFonts w:ascii="Times New Roman" w:hAnsi="Times New Roman"/>
          <w:szCs w:val="18"/>
          <w:lang w:val="en-US"/>
        </w:rPr>
      </w:pPr>
      <w:r w:rsidRPr="0068527E">
        <w:rPr>
          <w:rFonts w:ascii="Times New Roman" w:hAnsi="Times New Roman"/>
          <w:szCs w:val="18"/>
          <w:lang w:val="en-US"/>
        </w:rPr>
        <w:tab/>
        <w:t>b.</w:t>
      </w:r>
      <w:r w:rsidRPr="0068527E">
        <w:rPr>
          <w:rFonts w:ascii="Times New Roman" w:hAnsi="Times New Roman"/>
          <w:szCs w:val="18"/>
          <w:lang w:val="en-US"/>
        </w:rPr>
        <w:tab/>
        <w:t xml:space="preserve">N. Janardhan, “Belt and Road Initiative: China’s Diplomatic- Security Tool in the Gulf?”, </w:t>
      </w:r>
      <w:r w:rsidRPr="0068527E">
        <w:rPr>
          <w:rFonts w:ascii="Times New Roman" w:hAnsi="Times New Roman"/>
          <w:i/>
          <w:iCs/>
          <w:szCs w:val="18"/>
          <w:lang w:val="en-US"/>
        </w:rPr>
        <w:t>Asian Journal of Middle Eastern and Islamic</w:t>
      </w:r>
      <w:r w:rsidRPr="0068527E">
        <w:rPr>
          <w:rFonts w:ascii="Times New Roman" w:hAnsi="Times New Roman"/>
          <w:szCs w:val="18"/>
          <w:lang w:val="en-US"/>
        </w:rPr>
        <w:t xml:space="preserve"> </w:t>
      </w:r>
      <w:r w:rsidRPr="0068527E">
        <w:rPr>
          <w:rFonts w:ascii="Times New Roman" w:hAnsi="Times New Roman"/>
          <w:szCs w:val="18"/>
          <w:lang w:val="en-US"/>
        </w:rPr>
        <w:tab/>
        <w:t>Studies, 14 (1), 2020.</w:t>
      </w:r>
    </w:p>
    <w:p w14:paraId="3BF74426" w14:textId="76DF5E81" w:rsidR="00C61697" w:rsidRPr="0068527E" w:rsidRDefault="009D7BC6" w:rsidP="00D1640A">
      <w:pPr>
        <w:pStyle w:val="Testo1"/>
        <w:spacing w:line="240" w:lineRule="auto"/>
        <w:rPr>
          <w:rFonts w:ascii="Times New Roman" w:hAnsi="Times New Roman"/>
          <w:szCs w:val="18"/>
          <w:lang w:val="en-US"/>
        </w:rPr>
      </w:pPr>
      <w:r w:rsidRPr="0068527E">
        <w:rPr>
          <w:rFonts w:ascii="Times New Roman" w:hAnsi="Times New Roman"/>
          <w:szCs w:val="18"/>
          <w:lang w:val="en-US"/>
        </w:rPr>
        <w:tab/>
        <w:t>c. L.</w:t>
      </w:r>
      <w:r w:rsidR="000B6125" w:rsidRPr="0068527E">
        <w:rPr>
          <w:rFonts w:ascii="Times New Roman" w:hAnsi="Times New Roman"/>
          <w:szCs w:val="18"/>
          <w:lang w:val="en-US"/>
        </w:rPr>
        <w:t xml:space="preserve"> </w:t>
      </w:r>
      <w:r w:rsidRPr="0068527E">
        <w:rPr>
          <w:rFonts w:ascii="Times New Roman" w:hAnsi="Times New Roman"/>
          <w:szCs w:val="18"/>
          <w:lang w:val="en-US"/>
        </w:rPr>
        <w:t>Simón, “Seapower and US Forward Presence in the Middle East:</w:t>
      </w:r>
      <w:r w:rsidR="000B6125" w:rsidRPr="0068527E">
        <w:rPr>
          <w:rFonts w:ascii="Times New Roman" w:hAnsi="Times New Roman"/>
          <w:szCs w:val="18"/>
          <w:lang w:val="en-US"/>
        </w:rPr>
        <w:t xml:space="preserve"> </w:t>
      </w:r>
      <w:r w:rsidRPr="0068527E">
        <w:rPr>
          <w:rFonts w:ascii="Times New Roman" w:hAnsi="Times New Roman"/>
          <w:szCs w:val="18"/>
          <w:lang w:val="en-US"/>
        </w:rPr>
        <w:t xml:space="preserve">Retrenchment in Perspective”, </w:t>
      </w:r>
      <w:r w:rsidRPr="0068527E">
        <w:rPr>
          <w:rFonts w:ascii="Times New Roman" w:hAnsi="Times New Roman"/>
          <w:i/>
          <w:iCs/>
          <w:szCs w:val="18"/>
          <w:lang w:val="en-US"/>
        </w:rPr>
        <w:t>Geopolitics</w:t>
      </w:r>
      <w:r w:rsidRPr="0068527E">
        <w:rPr>
          <w:rFonts w:ascii="Times New Roman" w:hAnsi="Times New Roman"/>
          <w:szCs w:val="18"/>
          <w:lang w:val="en-US"/>
        </w:rPr>
        <w:t>, 21 (1), 2016.</w:t>
      </w:r>
    </w:p>
    <w:p w14:paraId="00F1985A" w14:textId="4EDF3133" w:rsidR="000B6125" w:rsidRPr="0068527E" w:rsidRDefault="000B6125" w:rsidP="00D1640A">
      <w:pPr>
        <w:pStyle w:val="Testo1"/>
        <w:spacing w:line="240" w:lineRule="auto"/>
        <w:rPr>
          <w:rFonts w:ascii="Times New Roman" w:hAnsi="Times New Roman"/>
          <w:szCs w:val="18"/>
          <w:lang w:val="en-GB"/>
        </w:rPr>
      </w:pPr>
      <w:r w:rsidRPr="0068527E">
        <w:rPr>
          <w:rFonts w:ascii="Times New Roman" w:hAnsi="Times New Roman"/>
          <w:szCs w:val="18"/>
          <w:lang w:val="en-US"/>
        </w:rPr>
        <w:tab/>
        <w:t>d. T. R. Hamming, “Global Jihadism after the Syria War</w:t>
      </w:r>
      <w:r w:rsidR="001405C7" w:rsidRPr="0068527E">
        <w:rPr>
          <w:rFonts w:ascii="Times New Roman" w:hAnsi="Times New Roman"/>
          <w:szCs w:val="18"/>
          <w:lang w:val="en-US"/>
        </w:rPr>
        <w:t>”,</w:t>
      </w:r>
      <w:r w:rsidRPr="0068527E">
        <w:rPr>
          <w:rFonts w:ascii="Times New Roman" w:hAnsi="Times New Roman"/>
          <w:szCs w:val="18"/>
          <w:lang w:val="en-US"/>
        </w:rPr>
        <w:t xml:space="preserve"> </w:t>
      </w:r>
      <w:r w:rsidRPr="0068527E">
        <w:rPr>
          <w:rFonts w:ascii="Times New Roman" w:hAnsi="Times New Roman"/>
          <w:szCs w:val="18"/>
          <w:lang w:val="en-GB"/>
        </w:rPr>
        <w:t>Perspectives on Terrorism, 13 (3), 2019.</w:t>
      </w:r>
    </w:p>
    <w:p w14:paraId="17FE3AED" w14:textId="77777777" w:rsidR="009D7BC6" w:rsidRPr="0068527E" w:rsidRDefault="009D7BC6" w:rsidP="00D1640A">
      <w:pPr>
        <w:pStyle w:val="Testo1"/>
        <w:spacing w:line="240" w:lineRule="auto"/>
        <w:rPr>
          <w:rFonts w:ascii="Times New Roman" w:hAnsi="Times New Roman"/>
          <w:szCs w:val="18"/>
          <w:lang w:val="en-GB"/>
        </w:rPr>
      </w:pPr>
    </w:p>
    <w:p w14:paraId="0F2756C4" w14:textId="77777777" w:rsidR="00C61697" w:rsidRPr="0068527E" w:rsidRDefault="009D7BC6" w:rsidP="00414B4E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3</w:t>
      </w:r>
      <w:r w:rsidR="0039525C" w:rsidRPr="0068527E">
        <w:rPr>
          <w:rFonts w:ascii="Times New Roman" w:hAnsi="Times New Roman"/>
          <w:szCs w:val="18"/>
        </w:rPr>
        <w:t xml:space="preserve">. </w:t>
      </w:r>
      <w:r w:rsidR="00BD6E17" w:rsidRPr="0068527E">
        <w:rPr>
          <w:rFonts w:ascii="Times New Roman" w:hAnsi="Times New Roman"/>
          <w:szCs w:val="18"/>
          <w:u w:val="single"/>
        </w:rPr>
        <w:t>A scelta de</w:t>
      </w:r>
      <w:r w:rsidR="00A35E09" w:rsidRPr="0068527E">
        <w:rPr>
          <w:rFonts w:ascii="Times New Roman" w:hAnsi="Times New Roman"/>
          <w:szCs w:val="18"/>
          <w:u w:val="single"/>
        </w:rPr>
        <w:t>llo studente</w:t>
      </w:r>
      <w:r w:rsidR="00BD6E17" w:rsidRPr="0068527E">
        <w:rPr>
          <w:rFonts w:ascii="Times New Roman" w:hAnsi="Times New Roman"/>
          <w:szCs w:val="18"/>
          <w:u w:val="single"/>
        </w:rPr>
        <w:t>,</w:t>
      </w:r>
      <w:r w:rsidR="00756A43" w:rsidRPr="0068527E">
        <w:rPr>
          <w:rFonts w:ascii="Times New Roman" w:hAnsi="Times New Roman"/>
          <w:szCs w:val="18"/>
          <w:u w:val="single"/>
        </w:rPr>
        <w:t xml:space="preserve"> </w:t>
      </w:r>
      <w:r w:rsidR="00BD6E17" w:rsidRPr="0068527E">
        <w:rPr>
          <w:rFonts w:ascii="Times New Roman" w:hAnsi="Times New Roman"/>
          <w:szCs w:val="18"/>
          <w:u w:val="single"/>
        </w:rPr>
        <w:t>u</w:t>
      </w:r>
      <w:r w:rsidR="00916C60" w:rsidRPr="0068527E">
        <w:rPr>
          <w:rFonts w:ascii="Times New Roman" w:hAnsi="Times New Roman"/>
          <w:szCs w:val="18"/>
          <w:u w:val="single"/>
        </w:rPr>
        <w:t>no tra i seguenti approfondimenti</w:t>
      </w:r>
      <w:r w:rsidR="001D5C39" w:rsidRPr="0068527E">
        <w:rPr>
          <w:rFonts w:ascii="Times New Roman" w:hAnsi="Times New Roman"/>
          <w:szCs w:val="18"/>
          <w:u w:val="single"/>
        </w:rPr>
        <w:t xml:space="preserve"> (tutte le letture di questo modulo saranno disponibili sulla pagina Blackboard):</w:t>
      </w:r>
    </w:p>
    <w:p w14:paraId="7338474F" w14:textId="77777777" w:rsidR="00C61697" w:rsidRPr="0068527E" w:rsidRDefault="00414B4E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1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r w:rsidR="00C61697" w:rsidRPr="0068527E">
        <w:rPr>
          <w:sz w:val="18"/>
          <w:szCs w:val="18"/>
          <w:u w:val="single"/>
        </w:rPr>
        <w:t xml:space="preserve">Cina e </w:t>
      </w:r>
      <w:r w:rsidR="00AC1BF6" w:rsidRPr="0068527E">
        <w:rPr>
          <w:sz w:val="18"/>
          <w:szCs w:val="18"/>
          <w:u w:val="single"/>
        </w:rPr>
        <w:t xml:space="preserve">Stati Uniti tra Medio Oriente e </w:t>
      </w:r>
      <w:r w:rsidR="00C61697" w:rsidRPr="0068527E">
        <w:rPr>
          <w:sz w:val="18"/>
          <w:szCs w:val="18"/>
          <w:u w:val="single"/>
        </w:rPr>
        <w:t>Corno d’Africa.</w:t>
      </w:r>
    </w:p>
    <w:p w14:paraId="5114A50C" w14:textId="34ED2C2B" w:rsidR="0094297B" w:rsidRPr="0068527E" w:rsidRDefault="0094297B" w:rsidP="005B113C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GB"/>
        </w:rPr>
        <w:t>a</w:t>
      </w:r>
      <w:proofErr w:type="gramEnd"/>
      <w:r w:rsidRPr="0068527E">
        <w:rPr>
          <w:sz w:val="18"/>
          <w:szCs w:val="18"/>
          <w:lang w:val="en-GB"/>
        </w:rPr>
        <w:t>.</w:t>
      </w:r>
      <w:r w:rsidR="005B113C" w:rsidRPr="0068527E">
        <w:rPr>
          <w:sz w:val="18"/>
          <w:szCs w:val="18"/>
          <w:lang w:val="en-GB"/>
        </w:rPr>
        <w:t xml:space="preserve"> </w:t>
      </w:r>
      <w:r w:rsidR="00D47FDA" w:rsidRPr="009F6363">
        <w:rPr>
          <w:rFonts w:eastAsia="Times New Roman"/>
          <w:noProof/>
          <w:sz w:val="16"/>
          <w:szCs w:val="16"/>
          <w:lang w:val="en-US" w:eastAsia="it-IT"/>
        </w:rPr>
        <w:t>F.G. GAUSE III</w:t>
      </w:r>
      <w:r w:rsidR="00D47FDA" w:rsidRPr="0068527E">
        <w:rPr>
          <w:sz w:val="18"/>
          <w:szCs w:val="18"/>
          <w:lang w:val="en-GB"/>
        </w:rPr>
        <w:t xml:space="preserve">, “Should We Stay or Should We Go? The United States and the Middle East”, </w:t>
      </w:r>
      <w:r w:rsidR="00D47FDA" w:rsidRPr="0068527E">
        <w:rPr>
          <w:i/>
          <w:iCs/>
          <w:sz w:val="18"/>
          <w:szCs w:val="18"/>
          <w:lang w:val="en-GB"/>
        </w:rPr>
        <w:t>Survival</w:t>
      </w:r>
      <w:r w:rsidR="00D47FDA" w:rsidRPr="0068527E">
        <w:rPr>
          <w:sz w:val="18"/>
          <w:szCs w:val="18"/>
          <w:lang w:val="en-GB"/>
        </w:rPr>
        <w:t>, 61(5), 2019.</w:t>
      </w:r>
    </w:p>
    <w:p w14:paraId="200CA73C" w14:textId="7ED700B8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GB"/>
        </w:rPr>
        <w:tab/>
        <w:t>b.</w:t>
      </w:r>
      <w:r w:rsidR="00442E3C" w:rsidRPr="0068527E">
        <w:rPr>
          <w:sz w:val="18"/>
          <w:szCs w:val="18"/>
          <w:lang w:val="en-GB"/>
        </w:rPr>
        <w:t xml:space="preserve"> </w:t>
      </w:r>
      <w:r w:rsidR="00442E3C" w:rsidRPr="009F6363">
        <w:rPr>
          <w:rFonts w:eastAsia="Times New Roman"/>
          <w:noProof/>
          <w:sz w:val="16"/>
          <w:szCs w:val="16"/>
          <w:lang w:val="en-US" w:eastAsia="it-IT"/>
        </w:rPr>
        <w:t>RUIKE</w:t>
      </w:r>
      <w:r w:rsidR="00442E3C" w:rsidRPr="0068527E">
        <w:rPr>
          <w:sz w:val="18"/>
          <w:szCs w:val="18"/>
          <w:lang w:val="en-GB"/>
        </w:rPr>
        <w:t xml:space="preserve"> Xu &amp; </w:t>
      </w:r>
      <w:r w:rsidR="00442E3C" w:rsidRPr="009F6363">
        <w:rPr>
          <w:rFonts w:eastAsia="Times New Roman"/>
          <w:noProof/>
          <w:sz w:val="16"/>
          <w:szCs w:val="16"/>
          <w:lang w:val="en-US" w:eastAsia="it-IT"/>
        </w:rPr>
        <w:t>DEGANG</w:t>
      </w:r>
      <w:r w:rsidR="00442E3C" w:rsidRPr="0068527E">
        <w:rPr>
          <w:sz w:val="18"/>
          <w:szCs w:val="18"/>
          <w:lang w:val="en-GB"/>
        </w:rPr>
        <w:t xml:space="preserve"> Sun, “Sino-American Relations in the Middle East: Towards A Complementary Partnership?</w:t>
      </w:r>
      <w:proofErr w:type="gramStart"/>
      <w:r w:rsidR="00442E3C" w:rsidRPr="0068527E">
        <w:rPr>
          <w:sz w:val="18"/>
          <w:szCs w:val="18"/>
          <w:lang w:val="en-GB"/>
        </w:rPr>
        <w:t>”,</w:t>
      </w:r>
      <w:proofErr w:type="gramEnd"/>
      <w:r w:rsidR="00442E3C" w:rsidRPr="0068527E">
        <w:rPr>
          <w:sz w:val="18"/>
          <w:szCs w:val="18"/>
          <w:lang w:val="en-GB"/>
        </w:rPr>
        <w:t xml:space="preserve"> </w:t>
      </w:r>
      <w:r w:rsidR="00442E3C" w:rsidRPr="0068527E">
        <w:rPr>
          <w:i/>
          <w:iCs/>
          <w:sz w:val="18"/>
          <w:szCs w:val="18"/>
          <w:lang w:val="en-GB"/>
        </w:rPr>
        <w:t>Asian Journal of Middle Eastern and Islamic Studies</w:t>
      </w:r>
      <w:r w:rsidR="00442E3C" w:rsidRPr="0068527E">
        <w:rPr>
          <w:sz w:val="18"/>
          <w:szCs w:val="18"/>
          <w:lang w:val="en-GB"/>
        </w:rPr>
        <w:t>, 13(2), 2019.</w:t>
      </w:r>
    </w:p>
    <w:p w14:paraId="20787587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  <w:u w:val="single"/>
        </w:rPr>
      </w:pPr>
      <w:r w:rsidRPr="0068527E">
        <w:rPr>
          <w:sz w:val="18"/>
          <w:szCs w:val="18"/>
        </w:rPr>
        <w:t>2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r w:rsidR="00C61697" w:rsidRPr="0068527E">
        <w:rPr>
          <w:sz w:val="18"/>
          <w:szCs w:val="18"/>
          <w:u w:val="single"/>
        </w:rPr>
        <w:t xml:space="preserve">Turchia e </w:t>
      </w:r>
      <w:r w:rsidR="0094297B" w:rsidRPr="0068527E">
        <w:rPr>
          <w:sz w:val="18"/>
          <w:szCs w:val="18"/>
          <w:u w:val="single"/>
        </w:rPr>
        <w:t xml:space="preserve">i </w:t>
      </w:r>
      <w:r w:rsidR="00C61697" w:rsidRPr="0068527E">
        <w:rPr>
          <w:sz w:val="18"/>
          <w:szCs w:val="18"/>
          <w:u w:val="single"/>
        </w:rPr>
        <w:t>paesi del Golfo nel contesto afroasiatico.</w:t>
      </w:r>
    </w:p>
    <w:p w14:paraId="48416F85" w14:textId="16D69151" w:rsidR="00414B4E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</w:rPr>
        <w:tab/>
      </w:r>
      <w:proofErr w:type="gramStart"/>
      <w:r w:rsidR="00414B4E" w:rsidRPr="0068527E">
        <w:rPr>
          <w:sz w:val="18"/>
          <w:szCs w:val="18"/>
          <w:lang w:val="en-GB"/>
        </w:rPr>
        <w:t>a</w:t>
      </w:r>
      <w:proofErr w:type="gramEnd"/>
      <w:r w:rsidR="00414B4E" w:rsidRPr="0068527E">
        <w:rPr>
          <w:sz w:val="18"/>
          <w:szCs w:val="18"/>
          <w:lang w:val="en-GB"/>
        </w:rPr>
        <w:t>.</w:t>
      </w:r>
      <w:r w:rsidR="005B113C" w:rsidRPr="0068527E">
        <w:rPr>
          <w:sz w:val="18"/>
          <w:szCs w:val="18"/>
          <w:lang w:val="en-GB"/>
        </w:rPr>
        <w:t xml:space="preserve"> </w:t>
      </w:r>
      <w:r w:rsidR="00123EC6" w:rsidRPr="009F6363">
        <w:rPr>
          <w:rFonts w:eastAsia="Times New Roman"/>
          <w:noProof/>
          <w:sz w:val="16"/>
          <w:szCs w:val="16"/>
          <w:lang w:val="en-US" w:eastAsia="it-IT"/>
        </w:rPr>
        <w:t xml:space="preserve">H. </w:t>
      </w:r>
      <w:r w:rsidR="005B113C" w:rsidRPr="009F6363">
        <w:rPr>
          <w:rFonts w:eastAsia="Times New Roman"/>
          <w:noProof/>
          <w:sz w:val="16"/>
          <w:szCs w:val="16"/>
          <w:lang w:val="en-US" w:eastAsia="it-IT"/>
        </w:rPr>
        <w:t>VERHOEVEN</w:t>
      </w:r>
      <w:r w:rsidR="00123EC6" w:rsidRPr="0068527E">
        <w:rPr>
          <w:sz w:val="18"/>
          <w:szCs w:val="18"/>
          <w:lang w:val="en-GB"/>
        </w:rPr>
        <w:t>,</w:t>
      </w:r>
      <w:r w:rsidR="005B113C" w:rsidRPr="0068527E">
        <w:rPr>
          <w:sz w:val="18"/>
          <w:szCs w:val="18"/>
          <w:lang w:val="en-GB"/>
        </w:rPr>
        <w:t xml:space="preserve"> </w:t>
      </w:r>
      <w:r w:rsidR="00123EC6" w:rsidRPr="0068527E">
        <w:rPr>
          <w:sz w:val="18"/>
          <w:szCs w:val="18"/>
          <w:lang w:val="en-GB"/>
        </w:rPr>
        <w:t>“</w:t>
      </w:r>
      <w:r w:rsidR="005B113C" w:rsidRPr="0068527E">
        <w:rPr>
          <w:sz w:val="18"/>
          <w:szCs w:val="18"/>
          <w:lang w:val="en-GB"/>
        </w:rPr>
        <w:t>The Gulf and the Horn: Changing Geographies of Security Interdependence and Competing Visions of Regional Order</w:t>
      </w:r>
      <w:r w:rsidR="00123EC6" w:rsidRPr="0068527E">
        <w:rPr>
          <w:sz w:val="18"/>
          <w:szCs w:val="18"/>
          <w:lang w:val="en-GB"/>
        </w:rPr>
        <w:t>”,</w:t>
      </w:r>
      <w:r w:rsidR="005B113C" w:rsidRPr="0068527E">
        <w:rPr>
          <w:sz w:val="18"/>
          <w:szCs w:val="18"/>
          <w:lang w:val="en-GB"/>
        </w:rPr>
        <w:t xml:space="preserve"> </w:t>
      </w:r>
      <w:r w:rsidR="005B113C" w:rsidRPr="0068527E">
        <w:rPr>
          <w:i/>
          <w:iCs/>
          <w:sz w:val="18"/>
          <w:szCs w:val="18"/>
          <w:lang w:val="en-GB"/>
        </w:rPr>
        <w:t>Civil Wars</w:t>
      </w:r>
      <w:r w:rsidR="00123EC6" w:rsidRPr="0068527E">
        <w:rPr>
          <w:sz w:val="18"/>
          <w:szCs w:val="18"/>
          <w:lang w:val="en-GB"/>
        </w:rPr>
        <w:t>,</w:t>
      </w:r>
      <w:r w:rsidR="005B113C" w:rsidRPr="0068527E">
        <w:rPr>
          <w:sz w:val="18"/>
          <w:szCs w:val="18"/>
          <w:lang w:val="en-GB"/>
        </w:rPr>
        <w:t xml:space="preserve"> 20 (3)</w:t>
      </w:r>
      <w:r w:rsidR="00123EC6" w:rsidRPr="0068527E">
        <w:rPr>
          <w:sz w:val="18"/>
          <w:szCs w:val="18"/>
          <w:lang w:val="en-GB"/>
        </w:rPr>
        <w:t>, 2018.</w:t>
      </w:r>
    </w:p>
    <w:p w14:paraId="116012FE" w14:textId="386BAD33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GB"/>
        </w:rPr>
        <w:tab/>
      </w:r>
      <w:proofErr w:type="gramStart"/>
      <w:r w:rsidRPr="0068527E">
        <w:rPr>
          <w:sz w:val="18"/>
          <w:szCs w:val="18"/>
          <w:lang w:val="en-GB"/>
        </w:rPr>
        <w:t>b</w:t>
      </w:r>
      <w:proofErr w:type="gramEnd"/>
      <w:r w:rsidRPr="0068527E">
        <w:rPr>
          <w:sz w:val="18"/>
          <w:szCs w:val="18"/>
          <w:lang w:val="en-GB"/>
        </w:rPr>
        <w:t>.</w:t>
      </w:r>
      <w:r w:rsidR="005B113C" w:rsidRPr="0068527E">
        <w:rPr>
          <w:sz w:val="18"/>
          <w:szCs w:val="18"/>
          <w:lang w:val="en-GB"/>
        </w:rPr>
        <w:t xml:space="preserve"> </w:t>
      </w:r>
      <w:r w:rsidR="00123EC6" w:rsidRPr="009F6363">
        <w:rPr>
          <w:rFonts w:eastAsia="Times New Roman"/>
          <w:noProof/>
          <w:sz w:val="16"/>
          <w:szCs w:val="16"/>
          <w:lang w:val="en-US" w:eastAsia="it-IT"/>
        </w:rPr>
        <w:t xml:space="preserve">A. </w:t>
      </w:r>
      <w:r w:rsidR="005B113C" w:rsidRPr="009F6363">
        <w:rPr>
          <w:rFonts w:eastAsia="Times New Roman"/>
          <w:noProof/>
          <w:sz w:val="16"/>
          <w:szCs w:val="16"/>
          <w:lang w:val="en-US" w:eastAsia="it-IT"/>
        </w:rPr>
        <w:t>SIRADAĞ</w:t>
      </w:r>
      <w:r w:rsidR="00123EC6" w:rsidRPr="0068527E">
        <w:rPr>
          <w:sz w:val="18"/>
          <w:szCs w:val="18"/>
          <w:lang w:val="en-GB"/>
        </w:rPr>
        <w:t>,</w:t>
      </w:r>
      <w:r w:rsidR="005B113C" w:rsidRPr="0068527E">
        <w:rPr>
          <w:sz w:val="18"/>
          <w:szCs w:val="18"/>
          <w:lang w:val="en-GB"/>
        </w:rPr>
        <w:t xml:space="preserve"> </w:t>
      </w:r>
      <w:r w:rsidR="00123EC6" w:rsidRPr="0068527E">
        <w:rPr>
          <w:sz w:val="18"/>
          <w:szCs w:val="18"/>
          <w:lang w:val="en-GB"/>
        </w:rPr>
        <w:t>“</w:t>
      </w:r>
      <w:r w:rsidR="005B113C" w:rsidRPr="0068527E">
        <w:rPr>
          <w:sz w:val="18"/>
          <w:szCs w:val="18"/>
          <w:lang w:val="en-GB"/>
        </w:rPr>
        <w:t>Turkey-Africa alliance: Evolving patterns in security relations</w:t>
      </w:r>
      <w:r w:rsidR="00123EC6" w:rsidRPr="0068527E">
        <w:rPr>
          <w:sz w:val="18"/>
          <w:szCs w:val="18"/>
          <w:lang w:val="en-GB"/>
        </w:rPr>
        <w:t>”</w:t>
      </w:r>
      <w:r w:rsidR="005B113C" w:rsidRPr="0068527E">
        <w:rPr>
          <w:sz w:val="18"/>
          <w:szCs w:val="18"/>
          <w:lang w:val="en-GB"/>
        </w:rPr>
        <w:t xml:space="preserve">, </w:t>
      </w:r>
      <w:r w:rsidR="005B113C" w:rsidRPr="0068527E">
        <w:rPr>
          <w:i/>
          <w:iCs/>
          <w:sz w:val="18"/>
          <w:szCs w:val="18"/>
          <w:lang w:val="en-GB"/>
        </w:rPr>
        <w:t>African Security Review</w:t>
      </w:r>
      <w:r w:rsidR="00123EC6" w:rsidRPr="0068527E">
        <w:rPr>
          <w:sz w:val="18"/>
          <w:szCs w:val="18"/>
          <w:lang w:val="en-GB"/>
        </w:rPr>
        <w:t>, 2018.</w:t>
      </w:r>
    </w:p>
    <w:p w14:paraId="2DC54D4D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  <w:lang w:val="en-US"/>
        </w:rPr>
        <w:t>3</w:t>
      </w:r>
      <w:r w:rsidR="00C61697" w:rsidRPr="0068527E">
        <w:rPr>
          <w:sz w:val="18"/>
          <w:szCs w:val="18"/>
          <w:lang w:val="en-US"/>
        </w:rPr>
        <w:t>.</w:t>
      </w:r>
      <w:r w:rsidR="00C61697" w:rsidRPr="0068527E">
        <w:rPr>
          <w:sz w:val="18"/>
          <w:szCs w:val="18"/>
          <w:lang w:val="en-US"/>
        </w:rPr>
        <w:tab/>
      </w:r>
      <w:r w:rsidR="00C61697" w:rsidRPr="0068527E">
        <w:rPr>
          <w:sz w:val="18"/>
          <w:szCs w:val="18"/>
          <w:u w:val="single"/>
          <w:lang w:val="en-US"/>
        </w:rPr>
        <w:t xml:space="preserve">La </w:t>
      </w:r>
      <w:proofErr w:type="spellStart"/>
      <w:r w:rsidR="00C61697" w:rsidRPr="0068527E">
        <w:rPr>
          <w:sz w:val="18"/>
          <w:szCs w:val="18"/>
          <w:u w:val="single"/>
          <w:lang w:val="en-US"/>
        </w:rPr>
        <w:t>geopolitica</w:t>
      </w:r>
      <w:proofErr w:type="spellEnd"/>
      <w:r w:rsidR="00C61697" w:rsidRPr="0068527E">
        <w:rPr>
          <w:sz w:val="18"/>
          <w:szCs w:val="18"/>
          <w:u w:val="single"/>
          <w:lang w:val="en-US"/>
        </w:rPr>
        <w:t xml:space="preserve"> </w:t>
      </w:r>
      <w:proofErr w:type="spellStart"/>
      <w:r w:rsidR="00C61697" w:rsidRPr="0068527E">
        <w:rPr>
          <w:sz w:val="18"/>
          <w:szCs w:val="18"/>
          <w:u w:val="single"/>
          <w:lang w:val="en-US"/>
        </w:rPr>
        <w:t>degli</w:t>
      </w:r>
      <w:proofErr w:type="spellEnd"/>
      <w:r w:rsidR="00C61697" w:rsidRPr="0068527E">
        <w:rPr>
          <w:sz w:val="18"/>
          <w:szCs w:val="18"/>
          <w:u w:val="single"/>
          <w:lang w:val="en-US"/>
        </w:rPr>
        <w:t xml:space="preserve"> </w:t>
      </w:r>
      <w:proofErr w:type="spellStart"/>
      <w:r w:rsidR="00C61697" w:rsidRPr="0068527E">
        <w:rPr>
          <w:sz w:val="18"/>
          <w:szCs w:val="18"/>
          <w:u w:val="single"/>
          <w:lang w:val="en-US"/>
        </w:rPr>
        <w:t>stretti</w:t>
      </w:r>
      <w:proofErr w:type="spellEnd"/>
      <w:r w:rsidR="00C61697" w:rsidRPr="0068527E">
        <w:rPr>
          <w:sz w:val="18"/>
          <w:szCs w:val="18"/>
          <w:lang w:val="en-US"/>
        </w:rPr>
        <w:t>.</w:t>
      </w:r>
    </w:p>
    <w:p w14:paraId="1CBEDD48" w14:textId="6C1FF5E9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US"/>
        </w:rPr>
        <w:tab/>
      </w:r>
      <w:proofErr w:type="gramStart"/>
      <w:r w:rsidRPr="0068527E">
        <w:rPr>
          <w:sz w:val="18"/>
          <w:szCs w:val="18"/>
          <w:lang w:val="en-GB"/>
        </w:rPr>
        <w:t>a</w:t>
      </w:r>
      <w:proofErr w:type="gramEnd"/>
      <w:r w:rsidRPr="0068527E">
        <w:rPr>
          <w:sz w:val="18"/>
          <w:szCs w:val="18"/>
          <w:lang w:val="en-GB"/>
        </w:rPr>
        <w:t>.</w:t>
      </w:r>
      <w:r w:rsidR="00566D47" w:rsidRPr="0068527E">
        <w:rPr>
          <w:sz w:val="18"/>
          <w:szCs w:val="18"/>
          <w:lang w:val="en-GB"/>
        </w:rPr>
        <w:t xml:space="preserve"> </w:t>
      </w:r>
      <w:r w:rsidR="00566D47" w:rsidRPr="009F6363">
        <w:rPr>
          <w:rFonts w:eastAsia="Times New Roman"/>
          <w:noProof/>
          <w:sz w:val="16"/>
          <w:szCs w:val="16"/>
          <w:lang w:val="en-US" w:eastAsia="it-IT"/>
        </w:rPr>
        <w:t>E. ARDEMAGNI</w:t>
      </w:r>
      <w:r w:rsidR="00566D47" w:rsidRPr="0068527E">
        <w:rPr>
          <w:sz w:val="18"/>
          <w:szCs w:val="18"/>
          <w:lang w:val="en-GB"/>
        </w:rPr>
        <w:t>, “</w:t>
      </w:r>
      <w:r w:rsidR="00EB28C2" w:rsidRPr="0068527E">
        <w:rPr>
          <w:sz w:val="18"/>
          <w:szCs w:val="18"/>
          <w:lang w:val="en-GB"/>
        </w:rPr>
        <w:t>Gulf Powers: Maritime Rivalry in the Western Indian Ocean”, Institute for International Political Studies (ISPI), ISPI Analysis 321, 2018</w:t>
      </w:r>
      <w:r w:rsidR="00DF6B71" w:rsidRPr="0068527E">
        <w:rPr>
          <w:sz w:val="18"/>
          <w:szCs w:val="18"/>
          <w:lang w:val="en-GB"/>
        </w:rPr>
        <w:t xml:space="preserve">. </w:t>
      </w:r>
    </w:p>
    <w:p w14:paraId="46F694CA" w14:textId="4295C988" w:rsidR="000B6125" w:rsidRPr="0068527E" w:rsidRDefault="000B6125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  <w:lang w:val="en-GB"/>
        </w:rPr>
        <w:tab/>
      </w:r>
      <w:proofErr w:type="gramStart"/>
      <w:r w:rsidRPr="0068527E">
        <w:rPr>
          <w:sz w:val="18"/>
          <w:szCs w:val="18"/>
          <w:lang w:val="en-US"/>
        </w:rPr>
        <w:t>b</w:t>
      </w:r>
      <w:proofErr w:type="gramEnd"/>
      <w:r w:rsidRPr="0068527E">
        <w:rPr>
          <w:sz w:val="18"/>
          <w:szCs w:val="18"/>
          <w:lang w:val="en-US"/>
        </w:rPr>
        <w:t xml:space="preserve">. </w:t>
      </w:r>
      <w:r w:rsidRPr="009F6363">
        <w:rPr>
          <w:rFonts w:eastAsia="Times New Roman"/>
          <w:noProof/>
          <w:sz w:val="16"/>
          <w:szCs w:val="16"/>
          <w:lang w:val="en-US" w:eastAsia="it-IT"/>
        </w:rPr>
        <w:t>J. P. RODRIGUE</w:t>
      </w:r>
      <w:r w:rsidRPr="0068527E">
        <w:rPr>
          <w:sz w:val="18"/>
          <w:szCs w:val="18"/>
          <w:lang w:val="en-US"/>
        </w:rPr>
        <w:t>, “</w:t>
      </w:r>
      <w:r w:rsidRPr="0068527E">
        <w:rPr>
          <w:sz w:val="18"/>
          <w:szCs w:val="18"/>
          <w:lang w:val="en-GB"/>
        </w:rPr>
        <w:t xml:space="preserve">Straits, Passages and Chokepoints: A Maritime Geostrategy of Petroleum Distribution”. </w:t>
      </w:r>
      <w:r w:rsidRPr="0068527E">
        <w:rPr>
          <w:i/>
          <w:iCs/>
          <w:sz w:val="18"/>
          <w:szCs w:val="18"/>
        </w:rPr>
        <w:t xml:space="preserve">Cahiers de </w:t>
      </w:r>
      <w:proofErr w:type="spellStart"/>
      <w:r w:rsidRPr="0068527E">
        <w:rPr>
          <w:i/>
          <w:iCs/>
          <w:sz w:val="18"/>
          <w:szCs w:val="18"/>
        </w:rPr>
        <w:t>géographie</w:t>
      </w:r>
      <w:proofErr w:type="spellEnd"/>
      <w:r w:rsidRPr="0068527E">
        <w:rPr>
          <w:i/>
          <w:iCs/>
          <w:sz w:val="18"/>
          <w:szCs w:val="18"/>
        </w:rPr>
        <w:t xml:space="preserve"> </w:t>
      </w:r>
      <w:proofErr w:type="spellStart"/>
      <w:r w:rsidRPr="0068527E">
        <w:rPr>
          <w:i/>
          <w:iCs/>
          <w:sz w:val="18"/>
          <w:szCs w:val="18"/>
        </w:rPr>
        <w:t>du</w:t>
      </w:r>
      <w:proofErr w:type="spellEnd"/>
      <w:r w:rsidRPr="0068527E">
        <w:rPr>
          <w:i/>
          <w:iCs/>
          <w:sz w:val="18"/>
          <w:szCs w:val="18"/>
        </w:rPr>
        <w:t xml:space="preserve"> Québec</w:t>
      </w:r>
      <w:r w:rsidRPr="0068527E">
        <w:rPr>
          <w:sz w:val="18"/>
          <w:szCs w:val="18"/>
        </w:rPr>
        <w:t>, 48 (135), 2004.</w:t>
      </w:r>
    </w:p>
    <w:p w14:paraId="613BDF22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4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r w:rsidR="00C61697" w:rsidRPr="0068527E">
        <w:rPr>
          <w:sz w:val="18"/>
          <w:szCs w:val="18"/>
          <w:u w:val="single"/>
        </w:rPr>
        <w:t>La minaccia del terrorismo jihadista in Asia e Africa</w:t>
      </w:r>
      <w:r w:rsidR="00C61697" w:rsidRPr="0068527E">
        <w:rPr>
          <w:sz w:val="18"/>
          <w:szCs w:val="18"/>
        </w:rPr>
        <w:t>.</w:t>
      </w:r>
    </w:p>
    <w:p w14:paraId="52ECFD75" w14:textId="0B689081" w:rsidR="0030012F" w:rsidRPr="0068527E" w:rsidRDefault="0094297B" w:rsidP="0030012F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GB"/>
        </w:rPr>
        <w:t>a</w:t>
      </w:r>
      <w:proofErr w:type="gramEnd"/>
      <w:r w:rsidRPr="0068527E">
        <w:rPr>
          <w:sz w:val="18"/>
          <w:szCs w:val="18"/>
          <w:lang w:val="en-GB"/>
        </w:rPr>
        <w:t>.</w:t>
      </w:r>
      <w:r w:rsidR="009F0328" w:rsidRPr="0068527E">
        <w:rPr>
          <w:sz w:val="18"/>
          <w:szCs w:val="18"/>
          <w:lang w:val="en-GB"/>
        </w:rPr>
        <w:t xml:space="preserve"> </w:t>
      </w:r>
      <w:r w:rsidR="0030012F" w:rsidRPr="009F6363">
        <w:rPr>
          <w:rFonts w:eastAsia="Times New Roman"/>
          <w:noProof/>
          <w:sz w:val="16"/>
          <w:szCs w:val="16"/>
          <w:lang w:val="en-US" w:eastAsia="it-IT"/>
        </w:rPr>
        <w:t>A. KELECHI, V. OJAKOROTU</w:t>
      </w:r>
      <w:r w:rsidR="0030012F" w:rsidRPr="0068527E">
        <w:rPr>
          <w:sz w:val="18"/>
          <w:szCs w:val="18"/>
          <w:lang w:val="en-GB"/>
        </w:rPr>
        <w:t xml:space="preserve">, “Terrorism in Africa: A Comparative Evaluation of Al-Shabab and Boko Haram”. </w:t>
      </w:r>
      <w:proofErr w:type="spellStart"/>
      <w:r w:rsidR="0030012F" w:rsidRPr="0068527E">
        <w:rPr>
          <w:i/>
          <w:iCs/>
          <w:sz w:val="18"/>
          <w:szCs w:val="18"/>
          <w:lang w:val="en-GB"/>
        </w:rPr>
        <w:t>Affrika</w:t>
      </w:r>
      <w:proofErr w:type="spellEnd"/>
      <w:r w:rsidR="0030012F" w:rsidRPr="0068527E">
        <w:rPr>
          <w:sz w:val="18"/>
          <w:szCs w:val="18"/>
          <w:lang w:val="en-GB"/>
        </w:rPr>
        <w:t xml:space="preserve">; </w:t>
      </w:r>
      <w:proofErr w:type="gramStart"/>
      <w:r w:rsidR="0030012F" w:rsidRPr="0068527E">
        <w:rPr>
          <w:sz w:val="18"/>
          <w:szCs w:val="18"/>
          <w:lang w:val="en-GB"/>
        </w:rPr>
        <w:t>7</w:t>
      </w:r>
      <w:proofErr w:type="gramEnd"/>
      <w:r w:rsidR="0030012F" w:rsidRPr="0068527E">
        <w:rPr>
          <w:sz w:val="18"/>
          <w:szCs w:val="18"/>
          <w:lang w:val="en-GB"/>
        </w:rPr>
        <w:t xml:space="preserve"> (1), Jun 2017. </w:t>
      </w:r>
    </w:p>
    <w:p w14:paraId="08385E52" w14:textId="6BB0CE03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GB"/>
        </w:rPr>
        <w:tab/>
      </w:r>
      <w:proofErr w:type="gramStart"/>
      <w:r w:rsidRPr="0068527E">
        <w:rPr>
          <w:sz w:val="18"/>
          <w:szCs w:val="18"/>
          <w:lang w:val="en-GB"/>
        </w:rPr>
        <w:t>b</w:t>
      </w:r>
      <w:proofErr w:type="gramEnd"/>
      <w:r w:rsidRPr="0068527E">
        <w:rPr>
          <w:sz w:val="18"/>
          <w:szCs w:val="18"/>
          <w:lang w:val="en-GB"/>
        </w:rPr>
        <w:t>.</w:t>
      </w:r>
      <w:r w:rsidR="00442E3C" w:rsidRPr="0068527E">
        <w:rPr>
          <w:sz w:val="18"/>
          <w:szCs w:val="18"/>
          <w:lang w:val="en-GB"/>
        </w:rPr>
        <w:t xml:space="preserve"> </w:t>
      </w:r>
      <w:r w:rsidR="00442E3C" w:rsidRPr="009F6363">
        <w:rPr>
          <w:rFonts w:eastAsia="Times New Roman"/>
          <w:noProof/>
          <w:sz w:val="16"/>
          <w:szCs w:val="16"/>
          <w:lang w:val="en-US" w:eastAsia="it-IT"/>
        </w:rPr>
        <w:t>A. SOUFAN</w:t>
      </w:r>
      <w:r w:rsidR="00442E3C" w:rsidRPr="0068527E">
        <w:rPr>
          <w:sz w:val="18"/>
          <w:szCs w:val="18"/>
          <w:lang w:val="en-GB"/>
        </w:rPr>
        <w:t xml:space="preserve">, “Geopolitics and Salafi-Jihadist Strategy”, </w:t>
      </w:r>
      <w:r w:rsidR="00442E3C" w:rsidRPr="0068527E">
        <w:rPr>
          <w:i/>
          <w:iCs/>
          <w:sz w:val="18"/>
          <w:szCs w:val="18"/>
          <w:lang w:val="en-GB"/>
        </w:rPr>
        <w:t>Georgetown Journal of International Affairs</w:t>
      </w:r>
      <w:r w:rsidR="00442E3C" w:rsidRPr="0068527E">
        <w:rPr>
          <w:sz w:val="18"/>
          <w:szCs w:val="18"/>
          <w:lang w:val="en-GB"/>
        </w:rPr>
        <w:t>, 20, 2019.</w:t>
      </w:r>
    </w:p>
    <w:p w14:paraId="75871F11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5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r w:rsidR="00B84678" w:rsidRPr="0068527E">
        <w:rPr>
          <w:sz w:val="18"/>
          <w:szCs w:val="18"/>
          <w:u w:val="single"/>
        </w:rPr>
        <w:t>Il ritorno della</w:t>
      </w:r>
      <w:r w:rsidR="00C61697" w:rsidRPr="0068527E">
        <w:rPr>
          <w:sz w:val="18"/>
          <w:szCs w:val="18"/>
          <w:u w:val="single"/>
        </w:rPr>
        <w:t xml:space="preserve"> Russia in Medio Oriente</w:t>
      </w:r>
      <w:r w:rsidR="00C61697" w:rsidRPr="0068527E">
        <w:rPr>
          <w:sz w:val="18"/>
          <w:szCs w:val="18"/>
        </w:rPr>
        <w:t>.</w:t>
      </w:r>
    </w:p>
    <w:p w14:paraId="7E6C8E8A" w14:textId="0CE7245A" w:rsidR="00123EC6" w:rsidRPr="0068527E" w:rsidRDefault="0094297B" w:rsidP="00052312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GB"/>
        </w:rPr>
        <w:t>a</w:t>
      </w:r>
      <w:proofErr w:type="gramEnd"/>
      <w:r w:rsidRPr="0068527E">
        <w:rPr>
          <w:sz w:val="18"/>
          <w:szCs w:val="18"/>
          <w:lang w:val="en-GB"/>
        </w:rPr>
        <w:t>.</w:t>
      </w:r>
      <w:r w:rsidR="00123EC6" w:rsidRPr="0068527E">
        <w:rPr>
          <w:sz w:val="18"/>
          <w:szCs w:val="18"/>
          <w:lang w:val="en-GB"/>
        </w:rPr>
        <w:t xml:space="preserve"> </w:t>
      </w:r>
      <w:r w:rsidR="00052312" w:rsidRPr="009F6363">
        <w:rPr>
          <w:rFonts w:eastAsia="Times New Roman"/>
          <w:noProof/>
          <w:sz w:val="16"/>
          <w:szCs w:val="16"/>
          <w:lang w:val="en-US" w:eastAsia="it-IT"/>
        </w:rPr>
        <w:t>Z. AKL</w:t>
      </w:r>
      <w:r w:rsidR="00052312" w:rsidRPr="0068527E">
        <w:rPr>
          <w:sz w:val="18"/>
          <w:szCs w:val="18"/>
          <w:lang w:val="en-GB"/>
        </w:rPr>
        <w:t>, “Russia and Post-Arab Spring Political Elites in Egypt, Libya and Syria”. In</w:t>
      </w:r>
      <w:r w:rsidR="00123EC6" w:rsidRPr="0068527E">
        <w:rPr>
          <w:sz w:val="18"/>
          <w:szCs w:val="18"/>
          <w:lang w:val="en-GB"/>
        </w:rPr>
        <w:t xml:space="preserve"> </w:t>
      </w:r>
      <w:r w:rsidR="00123EC6" w:rsidRPr="009F6363">
        <w:rPr>
          <w:rFonts w:eastAsia="Times New Roman"/>
          <w:noProof/>
          <w:sz w:val="16"/>
          <w:szCs w:val="16"/>
          <w:lang w:val="en-US" w:eastAsia="it-IT"/>
        </w:rPr>
        <w:t>LOVOTTI, Z.A. AKL, Y. CHERIF, C. HARTWELL, M. MILOSEVICH, E. TAFURO AMBROSETTI, V. TALBOT</w:t>
      </w:r>
      <w:r w:rsidR="00123EC6" w:rsidRPr="0068527E">
        <w:rPr>
          <w:sz w:val="18"/>
          <w:szCs w:val="18"/>
          <w:lang w:val="en-GB"/>
        </w:rPr>
        <w:t xml:space="preserve"> (eds.), “The Role of Russia in the Middle East and North Africa Region. </w:t>
      </w:r>
      <w:r w:rsidR="00123EC6" w:rsidRPr="0068527E">
        <w:rPr>
          <w:sz w:val="18"/>
          <w:szCs w:val="18"/>
          <w:lang w:val="en-US"/>
        </w:rPr>
        <w:t>Strategy or Opportunism?</w:t>
      </w:r>
      <w:proofErr w:type="gramStart"/>
      <w:r w:rsidR="00123EC6" w:rsidRPr="0068527E">
        <w:rPr>
          <w:sz w:val="18"/>
          <w:szCs w:val="18"/>
          <w:lang w:val="en-US"/>
        </w:rPr>
        <w:t>”,</w:t>
      </w:r>
      <w:proofErr w:type="gramEnd"/>
      <w:r w:rsidR="00123EC6" w:rsidRPr="0068527E">
        <w:rPr>
          <w:sz w:val="18"/>
          <w:szCs w:val="18"/>
          <w:lang w:val="en-US"/>
        </w:rPr>
        <w:t xml:space="preserve"> </w:t>
      </w:r>
      <w:proofErr w:type="spellStart"/>
      <w:r w:rsidR="00123EC6" w:rsidRPr="0068527E">
        <w:rPr>
          <w:i/>
          <w:iCs/>
          <w:sz w:val="18"/>
          <w:szCs w:val="18"/>
          <w:lang w:val="en-US"/>
        </w:rPr>
        <w:t>EuroMeSCo</w:t>
      </w:r>
      <w:proofErr w:type="spellEnd"/>
      <w:r w:rsidR="00123EC6" w:rsidRPr="0068527E">
        <w:rPr>
          <w:sz w:val="18"/>
          <w:szCs w:val="18"/>
          <w:lang w:val="en-US"/>
        </w:rPr>
        <w:t>, Joint Policy Study, 12, 2019</w:t>
      </w:r>
      <w:r w:rsidR="000B6125" w:rsidRPr="0068527E">
        <w:rPr>
          <w:sz w:val="18"/>
          <w:szCs w:val="18"/>
          <w:lang w:val="en-US"/>
        </w:rPr>
        <w:t xml:space="preserve"> </w:t>
      </w:r>
    </w:p>
    <w:p w14:paraId="664D4789" w14:textId="7898555D" w:rsidR="0094297B" w:rsidRPr="0068527E" w:rsidRDefault="0094297B" w:rsidP="00C61697">
      <w:pPr>
        <w:spacing w:line="240" w:lineRule="auto"/>
        <w:ind w:left="284" w:hanging="284"/>
        <w:rPr>
          <w:sz w:val="18"/>
          <w:szCs w:val="18"/>
          <w:lang w:val="en-GB"/>
        </w:rPr>
      </w:pPr>
      <w:r w:rsidRPr="0068527E">
        <w:rPr>
          <w:sz w:val="18"/>
          <w:szCs w:val="18"/>
          <w:lang w:val="en-US"/>
        </w:rPr>
        <w:tab/>
      </w:r>
      <w:proofErr w:type="gramStart"/>
      <w:r w:rsidRPr="0068527E">
        <w:rPr>
          <w:sz w:val="18"/>
          <w:szCs w:val="18"/>
          <w:lang w:val="en-GB"/>
        </w:rPr>
        <w:t>b</w:t>
      </w:r>
      <w:proofErr w:type="gramEnd"/>
      <w:r w:rsidRPr="0068527E">
        <w:rPr>
          <w:sz w:val="18"/>
          <w:szCs w:val="18"/>
          <w:lang w:val="en-GB"/>
        </w:rPr>
        <w:t>.</w:t>
      </w:r>
      <w:r w:rsidR="00123EC6" w:rsidRPr="0068527E">
        <w:rPr>
          <w:sz w:val="18"/>
          <w:szCs w:val="18"/>
          <w:lang w:val="en-GB"/>
        </w:rPr>
        <w:t xml:space="preserve"> </w:t>
      </w:r>
      <w:r w:rsidR="000B6125" w:rsidRPr="009F6363">
        <w:rPr>
          <w:rFonts w:eastAsia="Times New Roman"/>
          <w:noProof/>
          <w:sz w:val="16"/>
          <w:szCs w:val="16"/>
          <w:lang w:val="en-US" w:eastAsia="it-IT"/>
        </w:rPr>
        <w:t>P. BERTHELOT</w:t>
      </w:r>
      <w:r w:rsidR="000B6125" w:rsidRPr="0068527E">
        <w:rPr>
          <w:sz w:val="18"/>
          <w:szCs w:val="18"/>
          <w:lang w:val="en-GB"/>
        </w:rPr>
        <w:t xml:space="preserve">, “Russia in the Middle East: A New Dominant Actor?”, </w:t>
      </w:r>
      <w:r w:rsidR="000B6125" w:rsidRPr="0068527E">
        <w:rPr>
          <w:i/>
          <w:iCs/>
          <w:sz w:val="18"/>
          <w:szCs w:val="18"/>
          <w:lang w:val="en-GB"/>
        </w:rPr>
        <w:t>Rising Powers Quarterly</w:t>
      </w:r>
      <w:r w:rsidR="000B6125" w:rsidRPr="0068527E">
        <w:rPr>
          <w:sz w:val="18"/>
          <w:szCs w:val="18"/>
          <w:lang w:val="en-GB"/>
        </w:rPr>
        <w:t>, 1(1), 2017.</w:t>
      </w:r>
    </w:p>
    <w:p w14:paraId="3DBE4051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6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  <w:t>Le relazioni tra India e Medio Oriente:</w:t>
      </w:r>
    </w:p>
    <w:p w14:paraId="46B62C55" w14:textId="77777777" w:rsidR="00C61697" w:rsidRPr="0068527E" w:rsidRDefault="00C61697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</w:rPr>
        <w:tab/>
      </w:r>
      <w:proofErr w:type="gramStart"/>
      <w:r w:rsidRPr="0068527E">
        <w:rPr>
          <w:sz w:val="18"/>
          <w:szCs w:val="18"/>
          <w:lang w:val="en-US"/>
        </w:rPr>
        <w:t>a</w:t>
      </w:r>
      <w:proofErr w:type="gramEnd"/>
      <w:r w:rsidRPr="0068527E">
        <w:rPr>
          <w:sz w:val="18"/>
          <w:szCs w:val="18"/>
          <w:lang w:val="en-US"/>
        </w:rPr>
        <w:t>.</w:t>
      </w:r>
      <w:r w:rsidRPr="0068527E">
        <w:rPr>
          <w:sz w:val="18"/>
          <w:szCs w:val="18"/>
          <w:lang w:val="en-US"/>
        </w:rPr>
        <w:tab/>
      </w:r>
      <w:r w:rsidRPr="009F6363">
        <w:rPr>
          <w:rFonts w:eastAsia="Times New Roman"/>
          <w:noProof/>
          <w:sz w:val="16"/>
          <w:szCs w:val="16"/>
          <w:lang w:val="en-US" w:eastAsia="it-IT"/>
        </w:rPr>
        <w:t>J. SHASHANK</w:t>
      </w:r>
      <w:r w:rsidRPr="0068527E">
        <w:rPr>
          <w:sz w:val="18"/>
          <w:szCs w:val="18"/>
          <w:lang w:val="en-US"/>
        </w:rPr>
        <w:t xml:space="preserve">, “India and the Middle East”, </w:t>
      </w:r>
      <w:r w:rsidRPr="0068527E">
        <w:rPr>
          <w:i/>
          <w:iCs/>
          <w:sz w:val="18"/>
          <w:szCs w:val="18"/>
          <w:lang w:val="en-US"/>
        </w:rPr>
        <w:t>Asian Affairs</w:t>
      </w:r>
      <w:r w:rsidRPr="0068527E">
        <w:rPr>
          <w:sz w:val="18"/>
          <w:szCs w:val="18"/>
          <w:lang w:val="en-US"/>
        </w:rPr>
        <w:t>, 46 (2), 2015.</w:t>
      </w:r>
    </w:p>
    <w:p w14:paraId="55CF889A" w14:textId="77777777" w:rsidR="00C61697" w:rsidRPr="0068527E" w:rsidRDefault="00C61697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  <w:lang w:val="en-US"/>
        </w:rPr>
        <w:tab/>
      </w:r>
      <w:proofErr w:type="gramStart"/>
      <w:r w:rsidRPr="0068527E">
        <w:rPr>
          <w:sz w:val="18"/>
          <w:szCs w:val="18"/>
          <w:lang w:val="en-US"/>
        </w:rPr>
        <w:t>b</w:t>
      </w:r>
      <w:proofErr w:type="gramEnd"/>
      <w:r w:rsidRPr="0068527E">
        <w:rPr>
          <w:sz w:val="18"/>
          <w:szCs w:val="18"/>
          <w:lang w:val="en-US"/>
        </w:rPr>
        <w:t>.</w:t>
      </w:r>
      <w:r w:rsidRPr="0068527E">
        <w:rPr>
          <w:sz w:val="18"/>
          <w:szCs w:val="18"/>
          <w:lang w:val="en-US"/>
        </w:rPr>
        <w:tab/>
      </w:r>
      <w:r w:rsidRPr="009F6363">
        <w:rPr>
          <w:rFonts w:eastAsia="Times New Roman"/>
          <w:noProof/>
          <w:sz w:val="16"/>
          <w:szCs w:val="16"/>
          <w:lang w:val="en-US" w:eastAsia="it-IT"/>
        </w:rPr>
        <w:t>H. A. SEVILLA JR</w:t>
      </w:r>
      <w:r w:rsidRPr="0068527E">
        <w:rPr>
          <w:sz w:val="18"/>
          <w:szCs w:val="18"/>
          <w:lang w:val="en-US"/>
        </w:rPr>
        <w:t xml:space="preserve">, “Middle East Geopolitics and China-India </w:t>
      </w:r>
      <w:r w:rsidRPr="0068527E">
        <w:rPr>
          <w:sz w:val="18"/>
          <w:szCs w:val="18"/>
          <w:lang w:val="en-US"/>
        </w:rPr>
        <w:tab/>
        <w:t xml:space="preserve">Strategic Interaction in the New Era”, </w:t>
      </w:r>
      <w:r w:rsidRPr="0068527E">
        <w:rPr>
          <w:i/>
          <w:iCs/>
          <w:sz w:val="18"/>
          <w:szCs w:val="18"/>
          <w:lang w:val="en-US"/>
        </w:rPr>
        <w:t>Asian Journal of Middle Eastern and Islamic Studies</w:t>
      </w:r>
      <w:r w:rsidRPr="0068527E">
        <w:rPr>
          <w:sz w:val="18"/>
          <w:szCs w:val="18"/>
          <w:lang w:val="en-US"/>
        </w:rPr>
        <w:t>, 14, 2020.</w:t>
      </w:r>
    </w:p>
    <w:p w14:paraId="15B85FFA" w14:textId="77777777" w:rsidR="00C61697" w:rsidRPr="0068527E" w:rsidRDefault="00AC1BF6" w:rsidP="00C61697">
      <w:pPr>
        <w:spacing w:line="240" w:lineRule="auto"/>
        <w:ind w:left="284" w:hanging="284"/>
        <w:rPr>
          <w:sz w:val="18"/>
          <w:szCs w:val="18"/>
        </w:rPr>
      </w:pPr>
      <w:r w:rsidRPr="0068527E">
        <w:rPr>
          <w:sz w:val="18"/>
          <w:szCs w:val="18"/>
        </w:rPr>
        <w:t>7</w:t>
      </w:r>
      <w:r w:rsidR="00C61697" w:rsidRPr="0068527E">
        <w:rPr>
          <w:sz w:val="18"/>
          <w:szCs w:val="18"/>
        </w:rPr>
        <w:t>.</w:t>
      </w:r>
      <w:r w:rsidR="00C61697" w:rsidRPr="0068527E">
        <w:rPr>
          <w:sz w:val="18"/>
          <w:szCs w:val="18"/>
        </w:rPr>
        <w:tab/>
      </w:r>
      <w:proofErr w:type="spellStart"/>
      <w:r w:rsidR="00C61697" w:rsidRPr="0068527E">
        <w:rPr>
          <w:sz w:val="18"/>
          <w:szCs w:val="18"/>
        </w:rPr>
        <w:t>Idropolitica</w:t>
      </w:r>
      <w:proofErr w:type="spellEnd"/>
      <w:r w:rsidR="00C61697" w:rsidRPr="0068527E">
        <w:rPr>
          <w:sz w:val="18"/>
          <w:szCs w:val="18"/>
        </w:rPr>
        <w:t xml:space="preserve"> e water security: il caso del bacino del Nilo:</w:t>
      </w:r>
    </w:p>
    <w:p w14:paraId="5D46C01A" w14:textId="77777777" w:rsidR="00C61697" w:rsidRPr="0068527E" w:rsidRDefault="00C61697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</w:rPr>
        <w:lastRenderedPageBreak/>
        <w:tab/>
      </w:r>
      <w:proofErr w:type="gramStart"/>
      <w:r w:rsidRPr="0068527E">
        <w:rPr>
          <w:sz w:val="18"/>
          <w:szCs w:val="18"/>
          <w:lang w:val="en-US"/>
        </w:rPr>
        <w:t>a</w:t>
      </w:r>
      <w:proofErr w:type="gramEnd"/>
      <w:r w:rsidRPr="0068527E">
        <w:rPr>
          <w:sz w:val="18"/>
          <w:szCs w:val="18"/>
          <w:lang w:val="en-US"/>
        </w:rPr>
        <w:t>.</w:t>
      </w:r>
      <w:r w:rsidRPr="0068527E">
        <w:rPr>
          <w:sz w:val="18"/>
          <w:szCs w:val="18"/>
          <w:lang w:val="en-US"/>
        </w:rPr>
        <w:tab/>
      </w:r>
      <w:r w:rsidRPr="009F6363">
        <w:rPr>
          <w:rFonts w:eastAsia="Times New Roman"/>
          <w:noProof/>
          <w:sz w:val="16"/>
          <w:szCs w:val="16"/>
          <w:lang w:val="en-US" w:eastAsia="it-IT"/>
        </w:rPr>
        <w:t>H. NASR &amp; A. NEEF</w:t>
      </w:r>
      <w:r w:rsidRPr="0068527E">
        <w:rPr>
          <w:sz w:val="18"/>
          <w:szCs w:val="18"/>
          <w:lang w:val="en-US"/>
        </w:rPr>
        <w:t>, “Ethiopia’s Challenge to Egyptian Hegemony in the Nile River Basin: The Case of the Grand Ethiopian Renaissance Dam”, Geopolitics, 21(4), 2016.</w:t>
      </w:r>
    </w:p>
    <w:p w14:paraId="7E448DD1" w14:textId="77777777" w:rsidR="00C61697" w:rsidRPr="0068527E" w:rsidRDefault="00C61697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68527E">
        <w:rPr>
          <w:sz w:val="18"/>
          <w:szCs w:val="18"/>
          <w:lang w:val="en-US"/>
        </w:rPr>
        <w:tab/>
        <w:t>b.</w:t>
      </w:r>
      <w:r w:rsidRPr="0068527E">
        <w:rPr>
          <w:sz w:val="18"/>
          <w:szCs w:val="18"/>
          <w:lang w:val="en-US"/>
        </w:rPr>
        <w:tab/>
        <w:t xml:space="preserve">A. Clarke-Sather, B. Crow-Miller, J. M. Banister, K. A. Thomas, E. S. Norman &amp; S. R. Stephenson, “The Shifting Geopolitics of Water in the Anthropocene”, </w:t>
      </w:r>
      <w:r w:rsidRPr="0068527E">
        <w:rPr>
          <w:i/>
          <w:iCs/>
          <w:sz w:val="18"/>
          <w:szCs w:val="18"/>
          <w:lang w:val="en-US"/>
        </w:rPr>
        <w:t>Geopolitics</w:t>
      </w:r>
      <w:r w:rsidRPr="0068527E">
        <w:rPr>
          <w:sz w:val="18"/>
          <w:szCs w:val="18"/>
          <w:lang w:val="en-US"/>
        </w:rPr>
        <w:t>, 22 (2), 2017.</w:t>
      </w:r>
    </w:p>
    <w:p w14:paraId="27018C1B" w14:textId="77777777" w:rsidR="00824D5B" w:rsidRPr="0068527E" w:rsidRDefault="00824D5B" w:rsidP="00C61697">
      <w:pPr>
        <w:spacing w:line="240" w:lineRule="auto"/>
        <w:ind w:left="284" w:hanging="284"/>
        <w:rPr>
          <w:sz w:val="18"/>
          <w:szCs w:val="18"/>
          <w:lang w:val="en-US"/>
        </w:rPr>
      </w:pPr>
    </w:p>
    <w:p w14:paraId="25F4875D" w14:textId="746768CD" w:rsidR="00902FF9" w:rsidRPr="0068527E" w:rsidRDefault="00902FF9" w:rsidP="00D1640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 xml:space="preserve">Slides </w:t>
      </w:r>
      <w:r w:rsidR="00DD6CA9" w:rsidRPr="0068527E">
        <w:rPr>
          <w:rFonts w:ascii="Times New Roman" w:hAnsi="Times New Roman"/>
          <w:szCs w:val="18"/>
        </w:rPr>
        <w:t>del corso</w:t>
      </w:r>
      <w:r w:rsidR="0074364C" w:rsidRPr="0068527E">
        <w:rPr>
          <w:rFonts w:ascii="Times New Roman" w:hAnsi="Times New Roman"/>
          <w:szCs w:val="18"/>
        </w:rPr>
        <w:t>, letture</w:t>
      </w:r>
      <w:r w:rsidR="00DD6CA9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>e materiali di approfondimento specialistico per aree geografiche o</w:t>
      </w:r>
      <w:r w:rsidR="0074364C" w:rsidRPr="0068527E">
        <w:rPr>
          <w:rFonts w:ascii="Times New Roman" w:hAnsi="Times New Roman"/>
          <w:szCs w:val="18"/>
        </w:rPr>
        <w:t xml:space="preserve"> </w:t>
      </w:r>
      <w:r w:rsidR="0008449E" w:rsidRPr="0068527E">
        <w:rPr>
          <w:rFonts w:ascii="Times New Roman" w:hAnsi="Times New Roman"/>
          <w:szCs w:val="18"/>
        </w:rPr>
        <w:t>t</w:t>
      </w:r>
      <w:r w:rsidRPr="0068527E">
        <w:rPr>
          <w:rFonts w:ascii="Times New Roman" w:hAnsi="Times New Roman"/>
          <w:szCs w:val="18"/>
        </w:rPr>
        <w:t>ematiche</w:t>
      </w:r>
      <w:r w:rsidR="00590B02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 xml:space="preserve">saranno </w:t>
      </w:r>
      <w:r w:rsidR="00390FBF" w:rsidRPr="0068527E">
        <w:rPr>
          <w:rFonts w:ascii="Times New Roman" w:hAnsi="Times New Roman"/>
          <w:szCs w:val="18"/>
        </w:rPr>
        <w:t xml:space="preserve">sempre </w:t>
      </w:r>
      <w:r w:rsidRPr="0068527E">
        <w:rPr>
          <w:rFonts w:ascii="Times New Roman" w:hAnsi="Times New Roman"/>
          <w:szCs w:val="18"/>
        </w:rPr>
        <w:t>disponibili su</w:t>
      </w:r>
      <w:r w:rsidR="00590B02" w:rsidRPr="0068527E">
        <w:rPr>
          <w:rFonts w:ascii="Times New Roman" w:hAnsi="Times New Roman"/>
          <w:szCs w:val="18"/>
        </w:rPr>
        <w:t>lla pagina</w:t>
      </w:r>
      <w:r w:rsidRPr="0068527E">
        <w:rPr>
          <w:rFonts w:ascii="Times New Roman" w:hAnsi="Times New Roman"/>
          <w:szCs w:val="18"/>
        </w:rPr>
        <w:t xml:space="preserve"> Blackboard</w:t>
      </w:r>
      <w:r w:rsidR="00590B02" w:rsidRPr="0068527E">
        <w:rPr>
          <w:rFonts w:ascii="Times New Roman" w:hAnsi="Times New Roman"/>
          <w:szCs w:val="18"/>
        </w:rPr>
        <w:t xml:space="preserve"> del corso</w:t>
      </w:r>
      <w:r w:rsidRPr="0068527E">
        <w:rPr>
          <w:rFonts w:ascii="Times New Roman" w:hAnsi="Times New Roman"/>
          <w:szCs w:val="18"/>
        </w:rPr>
        <w:t>. Per ciascun</w:t>
      </w:r>
      <w:r w:rsidR="00590B02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>materiale sarà</w:t>
      </w:r>
      <w:r w:rsidR="00590B02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 xml:space="preserve">indicato ove si deve considerare </w:t>
      </w:r>
      <w:r w:rsidRPr="0068527E">
        <w:rPr>
          <w:rFonts w:ascii="Times New Roman" w:hAnsi="Times New Roman"/>
          <w:iCs/>
          <w:szCs w:val="18"/>
        </w:rPr>
        <w:t>parte integrante del programma di esame</w:t>
      </w:r>
      <w:r w:rsidR="0008449E" w:rsidRPr="0068527E">
        <w:rPr>
          <w:rFonts w:ascii="Times New Roman" w:hAnsi="Times New Roman"/>
          <w:szCs w:val="18"/>
        </w:rPr>
        <w:t xml:space="preserve"> o semplice porposta di approfondimento e ulteriore fonte di informazione. </w:t>
      </w:r>
    </w:p>
    <w:p w14:paraId="30F9CDE2" w14:textId="77777777" w:rsidR="00902FF9" w:rsidRPr="0068527E" w:rsidRDefault="00902FF9" w:rsidP="00D1640A">
      <w:pPr>
        <w:spacing w:line="240" w:lineRule="auto"/>
        <w:ind w:left="57"/>
        <w:rPr>
          <w:smallCaps/>
          <w:sz w:val="18"/>
          <w:szCs w:val="18"/>
        </w:rPr>
      </w:pPr>
    </w:p>
    <w:p w14:paraId="7A5C26EF" w14:textId="77777777" w:rsidR="00590B02" w:rsidRPr="0068527E" w:rsidRDefault="00A87BCC" w:rsidP="00D1640A">
      <w:pPr>
        <w:spacing w:line="240" w:lineRule="auto"/>
        <w:rPr>
          <w:b/>
          <w:i/>
          <w:sz w:val="18"/>
          <w:szCs w:val="18"/>
        </w:rPr>
      </w:pPr>
      <w:r w:rsidRPr="0068527E">
        <w:rPr>
          <w:b/>
          <w:i/>
          <w:sz w:val="18"/>
          <w:szCs w:val="18"/>
        </w:rPr>
        <w:t>DIDATTICA DEL CORS</w:t>
      </w:r>
      <w:r w:rsidR="00590B02" w:rsidRPr="0068527E">
        <w:rPr>
          <w:b/>
          <w:i/>
          <w:sz w:val="18"/>
          <w:szCs w:val="18"/>
        </w:rPr>
        <w:t>O</w:t>
      </w:r>
    </w:p>
    <w:p w14:paraId="2F6FAECF" w14:textId="570DC345" w:rsidR="00BD6E17" w:rsidRPr="0068527E" w:rsidRDefault="00A87BCC" w:rsidP="009F6363">
      <w:pPr>
        <w:spacing w:line="240" w:lineRule="auto"/>
        <w:ind w:firstLine="284"/>
        <w:rPr>
          <w:sz w:val="18"/>
          <w:szCs w:val="18"/>
        </w:rPr>
      </w:pPr>
      <w:r w:rsidRPr="0068527E">
        <w:rPr>
          <w:sz w:val="18"/>
          <w:szCs w:val="18"/>
        </w:rPr>
        <w:t>Lezioni in aula</w:t>
      </w:r>
      <w:r w:rsidR="00390FBF" w:rsidRPr="0068527E">
        <w:rPr>
          <w:sz w:val="18"/>
          <w:szCs w:val="18"/>
        </w:rPr>
        <w:t>, t</w:t>
      </w:r>
      <w:r w:rsidRPr="0068527E">
        <w:rPr>
          <w:sz w:val="18"/>
          <w:szCs w:val="18"/>
        </w:rPr>
        <w:t>estimonianze</w:t>
      </w:r>
      <w:r w:rsidR="00291D76" w:rsidRPr="0068527E">
        <w:rPr>
          <w:sz w:val="18"/>
          <w:szCs w:val="18"/>
        </w:rPr>
        <w:t xml:space="preserve">, </w:t>
      </w:r>
      <w:r w:rsidRPr="0068527E">
        <w:rPr>
          <w:sz w:val="18"/>
          <w:szCs w:val="18"/>
        </w:rPr>
        <w:t>seminari tematici</w:t>
      </w:r>
      <w:r w:rsidR="008F5209" w:rsidRPr="0068527E">
        <w:rPr>
          <w:sz w:val="18"/>
          <w:szCs w:val="18"/>
        </w:rPr>
        <w:t xml:space="preserve">, presentazioni in classe e </w:t>
      </w:r>
      <w:r w:rsidR="00291D76" w:rsidRPr="0068527E">
        <w:rPr>
          <w:sz w:val="18"/>
          <w:szCs w:val="18"/>
        </w:rPr>
        <w:t>lavori di gruppo</w:t>
      </w:r>
      <w:r w:rsidRPr="0068527E">
        <w:rPr>
          <w:sz w:val="18"/>
          <w:szCs w:val="18"/>
        </w:rPr>
        <w:t xml:space="preserve">. </w:t>
      </w:r>
      <w:r w:rsidR="003A2C46" w:rsidRPr="0068527E">
        <w:rPr>
          <w:sz w:val="18"/>
          <w:szCs w:val="18"/>
        </w:rPr>
        <w:t>Di</w:t>
      </w:r>
      <w:r w:rsidR="008F5209" w:rsidRPr="0068527E">
        <w:rPr>
          <w:sz w:val="18"/>
          <w:szCs w:val="18"/>
        </w:rPr>
        <w:t>battiti</w:t>
      </w:r>
      <w:r w:rsidR="003A2C46" w:rsidRPr="0068527E">
        <w:rPr>
          <w:sz w:val="18"/>
          <w:szCs w:val="18"/>
        </w:rPr>
        <w:t xml:space="preserve"> in class</w:t>
      </w:r>
      <w:r w:rsidR="00E33A96" w:rsidRPr="0068527E">
        <w:rPr>
          <w:sz w:val="18"/>
          <w:szCs w:val="18"/>
        </w:rPr>
        <w:t>e sulle dinamiche e i processi in atto</w:t>
      </w:r>
      <w:r w:rsidR="00642758" w:rsidRPr="0068527E">
        <w:rPr>
          <w:sz w:val="18"/>
          <w:szCs w:val="18"/>
        </w:rPr>
        <w:t xml:space="preserve"> nell’ambito </w:t>
      </w:r>
      <w:r w:rsidR="00EB6348" w:rsidRPr="0068527E">
        <w:rPr>
          <w:sz w:val="18"/>
          <w:szCs w:val="18"/>
        </w:rPr>
        <w:t xml:space="preserve">afroasiatico, con particolare riferimento </w:t>
      </w:r>
      <w:r w:rsidR="008F5209" w:rsidRPr="0068527E">
        <w:rPr>
          <w:sz w:val="18"/>
          <w:szCs w:val="18"/>
        </w:rPr>
        <w:t>ai paesi MENA, il Corno d’Africa e l’Asia meridionale.</w:t>
      </w:r>
    </w:p>
    <w:p w14:paraId="6A91F50B" w14:textId="534366D3" w:rsidR="00291D76" w:rsidRPr="0068527E" w:rsidRDefault="00291D76" w:rsidP="009F6363">
      <w:pPr>
        <w:spacing w:line="240" w:lineRule="auto"/>
        <w:ind w:firstLine="284"/>
        <w:rPr>
          <w:b/>
          <w:i/>
          <w:sz w:val="18"/>
          <w:szCs w:val="18"/>
        </w:rPr>
      </w:pPr>
      <w:r w:rsidRPr="0068527E">
        <w:rPr>
          <w:sz w:val="18"/>
          <w:szCs w:val="18"/>
        </w:rPr>
        <w:t xml:space="preserve">Ogni lezione (del I e II modulo) si articola </w:t>
      </w:r>
      <w:r w:rsidR="00876A95" w:rsidRPr="0068527E">
        <w:rPr>
          <w:sz w:val="18"/>
          <w:szCs w:val="18"/>
        </w:rPr>
        <w:t>prevedendo la condivisione di materiali bibliografici e slide nel corso della settimana</w:t>
      </w:r>
      <w:r w:rsidRPr="0068527E">
        <w:rPr>
          <w:sz w:val="18"/>
          <w:szCs w:val="18"/>
        </w:rPr>
        <w:t xml:space="preserve">: 1) </w:t>
      </w:r>
      <w:r w:rsidR="00876A95" w:rsidRPr="0068527E">
        <w:rPr>
          <w:sz w:val="18"/>
          <w:szCs w:val="18"/>
        </w:rPr>
        <w:t>una settimana</w:t>
      </w:r>
      <w:r w:rsidRPr="0068527E">
        <w:rPr>
          <w:sz w:val="18"/>
          <w:szCs w:val="18"/>
        </w:rPr>
        <w:t xml:space="preserve"> prima della lezione saranno scaricabili sulla pagina di Blackboard del corso le slide aggiornate della lezione. Si consiglia di prenderne rapida visione così da poter venire a lezione preparati</w:t>
      </w:r>
      <w:r w:rsidR="00876A95" w:rsidRPr="0068527E">
        <w:rPr>
          <w:sz w:val="18"/>
          <w:szCs w:val="18"/>
        </w:rPr>
        <w:t>;</w:t>
      </w:r>
      <w:r w:rsidRPr="0068527E">
        <w:rPr>
          <w:sz w:val="18"/>
          <w:szCs w:val="18"/>
        </w:rPr>
        <w:t xml:space="preserve"> 2) all’inizio di ogni lezione si introdurranno le principali dinamiche contemporanee, aggiornate al periodo in cui si svolge la lezione, che si legano ai temi che verranno discussi e affrontati così da favorire la maturazione progressiva di quelle capacità di muoversi nel solco del lungo e del breve periodo tra la dimensione interna, regionale e internazionale, esercitando inoltre capacità analitiche e di ricerca; 3) a conclusione della lezione saranno disponibili sulla pagina di Blackboard del corso alcune brevi </w:t>
      </w:r>
      <w:r w:rsidR="0074364C" w:rsidRPr="0068527E">
        <w:rPr>
          <w:sz w:val="18"/>
          <w:szCs w:val="18"/>
        </w:rPr>
        <w:t xml:space="preserve">e semplici </w:t>
      </w:r>
      <w:r w:rsidRPr="0068527E">
        <w:rPr>
          <w:sz w:val="18"/>
          <w:szCs w:val="18"/>
        </w:rPr>
        <w:t>letture (del tutto facoltative, ma consigliate) proposte allo scopo di consentire agli studenti di approfondire autonomamente alcuni tra i principali temi che verranno trattati durante la successiva lezione. Tali spunti di lettura hanno altresì il fine di stimolare discussioni critiche in classe</w:t>
      </w:r>
      <w:r w:rsidR="00876A95" w:rsidRPr="0068527E">
        <w:rPr>
          <w:sz w:val="18"/>
          <w:szCs w:val="18"/>
        </w:rPr>
        <w:t xml:space="preserve"> e possono fornire l’occasione per presentazioni in classe da parte degli studenti. </w:t>
      </w:r>
      <w:r w:rsidRPr="0068527E">
        <w:rPr>
          <w:sz w:val="18"/>
          <w:szCs w:val="18"/>
        </w:rPr>
        <w:t xml:space="preserve"> </w:t>
      </w:r>
    </w:p>
    <w:p w14:paraId="7C728986" w14:textId="77777777" w:rsidR="00A87BCC" w:rsidRPr="0068527E" w:rsidRDefault="00A87BCC" w:rsidP="00D1640A">
      <w:pPr>
        <w:spacing w:line="240" w:lineRule="auto"/>
        <w:rPr>
          <w:b/>
          <w:i/>
          <w:sz w:val="18"/>
          <w:szCs w:val="18"/>
        </w:rPr>
      </w:pPr>
    </w:p>
    <w:p w14:paraId="5112D469" w14:textId="77777777" w:rsidR="00A87BCC" w:rsidRPr="0068527E" w:rsidRDefault="00A87BCC" w:rsidP="00D1640A">
      <w:pPr>
        <w:spacing w:line="240" w:lineRule="auto"/>
        <w:rPr>
          <w:b/>
          <w:i/>
          <w:sz w:val="18"/>
          <w:szCs w:val="18"/>
        </w:rPr>
      </w:pPr>
      <w:r w:rsidRPr="0068527E">
        <w:rPr>
          <w:b/>
          <w:i/>
          <w:sz w:val="18"/>
          <w:szCs w:val="18"/>
        </w:rPr>
        <w:t>METODO E CRITERI DI VALUTAZIONE</w:t>
      </w:r>
    </w:p>
    <w:p w14:paraId="5A6BAE5D" w14:textId="6BE965A4" w:rsidR="00A87BCC" w:rsidRPr="0068527E" w:rsidRDefault="00590B02" w:rsidP="009F6363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L’esame è svolto di norma in forma orale</w:t>
      </w:r>
      <w:r w:rsidR="00C45DAD" w:rsidRPr="0068527E">
        <w:rPr>
          <w:rFonts w:ascii="Times New Roman" w:hAnsi="Times New Roman"/>
          <w:szCs w:val="18"/>
        </w:rPr>
        <w:t>, ma è prevista anche una formula mista che consentirà a chi fosse interessato di sostituire una parte dell’esame con la scrittura di un paper finale</w:t>
      </w:r>
      <w:r w:rsidR="00D91A84" w:rsidRPr="0068527E">
        <w:rPr>
          <w:rFonts w:ascii="Times New Roman" w:hAnsi="Times New Roman"/>
          <w:szCs w:val="18"/>
        </w:rPr>
        <w:t>. Eventuali cambiamenti e aggiornamenti sulle modalità</w:t>
      </w:r>
      <w:r w:rsidR="00876A95" w:rsidRPr="0068527E">
        <w:rPr>
          <w:rFonts w:ascii="Times New Roman" w:hAnsi="Times New Roman"/>
          <w:szCs w:val="18"/>
        </w:rPr>
        <w:t xml:space="preserve">, i tempi e l’organizzazione </w:t>
      </w:r>
      <w:r w:rsidR="00D91A84" w:rsidRPr="0068527E">
        <w:rPr>
          <w:rFonts w:ascii="Times New Roman" w:hAnsi="Times New Roman"/>
          <w:szCs w:val="18"/>
        </w:rPr>
        <w:t>saranno sempre comunicate all’inzio del corso</w:t>
      </w:r>
      <w:r w:rsidR="00876A95" w:rsidRPr="0068527E">
        <w:rPr>
          <w:rFonts w:ascii="Times New Roman" w:hAnsi="Times New Roman"/>
          <w:szCs w:val="18"/>
        </w:rPr>
        <w:t xml:space="preserve"> così che tutti gli studenti, indipendentemente dalle frequenza, siano informati, aggiornati e possano decidere come meglio organizzare il proprio studio</w:t>
      </w:r>
      <w:r w:rsidR="00D91A84" w:rsidRPr="0068527E">
        <w:rPr>
          <w:rFonts w:ascii="Times New Roman" w:hAnsi="Times New Roman"/>
          <w:szCs w:val="18"/>
        </w:rPr>
        <w:t>. L’esame</w:t>
      </w:r>
      <w:r w:rsidRPr="0068527E">
        <w:rPr>
          <w:rFonts w:ascii="Times New Roman" w:hAnsi="Times New Roman"/>
          <w:szCs w:val="18"/>
        </w:rPr>
        <w:t xml:space="preserve"> consiste nella verifica delle conoscenze e delle competenze attraverso molteplici modalità di valutazione: 1) verifica delle capacità di analizzare in modo critico i contenuti del corso e rielaborare e argomentare le conoscenze acquisite attraverso la discussione </w:t>
      </w:r>
      <w:r w:rsidR="00876A95" w:rsidRPr="0068527E">
        <w:rPr>
          <w:rFonts w:ascii="Times New Roman" w:hAnsi="Times New Roman"/>
          <w:szCs w:val="18"/>
        </w:rPr>
        <w:t xml:space="preserve">sia </w:t>
      </w:r>
      <w:r w:rsidRPr="0068527E">
        <w:rPr>
          <w:rFonts w:ascii="Times New Roman" w:hAnsi="Times New Roman"/>
          <w:szCs w:val="18"/>
        </w:rPr>
        <w:t xml:space="preserve">di </w:t>
      </w:r>
      <w:r w:rsidR="00876A95" w:rsidRPr="0068527E">
        <w:rPr>
          <w:rFonts w:ascii="Times New Roman" w:hAnsi="Times New Roman"/>
          <w:szCs w:val="18"/>
        </w:rPr>
        <w:t>nozioni storico-istituzionali</w:t>
      </w:r>
      <w:r w:rsidRPr="0068527E">
        <w:rPr>
          <w:rFonts w:ascii="Times New Roman" w:hAnsi="Times New Roman"/>
          <w:szCs w:val="18"/>
        </w:rPr>
        <w:t xml:space="preserve"> </w:t>
      </w:r>
      <w:r w:rsidR="00E56D09" w:rsidRPr="0068527E">
        <w:rPr>
          <w:rFonts w:ascii="Times New Roman" w:hAnsi="Times New Roman"/>
          <w:szCs w:val="18"/>
        </w:rPr>
        <w:t xml:space="preserve">più generali </w:t>
      </w:r>
      <w:r w:rsidR="00876A95" w:rsidRPr="0068527E">
        <w:rPr>
          <w:rFonts w:ascii="Times New Roman" w:hAnsi="Times New Roman"/>
          <w:szCs w:val="18"/>
        </w:rPr>
        <w:t>sia de</w:t>
      </w:r>
      <w:r w:rsidR="0074364C" w:rsidRPr="0068527E">
        <w:rPr>
          <w:rFonts w:ascii="Times New Roman" w:hAnsi="Times New Roman"/>
          <w:szCs w:val="18"/>
        </w:rPr>
        <w:t>i temi messi in luce dall’</w:t>
      </w:r>
      <w:r w:rsidR="00876A95" w:rsidRPr="0068527E">
        <w:rPr>
          <w:rFonts w:ascii="Times New Roman" w:hAnsi="Times New Roman"/>
          <w:szCs w:val="18"/>
        </w:rPr>
        <w:t xml:space="preserve">approfondimento </w:t>
      </w:r>
      <w:r w:rsidR="00E56D09" w:rsidRPr="0068527E">
        <w:rPr>
          <w:rFonts w:ascii="Times New Roman" w:hAnsi="Times New Roman"/>
          <w:szCs w:val="18"/>
        </w:rPr>
        <w:t>scelto da</w:t>
      </w:r>
      <w:r w:rsidR="00A35E09" w:rsidRPr="0068527E">
        <w:rPr>
          <w:rFonts w:ascii="Times New Roman" w:hAnsi="Times New Roman"/>
          <w:szCs w:val="18"/>
        </w:rPr>
        <w:t xml:space="preserve"> ciascun</w:t>
      </w:r>
      <w:r w:rsidR="00E56D09" w:rsidRPr="0068527E">
        <w:rPr>
          <w:rFonts w:ascii="Times New Roman" w:hAnsi="Times New Roman"/>
          <w:szCs w:val="18"/>
        </w:rPr>
        <w:t xml:space="preserve"> studente</w:t>
      </w:r>
      <w:r w:rsidRPr="0068527E">
        <w:rPr>
          <w:rFonts w:ascii="Times New Roman" w:hAnsi="Times New Roman"/>
          <w:szCs w:val="18"/>
        </w:rPr>
        <w:t>; 2) accertamento e valutazione delle conoscenze acquisite attraverso una discussione dei principali riferimenti teorici e metodologici esaminati; 3) valutazione delle capacità di realizzare connessioni multidisciplinari e interdisciplinari da un punto di vista storico, politico, geopolitic</w:t>
      </w:r>
      <w:r w:rsidR="00E56D09" w:rsidRPr="0068527E">
        <w:rPr>
          <w:rFonts w:ascii="Times New Roman" w:hAnsi="Times New Roman"/>
          <w:szCs w:val="18"/>
        </w:rPr>
        <w:t>o</w:t>
      </w:r>
      <w:r w:rsidRPr="0068527E">
        <w:rPr>
          <w:rFonts w:ascii="Times New Roman" w:hAnsi="Times New Roman"/>
          <w:szCs w:val="18"/>
        </w:rPr>
        <w:t xml:space="preserve">; 4) valutazione della capacità di intervenire in modo consapevole e motivato nel dibattito metodologico e scientifico inerente </w:t>
      </w:r>
      <w:r w:rsidR="00E56D09" w:rsidRPr="0068527E">
        <w:rPr>
          <w:rFonts w:ascii="Times New Roman" w:hAnsi="Times New Roman"/>
          <w:szCs w:val="18"/>
        </w:rPr>
        <w:t>al</w:t>
      </w:r>
      <w:r w:rsidRPr="0068527E">
        <w:rPr>
          <w:rFonts w:ascii="Times New Roman" w:hAnsi="Times New Roman"/>
          <w:szCs w:val="18"/>
        </w:rPr>
        <w:t>le problematiche prese in esame</w:t>
      </w:r>
      <w:r w:rsidR="00B6372E" w:rsidRPr="0068527E">
        <w:rPr>
          <w:rFonts w:ascii="Times New Roman" w:hAnsi="Times New Roman"/>
          <w:szCs w:val="18"/>
        </w:rPr>
        <w:t xml:space="preserve"> durante il modulo I e II</w:t>
      </w:r>
      <w:r w:rsidRPr="0068527E">
        <w:rPr>
          <w:rFonts w:ascii="Times New Roman" w:hAnsi="Times New Roman"/>
          <w:szCs w:val="18"/>
        </w:rPr>
        <w:t xml:space="preserve">. </w:t>
      </w:r>
      <w:r w:rsidR="004E3582" w:rsidRPr="0068527E">
        <w:rPr>
          <w:rFonts w:ascii="Times New Roman" w:hAnsi="Times New Roman"/>
          <w:szCs w:val="18"/>
        </w:rPr>
        <w:t>L’esame orale prevede almeno 4 domande. L</w:t>
      </w:r>
      <w:r w:rsidR="0074364C" w:rsidRPr="0068527E">
        <w:rPr>
          <w:rFonts w:ascii="Times New Roman" w:hAnsi="Times New Roman"/>
          <w:szCs w:val="18"/>
        </w:rPr>
        <w:t>e</w:t>
      </w:r>
      <w:r w:rsidR="004E3582" w:rsidRPr="0068527E">
        <w:rPr>
          <w:rFonts w:ascii="Times New Roman" w:hAnsi="Times New Roman"/>
          <w:szCs w:val="18"/>
        </w:rPr>
        <w:t xml:space="preserve"> prim</w:t>
      </w:r>
      <w:r w:rsidR="0074364C" w:rsidRPr="0068527E">
        <w:rPr>
          <w:rFonts w:ascii="Times New Roman" w:hAnsi="Times New Roman"/>
          <w:szCs w:val="18"/>
        </w:rPr>
        <w:t>e due domande</w:t>
      </w:r>
      <w:r w:rsidR="004E3582" w:rsidRPr="0068527E">
        <w:rPr>
          <w:rFonts w:ascii="Times New Roman" w:hAnsi="Times New Roman"/>
          <w:szCs w:val="18"/>
        </w:rPr>
        <w:t xml:space="preserve"> verter</w:t>
      </w:r>
      <w:r w:rsidR="0074364C" w:rsidRPr="0068527E">
        <w:rPr>
          <w:rFonts w:ascii="Times New Roman" w:hAnsi="Times New Roman"/>
          <w:szCs w:val="18"/>
        </w:rPr>
        <w:t xml:space="preserve">anno </w:t>
      </w:r>
      <w:r w:rsidR="004E3582" w:rsidRPr="0068527E">
        <w:rPr>
          <w:rFonts w:ascii="Times New Roman" w:hAnsi="Times New Roman"/>
          <w:szCs w:val="18"/>
        </w:rPr>
        <w:t xml:space="preserve">sempre </w:t>
      </w:r>
      <w:r w:rsidR="004E3582" w:rsidRPr="0068527E">
        <w:rPr>
          <w:rFonts w:ascii="Times New Roman" w:hAnsi="Times New Roman"/>
          <w:szCs w:val="18"/>
        </w:rPr>
        <w:lastRenderedPageBreak/>
        <w:t>sull’approfondimento; ha</w:t>
      </w:r>
      <w:r w:rsidR="0074364C" w:rsidRPr="0068527E">
        <w:rPr>
          <w:rFonts w:ascii="Times New Roman" w:hAnsi="Times New Roman"/>
          <w:szCs w:val="18"/>
        </w:rPr>
        <w:t>nno</w:t>
      </w:r>
      <w:r w:rsidR="004E3582" w:rsidRPr="0068527E">
        <w:rPr>
          <w:rFonts w:ascii="Times New Roman" w:hAnsi="Times New Roman"/>
          <w:szCs w:val="18"/>
        </w:rPr>
        <w:t xml:space="preserve"> lo scopo di valu</w:t>
      </w:r>
      <w:r w:rsidR="001405C7" w:rsidRPr="0068527E">
        <w:rPr>
          <w:rFonts w:ascii="Times New Roman" w:hAnsi="Times New Roman"/>
          <w:szCs w:val="18"/>
        </w:rPr>
        <w:t>t</w:t>
      </w:r>
      <w:r w:rsidR="004E3582" w:rsidRPr="0068527E">
        <w:rPr>
          <w:rFonts w:ascii="Times New Roman" w:hAnsi="Times New Roman"/>
          <w:szCs w:val="18"/>
        </w:rPr>
        <w:t>are e verificare le capacità critiche e di autonoma analisi degli studenti e p</w:t>
      </w:r>
      <w:r w:rsidR="0074364C" w:rsidRPr="0068527E">
        <w:rPr>
          <w:rFonts w:ascii="Times New Roman" w:hAnsi="Times New Roman"/>
          <w:szCs w:val="18"/>
        </w:rPr>
        <w:t>ossono</w:t>
      </w:r>
      <w:r w:rsidR="004E3582" w:rsidRPr="0068527E">
        <w:rPr>
          <w:rFonts w:ascii="Times New Roman" w:hAnsi="Times New Roman"/>
          <w:szCs w:val="18"/>
        </w:rPr>
        <w:t xml:space="preserve"> prendere la forma di discussione critica sul tema selezionato dei candidati. La seconda parte dell’esame (almeno 3 domande) mirerà, invece, ad accertare lo studio degli argomenti trattati nel primo modulo. Le 4 domande contribuiranno in maniera eguale alla definizione della votazione finale (ossia ogni domanda verrà valutata su una scala che va da 0 a 7,5 punti). In presenza di un’esame di alto profilo, la valutazione della domanda di approfondimento (qualità dell’analisi critica, autonomia di giudizio, capacità di stabilire connesioni con i temi del primo modulo) permetterà altresì di verificare il raggiungimento della lode. Il voto finale è espresso in trentesimi.</w:t>
      </w:r>
    </w:p>
    <w:p w14:paraId="700D070A" w14:textId="77777777" w:rsidR="00C91963" w:rsidRPr="0068527E" w:rsidRDefault="00C91963" w:rsidP="00D1640A">
      <w:pPr>
        <w:spacing w:line="240" w:lineRule="auto"/>
        <w:rPr>
          <w:b/>
          <w:i/>
          <w:sz w:val="18"/>
          <w:szCs w:val="18"/>
        </w:rPr>
      </w:pPr>
    </w:p>
    <w:p w14:paraId="3ED401FE" w14:textId="77777777" w:rsidR="00953A32" w:rsidRPr="0068527E" w:rsidRDefault="00A87BCC" w:rsidP="00D1640A">
      <w:pPr>
        <w:spacing w:line="240" w:lineRule="auto"/>
        <w:rPr>
          <w:b/>
          <w:i/>
          <w:sz w:val="18"/>
          <w:szCs w:val="18"/>
        </w:rPr>
      </w:pPr>
      <w:r w:rsidRPr="0068527E">
        <w:rPr>
          <w:b/>
          <w:i/>
          <w:sz w:val="18"/>
          <w:szCs w:val="18"/>
        </w:rPr>
        <w:t>AVVERTENZE E PREREQUISITI</w:t>
      </w:r>
    </w:p>
    <w:p w14:paraId="665D54BF" w14:textId="1DEC4775" w:rsidR="00291D76" w:rsidRPr="0068527E" w:rsidRDefault="00291D76" w:rsidP="009F6363">
      <w:pPr>
        <w:spacing w:line="240" w:lineRule="auto"/>
        <w:ind w:firstLine="284"/>
        <w:rPr>
          <w:b/>
          <w:i/>
          <w:sz w:val="18"/>
          <w:szCs w:val="18"/>
        </w:rPr>
      </w:pPr>
      <w:r w:rsidRPr="0068527E">
        <w:rPr>
          <w:sz w:val="18"/>
          <w:szCs w:val="18"/>
        </w:rPr>
        <w:t xml:space="preserve">Proponendosi di avviare </w:t>
      </w:r>
      <w:r w:rsidR="00A35E09" w:rsidRPr="0068527E">
        <w:rPr>
          <w:sz w:val="18"/>
          <w:szCs w:val="18"/>
        </w:rPr>
        <w:t>gli studenti</w:t>
      </w:r>
      <w:r w:rsidRPr="0068527E">
        <w:rPr>
          <w:sz w:val="18"/>
          <w:szCs w:val="18"/>
        </w:rPr>
        <w:t xml:space="preserve"> alla storia </w:t>
      </w:r>
      <w:r w:rsidR="00390FBF" w:rsidRPr="0068527E">
        <w:rPr>
          <w:sz w:val="18"/>
          <w:szCs w:val="18"/>
        </w:rPr>
        <w:t>afroasiatica</w:t>
      </w:r>
      <w:r w:rsidRPr="0068527E">
        <w:rPr>
          <w:sz w:val="18"/>
          <w:szCs w:val="18"/>
        </w:rPr>
        <w:t xml:space="preserve"> favorendone l’acquisizione progressiva di una conoscenza generale e specifica delle principali dinamiche politico-istituzionali e geopolitiche, il corso non richiede prerequisiti formali relativi ai contenuti. È tuttavia consigliata la conoscenza </w:t>
      </w:r>
      <w:r w:rsidR="00EE235E" w:rsidRPr="0068527E">
        <w:rPr>
          <w:sz w:val="18"/>
          <w:szCs w:val="18"/>
        </w:rPr>
        <w:t xml:space="preserve">generale </w:t>
      </w:r>
      <w:r w:rsidRPr="0068527E">
        <w:rPr>
          <w:sz w:val="18"/>
          <w:szCs w:val="18"/>
        </w:rPr>
        <w:t xml:space="preserve">della storia contemporanea internazionale e </w:t>
      </w:r>
      <w:r w:rsidR="0074364C" w:rsidRPr="0068527E">
        <w:rPr>
          <w:sz w:val="18"/>
          <w:szCs w:val="18"/>
        </w:rPr>
        <w:t xml:space="preserve">delle relazioni internazionali </w:t>
      </w:r>
      <w:r w:rsidRPr="0068527E">
        <w:rPr>
          <w:sz w:val="18"/>
          <w:szCs w:val="18"/>
        </w:rPr>
        <w:t>si presuppone comunque interesse da parte degli studenti per la riflessione nell’ambito della politica contemporanea, oltre alla disponibilità a impegnarsi durante il corso nella lettura e aggiornamento circa i principali eventi in corso nell’area oggetto di studio</w:t>
      </w:r>
      <w:r w:rsidR="00EE235E" w:rsidRPr="0068527E">
        <w:rPr>
          <w:sz w:val="18"/>
          <w:szCs w:val="18"/>
        </w:rPr>
        <w:t xml:space="preserve">, utilizzando i materiali che verranno messi a disposizione su Blackboard. </w:t>
      </w:r>
    </w:p>
    <w:p w14:paraId="25891DAC" w14:textId="5107E39F" w:rsidR="00291D76" w:rsidRPr="0068527E" w:rsidRDefault="00291D76" w:rsidP="009F6363">
      <w:pPr>
        <w:pStyle w:val="Testo2"/>
        <w:spacing w:before="120"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>La frequenza è altamente consigliata</w:t>
      </w:r>
      <w:r w:rsidR="00C45DAD" w:rsidRPr="0068527E">
        <w:rPr>
          <w:rFonts w:ascii="Times New Roman" w:hAnsi="Times New Roman"/>
          <w:szCs w:val="18"/>
        </w:rPr>
        <w:t xml:space="preserve"> e permetterà di accedere a diverse attività in classe</w:t>
      </w:r>
      <w:r w:rsidR="00D91A84" w:rsidRPr="0068527E">
        <w:rPr>
          <w:rFonts w:ascii="Times New Roman" w:hAnsi="Times New Roman"/>
          <w:szCs w:val="18"/>
        </w:rPr>
        <w:t xml:space="preserve">. </w:t>
      </w:r>
      <w:r w:rsidRPr="0068527E">
        <w:rPr>
          <w:rFonts w:ascii="Times New Roman" w:hAnsi="Times New Roman"/>
          <w:szCs w:val="18"/>
        </w:rPr>
        <w:t xml:space="preserve">Programma aggiornato, bibliografia, istruzioni, materiali di approfondimento, slides saranno </w:t>
      </w:r>
      <w:r w:rsidR="00F2258D" w:rsidRPr="0068527E">
        <w:rPr>
          <w:rFonts w:ascii="Times New Roman" w:hAnsi="Times New Roman"/>
          <w:szCs w:val="18"/>
        </w:rPr>
        <w:t xml:space="preserve">sempre </w:t>
      </w:r>
      <w:r w:rsidRPr="0068527E">
        <w:rPr>
          <w:rFonts w:ascii="Times New Roman" w:hAnsi="Times New Roman"/>
          <w:szCs w:val="18"/>
        </w:rPr>
        <w:t xml:space="preserve">pubblicati sulla piattaforma Blackboard del corso. </w:t>
      </w:r>
      <w:r w:rsidR="00EE235E" w:rsidRPr="0068527E">
        <w:rPr>
          <w:rFonts w:ascii="Times New Roman" w:hAnsi="Times New Roman"/>
          <w:szCs w:val="18"/>
        </w:rPr>
        <w:t>La settimana</w:t>
      </w:r>
      <w:r w:rsidRPr="0068527E">
        <w:rPr>
          <w:rFonts w:ascii="Times New Roman" w:hAnsi="Times New Roman"/>
          <w:szCs w:val="18"/>
        </w:rPr>
        <w:t xml:space="preserve"> prima della lezione sarà possibile scaricare</w:t>
      </w:r>
      <w:r w:rsidR="00F2258D" w:rsidRPr="0068527E">
        <w:rPr>
          <w:rFonts w:ascii="Times New Roman" w:hAnsi="Times New Roman"/>
          <w:szCs w:val="18"/>
        </w:rPr>
        <w:t xml:space="preserve"> le slide</w:t>
      </w:r>
      <w:r w:rsidR="00570F86" w:rsidRPr="0068527E">
        <w:rPr>
          <w:rFonts w:ascii="Times New Roman" w:hAnsi="Times New Roman"/>
          <w:szCs w:val="18"/>
        </w:rPr>
        <w:t xml:space="preserve"> della lezione</w:t>
      </w:r>
      <w:r w:rsidRPr="0068527E">
        <w:rPr>
          <w:rFonts w:ascii="Times New Roman" w:hAnsi="Times New Roman"/>
          <w:szCs w:val="18"/>
        </w:rPr>
        <w:t xml:space="preserve"> sulla pagina di Blackboard del corso. È consigliato prender</w:t>
      </w:r>
      <w:r w:rsidR="00EE235E" w:rsidRPr="0068527E">
        <w:rPr>
          <w:rFonts w:ascii="Times New Roman" w:hAnsi="Times New Roman"/>
          <w:szCs w:val="18"/>
        </w:rPr>
        <w:t>n</w:t>
      </w:r>
      <w:r w:rsidRPr="0068527E">
        <w:rPr>
          <w:rFonts w:ascii="Times New Roman" w:hAnsi="Times New Roman"/>
          <w:szCs w:val="18"/>
        </w:rPr>
        <w:t xml:space="preserve">e rapida visione delle slide prima della lezione e venire in classe con questo materiale così da poter razionalizzare la redazione degli appunti e prendere attivamente parte alla lezione. Il giorno seguente a ciascuna lezione saranno sempre presenti </w:t>
      </w:r>
      <w:r w:rsidR="0074364C" w:rsidRPr="0068527E">
        <w:rPr>
          <w:rFonts w:ascii="Times New Roman" w:hAnsi="Times New Roman"/>
          <w:szCs w:val="18"/>
        </w:rPr>
        <w:t xml:space="preserve">brevi e semplici </w:t>
      </w:r>
      <w:r w:rsidRPr="0068527E">
        <w:rPr>
          <w:rFonts w:ascii="Times New Roman" w:hAnsi="Times New Roman"/>
          <w:szCs w:val="18"/>
        </w:rPr>
        <w:t xml:space="preserve">letture consigliate (comunque del tutto facoltative e sempre reperibili nella sezione Materiali) volte a permettere agli studenti di maturare autonomamente una preliminare conoscenza delle tematiche che saranno trattate durante la successiva lezione. Queste letture hanno anche lo scopo di stimolare la discussione in classe. </w:t>
      </w:r>
    </w:p>
    <w:p w14:paraId="184413BF" w14:textId="77777777" w:rsidR="00291D76" w:rsidRPr="0068527E" w:rsidRDefault="00291D76" w:rsidP="009F6363">
      <w:pPr>
        <w:pStyle w:val="Testo2"/>
        <w:spacing w:before="120" w:line="240" w:lineRule="auto"/>
        <w:rPr>
          <w:rFonts w:ascii="Times New Roman" w:hAnsi="Times New Roman"/>
          <w:szCs w:val="18"/>
        </w:rPr>
      </w:pPr>
      <w:r w:rsidRPr="0068527E">
        <w:rPr>
          <w:rFonts w:ascii="Times New Roman" w:hAnsi="Times New Roman"/>
          <w:szCs w:val="18"/>
        </w:rPr>
        <w:t xml:space="preserve">La piattaforma Blackboard sarà lo strumento per comunicare cambi di orari, informazioni sugli esami, sul programma definitivo e altro. Tutti gli studenti (frequentanti e non, in corso e fuori corso) sono invitati ad iscriversi </w:t>
      </w:r>
      <w:r w:rsidR="00390FBF" w:rsidRPr="0068527E">
        <w:rPr>
          <w:rFonts w:ascii="Times New Roman" w:hAnsi="Times New Roman"/>
          <w:szCs w:val="18"/>
        </w:rPr>
        <w:t xml:space="preserve">alla pagina </w:t>
      </w:r>
      <w:r w:rsidRPr="0068527E">
        <w:rPr>
          <w:rFonts w:ascii="Times New Roman" w:hAnsi="Times New Roman"/>
          <w:szCs w:val="18"/>
        </w:rPr>
        <w:t xml:space="preserve">Blackboard </w:t>
      </w:r>
      <w:r w:rsidR="00390FBF" w:rsidRPr="0068527E">
        <w:rPr>
          <w:rFonts w:ascii="Times New Roman" w:hAnsi="Times New Roman"/>
          <w:szCs w:val="18"/>
        </w:rPr>
        <w:t xml:space="preserve">del corso </w:t>
      </w:r>
      <w:r w:rsidRPr="0068527E">
        <w:rPr>
          <w:rFonts w:ascii="Times New Roman" w:hAnsi="Times New Roman"/>
          <w:szCs w:val="18"/>
        </w:rPr>
        <w:t>e a tenersi aggiornati.</w:t>
      </w:r>
    </w:p>
    <w:p w14:paraId="1A912589" w14:textId="77777777" w:rsidR="00642758" w:rsidRPr="0068527E" w:rsidRDefault="00642758" w:rsidP="00D1640A">
      <w:pPr>
        <w:pStyle w:val="Testo2"/>
        <w:spacing w:line="240" w:lineRule="auto"/>
        <w:ind w:firstLine="0"/>
        <w:rPr>
          <w:rFonts w:ascii="Times New Roman" w:hAnsi="Times New Roman"/>
          <w:b/>
          <w:bCs/>
          <w:i/>
          <w:szCs w:val="18"/>
        </w:rPr>
      </w:pPr>
    </w:p>
    <w:p w14:paraId="4D59A7D3" w14:textId="77777777" w:rsidR="00A87BCC" w:rsidRPr="0068527E" w:rsidRDefault="00A87BCC" w:rsidP="00D1640A">
      <w:pPr>
        <w:pStyle w:val="Testo2"/>
        <w:spacing w:line="240" w:lineRule="auto"/>
        <w:ind w:firstLine="0"/>
        <w:rPr>
          <w:rFonts w:ascii="Times New Roman" w:hAnsi="Times New Roman"/>
          <w:b/>
          <w:bCs/>
          <w:i/>
          <w:szCs w:val="18"/>
        </w:rPr>
      </w:pPr>
      <w:r w:rsidRPr="0068527E">
        <w:rPr>
          <w:rFonts w:ascii="Times New Roman" w:hAnsi="Times New Roman"/>
          <w:b/>
          <w:bCs/>
          <w:i/>
          <w:szCs w:val="18"/>
        </w:rPr>
        <w:t>Orario e luogo di ricevimento</w:t>
      </w:r>
    </w:p>
    <w:p w14:paraId="03882631" w14:textId="7FD96DC3" w:rsidR="00A87BCC" w:rsidRPr="0068527E" w:rsidRDefault="00A87BCC" w:rsidP="00D1640A">
      <w:pPr>
        <w:pStyle w:val="Testo2"/>
        <w:spacing w:line="240" w:lineRule="auto"/>
        <w:ind w:firstLine="0"/>
        <w:rPr>
          <w:rFonts w:ascii="Times New Roman" w:hAnsi="Times New Roman"/>
          <w:i/>
          <w:szCs w:val="18"/>
        </w:rPr>
      </w:pPr>
      <w:r w:rsidRPr="0068527E">
        <w:rPr>
          <w:rFonts w:ascii="Times New Roman" w:hAnsi="Times New Roman"/>
          <w:szCs w:val="18"/>
        </w:rPr>
        <w:t>Il Prof. Paolo Maggiolini</w:t>
      </w:r>
      <w:r w:rsidR="00F1319F" w:rsidRPr="0068527E">
        <w:rPr>
          <w:rFonts w:ascii="Times New Roman" w:hAnsi="Times New Roman"/>
          <w:szCs w:val="18"/>
        </w:rPr>
        <w:t xml:space="preserve"> </w:t>
      </w:r>
      <w:r w:rsidRPr="0068527E">
        <w:rPr>
          <w:rFonts w:ascii="Times New Roman" w:hAnsi="Times New Roman"/>
          <w:szCs w:val="18"/>
        </w:rPr>
        <w:t>riceve sempre su appuntamento</w:t>
      </w:r>
      <w:r w:rsidR="00F1319F" w:rsidRPr="0068527E">
        <w:rPr>
          <w:rFonts w:ascii="Times New Roman" w:hAnsi="Times New Roman"/>
          <w:szCs w:val="18"/>
        </w:rPr>
        <w:t xml:space="preserve">. </w:t>
      </w:r>
      <w:r w:rsidRPr="0068527E">
        <w:rPr>
          <w:rFonts w:ascii="Times New Roman" w:hAnsi="Times New Roman"/>
          <w:szCs w:val="18"/>
        </w:rPr>
        <w:t xml:space="preserve">Si prega di fissare un appuntamento scrivendo a </w:t>
      </w:r>
      <w:hyperlink r:id="rId6" w:history="1">
        <w:r w:rsidRPr="0068527E">
          <w:rPr>
            <w:rStyle w:val="Collegamentoipertestuale"/>
            <w:rFonts w:ascii="Times New Roman" w:hAnsi="Times New Roman"/>
            <w:i/>
            <w:szCs w:val="18"/>
          </w:rPr>
          <w:t>paolomaria.maggiolini@unicatt.it</w:t>
        </w:r>
      </w:hyperlink>
      <w:r w:rsidRPr="0068527E">
        <w:rPr>
          <w:rFonts w:ascii="Times New Roman" w:hAnsi="Times New Roman"/>
          <w:szCs w:val="18"/>
        </w:rPr>
        <w:t xml:space="preserve">. </w:t>
      </w:r>
      <w:r w:rsidR="00EE235E" w:rsidRPr="0068527E">
        <w:rPr>
          <w:rFonts w:ascii="Times New Roman" w:hAnsi="Times New Roman"/>
          <w:szCs w:val="18"/>
        </w:rPr>
        <w:t xml:space="preserve">Ove necessario sarà sempre possibile organizzare appuntamenti utilizzando la piattaforma Teams o Skype. </w:t>
      </w:r>
      <w:r w:rsidRPr="0068527E">
        <w:rPr>
          <w:rFonts w:ascii="Times New Roman" w:hAnsi="Times New Roman"/>
          <w:szCs w:val="18"/>
        </w:rPr>
        <w:t>Controllare sempre le variazioni di ricevimento sulla pagina web del docente.</w:t>
      </w:r>
    </w:p>
    <w:p w14:paraId="192DE5CB" w14:textId="77777777" w:rsidR="00E56682" w:rsidRPr="00D1640A" w:rsidRDefault="00E56682" w:rsidP="00D1640A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</w:p>
    <w:sectPr w:rsidR="00E56682" w:rsidRPr="00D164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925"/>
    <w:multiLevelType w:val="hybridMultilevel"/>
    <w:tmpl w:val="7930C9E2"/>
    <w:lvl w:ilvl="0" w:tplc="6CB84B8A">
      <w:start w:val="196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314A"/>
    <w:multiLevelType w:val="hybridMultilevel"/>
    <w:tmpl w:val="446E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27B"/>
    <w:multiLevelType w:val="hybridMultilevel"/>
    <w:tmpl w:val="39447124"/>
    <w:lvl w:ilvl="0" w:tplc="A574C2EA">
      <w:start w:val="196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4DEC"/>
    <w:multiLevelType w:val="hybridMultilevel"/>
    <w:tmpl w:val="5580683E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32FA"/>
    <w:multiLevelType w:val="hybridMultilevel"/>
    <w:tmpl w:val="CE4A79C0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FB"/>
    <w:rsid w:val="000240EE"/>
    <w:rsid w:val="00027B4B"/>
    <w:rsid w:val="00052312"/>
    <w:rsid w:val="00064A5B"/>
    <w:rsid w:val="0008449E"/>
    <w:rsid w:val="000865D7"/>
    <w:rsid w:val="00095F86"/>
    <w:rsid w:val="000B6125"/>
    <w:rsid w:val="000B6D38"/>
    <w:rsid w:val="00100DB0"/>
    <w:rsid w:val="0010335D"/>
    <w:rsid w:val="00111B8A"/>
    <w:rsid w:val="00123EC6"/>
    <w:rsid w:val="00127B8B"/>
    <w:rsid w:val="00133965"/>
    <w:rsid w:val="001405C7"/>
    <w:rsid w:val="00140FCD"/>
    <w:rsid w:val="0015731E"/>
    <w:rsid w:val="00184A45"/>
    <w:rsid w:val="00184E17"/>
    <w:rsid w:val="001A1D31"/>
    <w:rsid w:val="001C732B"/>
    <w:rsid w:val="001D03AB"/>
    <w:rsid w:val="001D5C39"/>
    <w:rsid w:val="001E6D67"/>
    <w:rsid w:val="001F34C2"/>
    <w:rsid w:val="0024569D"/>
    <w:rsid w:val="00280ABD"/>
    <w:rsid w:val="00291D76"/>
    <w:rsid w:val="002D50E8"/>
    <w:rsid w:val="0030012F"/>
    <w:rsid w:val="00312A4A"/>
    <w:rsid w:val="003222E0"/>
    <w:rsid w:val="00342037"/>
    <w:rsid w:val="00364E07"/>
    <w:rsid w:val="00390FBF"/>
    <w:rsid w:val="00391CD9"/>
    <w:rsid w:val="00392C24"/>
    <w:rsid w:val="0039525C"/>
    <w:rsid w:val="003A2C46"/>
    <w:rsid w:val="003C592A"/>
    <w:rsid w:val="003D5A87"/>
    <w:rsid w:val="003F096C"/>
    <w:rsid w:val="0040378E"/>
    <w:rsid w:val="00414B4E"/>
    <w:rsid w:val="00442E3C"/>
    <w:rsid w:val="00442E83"/>
    <w:rsid w:val="00445F78"/>
    <w:rsid w:val="00475B78"/>
    <w:rsid w:val="004C3918"/>
    <w:rsid w:val="004C74F1"/>
    <w:rsid w:val="004D0D44"/>
    <w:rsid w:val="004D1217"/>
    <w:rsid w:val="004D6008"/>
    <w:rsid w:val="004D68BC"/>
    <w:rsid w:val="004E3582"/>
    <w:rsid w:val="0050269B"/>
    <w:rsid w:val="00513052"/>
    <w:rsid w:val="00517E2A"/>
    <w:rsid w:val="00525F76"/>
    <w:rsid w:val="00536696"/>
    <w:rsid w:val="00560861"/>
    <w:rsid w:val="00563C0F"/>
    <w:rsid w:val="00566D47"/>
    <w:rsid w:val="00570F86"/>
    <w:rsid w:val="00590B02"/>
    <w:rsid w:val="005977FB"/>
    <w:rsid w:val="005A6E67"/>
    <w:rsid w:val="005B113C"/>
    <w:rsid w:val="006017FA"/>
    <w:rsid w:val="00642758"/>
    <w:rsid w:val="006436AA"/>
    <w:rsid w:val="006467B0"/>
    <w:rsid w:val="00646C27"/>
    <w:rsid w:val="0066257F"/>
    <w:rsid w:val="0067441D"/>
    <w:rsid w:val="0068527E"/>
    <w:rsid w:val="006909BD"/>
    <w:rsid w:val="006B0FAC"/>
    <w:rsid w:val="006B1E99"/>
    <w:rsid w:val="006B49CE"/>
    <w:rsid w:val="006C32B5"/>
    <w:rsid w:val="006C6463"/>
    <w:rsid w:val="006D7997"/>
    <w:rsid w:val="006E00BA"/>
    <w:rsid w:val="006E6E74"/>
    <w:rsid w:val="006F1772"/>
    <w:rsid w:val="006F1912"/>
    <w:rsid w:val="00701AA1"/>
    <w:rsid w:val="00710635"/>
    <w:rsid w:val="0074364C"/>
    <w:rsid w:val="00756A43"/>
    <w:rsid w:val="0077628C"/>
    <w:rsid w:val="00796EC8"/>
    <w:rsid w:val="007B739B"/>
    <w:rsid w:val="007C3D47"/>
    <w:rsid w:val="0080475A"/>
    <w:rsid w:val="00807D65"/>
    <w:rsid w:val="00813EC9"/>
    <w:rsid w:val="00824D5B"/>
    <w:rsid w:val="00845770"/>
    <w:rsid w:val="00854C93"/>
    <w:rsid w:val="00871EBE"/>
    <w:rsid w:val="008749C6"/>
    <w:rsid w:val="00876A95"/>
    <w:rsid w:val="008875A9"/>
    <w:rsid w:val="008F5209"/>
    <w:rsid w:val="00902FF9"/>
    <w:rsid w:val="0090378C"/>
    <w:rsid w:val="00910727"/>
    <w:rsid w:val="00916C60"/>
    <w:rsid w:val="00920615"/>
    <w:rsid w:val="009253A3"/>
    <w:rsid w:val="00925D00"/>
    <w:rsid w:val="00940DA2"/>
    <w:rsid w:val="0094297B"/>
    <w:rsid w:val="00953A32"/>
    <w:rsid w:val="00957D24"/>
    <w:rsid w:val="009902E7"/>
    <w:rsid w:val="00994C11"/>
    <w:rsid w:val="009C2F77"/>
    <w:rsid w:val="009D7BC6"/>
    <w:rsid w:val="009F0328"/>
    <w:rsid w:val="009F0773"/>
    <w:rsid w:val="009F6363"/>
    <w:rsid w:val="00A01055"/>
    <w:rsid w:val="00A0115D"/>
    <w:rsid w:val="00A06DC8"/>
    <w:rsid w:val="00A22EDB"/>
    <w:rsid w:val="00A256E7"/>
    <w:rsid w:val="00A35E09"/>
    <w:rsid w:val="00A80039"/>
    <w:rsid w:val="00A87BCC"/>
    <w:rsid w:val="00AB2AEE"/>
    <w:rsid w:val="00AC1BF6"/>
    <w:rsid w:val="00AD4D70"/>
    <w:rsid w:val="00B220A5"/>
    <w:rsid w:val="00B3345E"/>
    <w:rsid w:val="00B35B72"/>
    <w:rsid w:val="00B6372E"/>
    <w:rsid w:val="00B84678"/>
    <w:rsid w:val="00BA2BC6"/>
    <w:rsid w:val="00BB1F64"/>
    <w:rsid w:val="00BD60EA"/>
    <w:rsid w:val="00BD6E17"/>
    <w:rsid w:val="00BD7E65"/>
    <w:rsid w:val="00C13232"/>
    <w:rsid w:val="00C24566"/>
    <w:rsid w:val="00C45DAD"/>
    <w:rsid w:val="00C61697"/>
    <w:rsid w:val="00C91963"/>
    <w:rsid w:val="00C94FBB"/>
    <w:rsid w:val="00CA74A9"/>
    <w:rsid w:val="00CA7A9F"/>
    <w:rsid w:val="00CB7A7A"/>
    <w:rsid w:val="00D1640A"/>
    <w:rsid w:val="00D25FEE"/>
    <w:rsid w:val="00D36C71"/>
    <w:rsid w:val="00D3735F"/>
    <w:rsid w:val="00D47FDA"/>
    <w:rsid w:val="00D55024"/>
    <w:rsid w:val="00D5748B"/>
    <w:rsid w:val="00D64B8F"/>
    <w:rsid w:val="00D91A84"/>
    <w:rsid w:val="00DA39EC"/>
    <w:rsid w:val="00DD6CA9"/>
    <w:rsid w:val="00DE0C9F"/>
    <w:rsid w:val="00DF4590"/>
    <w:rsid w:val="00DF6B71"/>
    <w:rsid w:val="00E33A96"/>
    <w:rsid w:val="00E41887"/>
    <w:rsid w:val="00E56682"/>
    <w:rsid w:val="00E56D09"/>
    <w:rsid w:val="00E57F20"/>
    <w:rsid w:val="00E74BDA"/>
    <w:rsid w:val="00EA12E7"/>
    <w:rsid w:val="00EA25D3"/>
    <w:rsid w:val="00EA72B4"/>
    <w:rsid w:val="00EB28C2"/>
    <w:rsid w:val="00EB31D4"/>
    <w:rsid w:val="00EB6348"/>
    <w:rsid w:val="00ED6324"/>
    <w:rsid w:val="00ED7A91"/>
    <w:rsid w:val="00EE235E"/>
    <w:rsid w:val="00EE4811"/>
    <w:rsid w:val="00EF3E7D"/>
    <w:rsid w:val="00EF698E"/>
    <w:rsid w:val="00F00EA5"/>
    <w:rsid w:val="00F03AD1"/>
    <w:rsid w:val="00F1319F"/>
    <w:rsid w:val="00F15C47"/>
    <w:rsid w:val="00F17D1A"/>
    <w:rsid w:val="00F22445"/>
    <w:rsid w:val="00F2258D"/>
    <w:rsid w:val="00F27AD4"/>
    <w:rsid w:val="00F36838"/>
    <w:rsid w:val="00F53981"/>
    <w:rsid w:val="00F633DD"/>
    <w:rsid w:val="00F736FB"/>
    <w:rsid w:val="00F772C2"/>
    <w:rsid w:val="00F77C1F"/>
    <w:rsid w:val="00F94C01"/>
    <w:rsid w:val="00FB119C"/>
    <w:rsid w:val="00FC04E1"/>
    <w:rsid w:val="00FD2776"/>
    <w:rsid w:val="00FE1224"/>
    <w:rsid w:val="00FE41A4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5A45C"/>
  <w15:docId w15:val="{88B16575-FF7C-409C-9691-E01B674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56682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C32B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3A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B220A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20A5"/>
    <w:rPr>
      <w:rFonts w:eastAsia="Calibr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7C3D4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D7BC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omaria.maggiolini@unicatt.it" TargetMode="External"/><Relationship Id="rId5" Type="http://schemas.openxmlformats.org/officeDocument/2006/relationships/hyperlink" Target="https://librerie.unicatt.it/scheda-libro/massimo-campanini/storia-del-medio-oriente-contemporaneo-9788815285966-680768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7</Pages>
  <Words>3048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5</cp:revision>
  <cp:lastPrinted>2003-03-27T09:42:00Z</cp:lastPrinted>
  <dcterms:created xsi:type="dcterms:W3CDTF">2021-05-26T10:14:00Z</dcterms:created>
  <dcterms:modified xsi:type="dcterms:W3CDTF">2024-03-15T14:58:00Z</dcterms:modified>
</cp:coreProperties>
</file>