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75E88" w14:textId="6A0BEF45" w:rsidR="000F61B7" w:rsidRDefault="000F61B7" w:rsidP="002D708D">
      <w:pPr>
        <w:pStyle w:val="Titolo1"/>
        <w:spacing w:before="0"/>
      </w:pPr>
      <w:r>
        <w:t>Organizzazione aziendale</w:t>
      </w:r>
      <w:r w:rsidR="009852A0">
        <w:t xml:space="preserve"> </w:t>
      </w:r>
    </w:p>
    <w:p w14:paraId="6F470742" w14:textId="0256B63A" w:rsidR="004C0A90" w:rsidRPr="00D1386F" w:rsidRDefault="00191FDB" w:rsidP="00191FDB">
      <w:pPr>
        <w:pStyle w:val="Sottotitolo"/>
        <w:rPr>
          <w:rFonts w:ascii="Times" w:eastAsia="Times New Roman" w:hAnsi="Times" w:cs="Times New Roman"/>
          <w:smallCaps/>
          <w:noProof/>
          <w:color w:val="auto"/>
          <w:spacing w:val="0"/>
          <w:sz w:val="18"/>
          <w:szCs w:val="20"/>
        </w:rPr>
      </w:pPr>
      <w:r w:rsidRPr="00D1386F">
        <w:rPr>
          <w:rFonts w:ascii="Times" w:eastAsia="Times New Roman" w:hAnsi="Times" w:cs="Times New Roman"/>
          <w:smallCaps/>
          <w:noProof/>
          <w:color w:val="auto"/>
          <w:spacing w:val="0"/>
          <w:sz w:val="18"/>
          <w:szCs w:val="20"/>
        </w:rPr>
        <w:t>Proff. Laura Maria Ferri e Alberto Busnelli</w:t>
      </w:r>
    </w:p>
    <w:p w14:paraId="12EE6DE8" w14:textId="77777777" w:rsidR="004C0A90" w:rsidRPr="00E126ED" w:rsidRDefault="004C0A90" w:rsidP="004C0A90">
      <w:pPr>
        <w:spacing w:before="240" w:after="120"/>
        <w:rPr>
          <w:b/>
        </w:rPr>
      </w:pPr>
      <w:r w:rsidRPr="00E126ED">
        <w:rPr>
          <w:b/>
          <w:i/>
        </w:rPr>
        <w:t>OBIETTIVO DEL CORSO E RISULTATI DI APPRENDIMENTO ATTESI</w:t>
      </w:r>
    </w:p>
    <w:p w14:paraId="5FFB2BBB" w14:textId="77777777" w:rsidR="00BB290F" w:rsidRPr="00BB290F" w:rsidRDefault="00BB290F" w:rsidP="004C0A90"/>
    <w:p w14:paraId="6B16D7D5" w14:textId="6E011FF9" w:rsidR="00BB290F" w:rsidRPr="00E126ED" w:rsidRDefault="00863F6A" w:rsidP="004C0A90">
      <w:pPr>
        <w:rPr>
          <w:bCs/>
          <w:i/>
          <w:iCs/>
        </w:rPr>
      </w:pPr>
      <w:r w:rsidRPr="00E126ED">
        <w:rPr>
          <w:bCs/>
          <w:i/>
          <w:iCs/>
        </w:rPr>
        <w:t>Obiettivi del corso</w:t>
      </w:r>
    </w:p>
    <w:p w14:paraId="6D108AA3" w14:textId="77777777" w:rsidR="00FF2915" w:rsidRPr="00191FDB" w:rsidRDefault="004C0A90" w:rsidP="00FF2915">
      <w:r w:rsidRPr="00BB290F">
        <w:t xml:space="preserve">L’insegnamento di </w:t>
      </w:r>
      <w:r w:rsidR="009A19B6" w:rsidRPr="00BB290F">
        <w:t xml:space="preserve">Organizzazione </w:t>
      </w:r>
      <w:r w:rsidR="00D55C85">
        <w:t xml:space="preserve">aziendale </w:t>
      </w:r>
      <w:r w:rsidR="007B31F7">
        <w:t xml:space="preserve">si propone di </w:t>
      </w:r>
      <w:r w:rsidR="00087691">
        <w:t xml:space="preserve">fornire agli studenti le conoscenze di base </w:t>
      </w:r>
      <w:r w:rsidR="004A7339">
        <w:t>utili per la comprensione della complessità dei diversi attori economici, con particolare attenzione alle imprese.</w:t>
      </w:r>
      <w:r w:rsidR="00DB2AC9">
        <w:t xml:space="preserve"> </w:t>
      </w:r>
      <w:r w:rsidR="00FF2915">
        <w:t xml:space="preserve">Il corso si propone di formare </w:t>
      </w:r>
      <w:r w:rsidR="00FF2915" w:rsidRPr="00191FDB">
        <w:t xml:space="preserve">studenti capaci di analizzare le logiche di fondo del comportamento e delle scelte aziendali e di valutare i diversi interessi che convergono verso le organizzazioni. </w:t>
      </w:r>
    </w:p>
    <w:p w14:paraId="0716B70A" w14:textId="2EA375CB" w:rsidR="00FF2915" w:rsidRPr="00191FDB" w:rsidRDefault="00FF2915" w:rsidP="004C0A90"/>
    <w:p w14:paraId="6BDE6145" w14:textId="77777777" w:rsidR="00FF2915" w:rsidRPr="00191FDB" w:rsidRDefault="00DB2AC9" w:rsidP="004C0A90">
      <w:r w:rsidRPr="00191FDB">
        <w:t>Il</w:t>
      </w:r>
      <w:r w:rsidR="00A7440B" w:rsidRPr="00191FDB">
        <w:t xml:space="preserve"> primo modulo si concentrerà s</w:t>
      </w:r>
      <w:r w:rsidR="00AA3776" w:rsidRPr="00191FDB">
        <w:t>ull’approfondimento delle caratteristiche degli istituti attraverso cui le persone svolgono attività e</w:t>
      </w:r>
      <w:r w:rsidR="002938D3" w:rsidRPr="00191FDB">
        <w:t>co</w:t>
      </w:r>
      <w:r w:rsidR="00AA3776" w:rsidRPr="00191FDB">
        <w:t>nomica</w:t>
      </w:r>
      <w:r w:rsidR="002938D3" w:rsidRPr="00191FDB">
        <w:t xml:space="preserve"> e delle principali scelte di gestione e governo. </w:t>
      </w:r>
    </w:p>
    <w:p w14:paraId="531711BE" w14:textId="3CE04C0D" w:rsidR="00EB7A00" w:rsidRDefault="00191FDB" w:rsidP="00EB7A00">
      <w:r w:rsidRPr="00191FDB">
        <w:t xml:space="preserve">Il secondo modulo sarà focalizzato sui principi e sulle logiche di gestione e sviluppo delle risorse umane nella realtà aziendale con particolare riferimento a contesti </w:t>
      </w:r>
      <w:proofErr w:type="gramStart"/>
      <w:r w:rsidRPr="00191FDB">
        <w:t>globali</w:t>
      </w:r>
      <w:proofErr w:type="gramEnd"/>
      <w:r w:rsidRPr="00191FDB">
        <w:t xml:space="preserve"> e complessi.</w:t>
      </w:r>
      <w:r w:rsidR="00B75C2C">
        <w:t xml:space="preserve"> Verrà inoltre approfondito il rapporto tra la persona e l’azienda</w:t>
      </w:r>
    </w:p>
    <w:p w14:paraId="7009EC88" w14:textId="77777777" w:rsidR="00B75C2C" w:rsidRDefault="00B75C2C" w:rsidP="00EB7A00">
      <w:proofErr w:type="gramStart"/>
      <w:r>
        <w:t>particolarmente</w:t>
      </w:r>
      <w:proofErr w:type="gramEnd"/>
      <w:r>
        <w:t xml:space="preserve"> in relazione ai ruoli organizzativi e alle competenze.</w:t>
      </w:r>
    </w:p>
    <w:p w14:paraId="1F4DF5F3" w14:textId="7DBA52DD" w:rsidR="00191FDB" w:rsidRPr="00FF2915" w:rsidRDefault="00B75C2C" w:rsidP="00EB7A00">
      <w:r>
        <w:t xml:space="preserve"> </w:t>
      </w:r>
    </w:p>
    <w:p w14:paraId="71D405D2" w14:textId="77777777" w:rsidR="004C0A90" w:rsidRPr="00BB290F" w:rsidRDefault="004C0A90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</w:rPr>
      </w:pPr>
      <w:r w:rsidRPr="00BB290F">
        <w:rPr>
          <w:rFonts w:ascii="Times New Roman" w:hAnsi="Times New Roman"/>
          <w:b/>
          <w:bCs/>
        </w:rPr>
        <w:t>Ri</w:t>
      </w:r>
      <w:r w:rsidR="00BB290F">
        <w:rPr>
          <w:rFonts w:ascii="Times New Roman" w:hAnsi="Times New Roman"/>
          <w:b/>
          <w:bCs/>
        </w:rPr>
        <w:t>sultati di apprendimento attesi</w:t>
      </w:r>
    </w:p>
    <w:p w14:paraId="6DF04EE2" w14:textId="435F98DB" w:rsidR="004C0A90" w:rsidRPr="004C0A90" w:rsidRDefault="004C0A90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highlight w:val="yellow"/>
        </w:rPr>
      </w:pPr>
    </w:p>
    <w:p w14:paraId="370F2F36" w14:textId="3C347863" w:rsidR="004C0A90" w:rsidRPr="00E126ED" w:rsidRDefault="00BB290F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Cs/>
          <w:u w:val="single"/>
        </w:rPr>
      </w:pPr>
      <w:r w:rsidRPr="00E126ED">
        <w:rPr>
          <w:rFonts w:ascii="Times New Roman" w:hAnsi="Times New Roman"/>
          <w:iCs/>
          <w:u w:val="single"/>
        </w:rPr>
        <w:t>Conoscenza e comprensione</w:t>
      </w:r>
      <w:r w:rsidR="00E126ED">
        <w:rPr>
          <w:rFonts w:ascii="Times New Roman" w:hAnsi="Times New Roman"/>
          <w:iCs/>
          <w:u w:val="single"/>
        </w:rPr>
        <w:t>:</w:t>
      </w:r>
    </w:p>
    <w:p w14:paraId="7A23E906" w14:textId="42D155FF" w:rsidR="001F194F" w:rsidRDefault="001F194F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Al termine del primo modulo lo studente avrà </w:t>
      </w:r>
      <w:r w:rsidR="00EE34D2">
        <w:rPr>
          <w:rFonts w:ascii="Times New Roman" w:hAnsi="Times New Roman"/>
          <w:iCs/>
        </w:rPr>
        <w:t>sviluppato conoscenze relative a</w:t>
      </w:r>
      <w:r w:rsidR="00530362">
        <w:rPr>
          <w:rFonts w:ascii="Times New Roman" w:hAnsi="Times New Roman"/>
          <w:iCs/>
        </w:rPr>
        <w:t>:</w:t>
      </w:r>
    </w:p>
    <w:p w14:paraId="6CEC1994" w14:textId="73DCFE5C" w:rsidR="001E7421" w:rsidRPr="0034096F" w:rsidRDefault="001E7421" w:rsidP="000941E5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proofErr w:type="gramStart"/>
      <w:r>
        <w:t>caratteristiche</w:t>
      </w:r>
      <w:proofErr w:type="gramEnd"/>
      <w:r>
        <w:t xml:space="preserve"> degli </w:t>
      </w:r>
      <w:r w:rsidRPr="0034096F">
        <w:t>istituti attraverso i quali le persone svolgono l’attività economica;</w:t>
      </w:r>
    </w:p>
    <w:p w14:paraId="50D1DA4B" w14:textId="77777777" w:rsidR="00A2183E" w:rsidRDefault="001E7421" w:rsidP="000941E5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proofErr w:type="gramStart"/>
      <w:r w:rsidRPr="0034096F">
        <w:t>principali</w:t>
      </w:r>
      <w:proofErr w:type="gramEnd"/>
      <w:r w:rsidRPr="0034096F">
        <w:t xml:space="preserve"> scelte di gestione e caratteristich</w:t>
      </w:r>
      <w:r>
        <w:t>e dell’ambiente di riferimento</w:t>
      </w:r>
      <w:r w:rsidR="00A2183E">
        <w:t xml:space="preserve"> delle aziende;</w:t>
      </w:r>
    </w:p>
    <w:p w14:paraId="2773D8C3" w14:textId="4A031EE2" w:rsidR="001E7421" w:rsidRDefault="001E7421" w:rsidP="000941E5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proofErr w:type="gramStart"/>
      <w:r>
        <w:t>principali</w:t>
      </w:r>
      <w:proofErr w:type="gramEnd"/>
      <w:r>
        <w:t xml:space="preserve"> documenti attraverso cui l’azienda fornisce informazioni circa la propria attività e le proprie performance, dal punto di vista economico, sociale e ambientale;</w:t>
      </w:r>
    </w:p>
    <w:p w14:paraId="1AD6A7DF" w14:textId="3381F407" w:rsidR="00585B3D" w:rsidRDefault="000941E5" w:rsidP="000941E5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proofErr w:type="gramStart"/>
      <w:r w:rsidRPr="000941E5">
        <w:t>r</w:t>
      </w:r>
      <w:r w:rsidR="0050105B">
        <w:t>ilevanza</w:t>
      </w:r>
      <w:proofErr w:type="gramEnd"/>
      <w:r w:rsidR="0050105B">
        <w:t xml:space="preserve"> assunta </w:t>
      </w:r>
      <w:r w:rsidR="00695967">
        <w:t>dalla capacità di gestione degli impatti sociali e ambientali per la sopravvivenza e la crescit</w:t>
      </w:r>
      <w:r w:rsidR="00585B3D">
        <w:t>a delle organizzazioni</w:t>
      </w:r>
    </w:p>
    <w:p w14:paraId="39919B2D" w14:textId="38A52C89" w:rsidR="00585B3D" w:rsidRDefault="00585B3D" w:rsidP="00585B3D">
      <w:pPr>
        <w:tabs>
          <w:tab w:val="clear" w:pos="284"/>
        </w:tabs>
        <w:spacing w:after="120" w:line="240" w:lineRule="auto"/>
      </w:pPr>
    </w:p>
    <w:p w14:paraId="63917F2A" w14:textId="77777777" w:rsidR="00B7793D" w:rsidRDefault="00B7793D" w:rsidP="00B7793D">
      <w:pPr>
        <w:tabs>
          <w:tab w:val="clear" w:pos="284"/>
        </w:tabs>
        <w:spacing w:after="120" w:line="240" w:lineRule="auto"/>
      </w:pPr>
      <w:r>
        <w:t xml:space="preserve">Durante il secondo modulo, lo studente acquisirà conoscenze in merito a: </w:t>
      </w:r>
    </w:p>
    <w:p w14:paraId="5FC84FF6" w14:textId="7637AE58" w:rsidR="00B7793D" w:rsidRDefault="00B7793D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proofErr w:type="gramStart"/>
      <w:r>
        <w:t>sistemi</w:t>
      </w:r>
      <w:proofErr w:type="gramEnd"/>
      <w:r>
        <w:t xml:space="preserve"> e strumenti di valorizzazione e coinvolgimento delle persone</w:t>
      </w:r>
    </w:p>
    <w:p w14:paraId="22B08B2D" w14:textId="223CB182" w:rsidR="00B7793D" w:rsidRDefault="00B7793D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proofErr w:type="gramStart"/>
      <w:r>
        <w:t>sistemi</w:t>
      </w:r>
      <w:proofErr w:type="gramEnd"/>
      <w:r>
        <w:t xml:space="preserve"> e strumenti di valutazione delle performances </w:t>
      </w:r>
    </w:p>
    <w:p w14:paraId="69D80C05" w14:textId="76E42E49" w:rsidR="00B7793D" w:rsidRDefault="00B7793D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proofErr w:type="gramStart"/>
      <w:r>
        <w:t>sistemi</w:t>
      </w:r>
      <w:proofErr w:type="gramEnd"/>
      <w:r>
        <w:t xml:space="preserve"> e strumenti di riconoscimento del merito e di gestione delle ricompense</w:t>
      </w:r>
    </w:p>
    <w:p w14:paraId="33AA585D" w14:textId="1C3F2E0F" w:rsidR="00B7793D" w:rsidRDefault="00B75C2C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proofErr w:type="gramStart"/>
      <w:r>
        <w:lastRenderedPageBreak/>
        <w:t>sistemi</w:t>
      </w:r>
      <w:proofErr w:type="gramEnd"/>
      <w:r>
        <w:t xml:space="preserve"> e strumenti per </w:t>
      </w:r>
      <w:r w:rsidR="00B7793D">
        <w:t xml:space="preserve">la valutazione del potenziale e la crescita professionale </w:t>
      </w:r>
    </w:p>
    <w:p w14:paraId="749F85FB" w14:textId="77777777" w:rsidR="00E126ED" w:rsidRDefault="00E126ED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</w:p>
    <w:p w14:paraId="04BA1470" w14:textId="119079E4" w:rsidR="004C0A90" w:rsidRPr="00E126ED" w:rsidRDefault="00E126ED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Cs/>
        </w:rPr>
      </w:pPr>
      <w:r w:rsidRPr="00E126ED">
        <w:rPr>
          <w:rFonts w:ascii="Times New Roman" w:hAnsi="Times New Roman"/>
          <w:iCs/>
        </w:rPr>
        <w:t>CAPACITÀ DI APPLICARE CONOSCENZA E COMPRENSIONE</w:t>
      </w:r>
    </w:p>
    <w:p w14:paraId="71AEC841" w14:textId="77777777" w:rsidR="004C0A90" w:rsidRPr="00BB290F" w:rsidRDefault="004C0A90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BB290F">
        <w:rPr>
          <w:rFonts w:ascii="Times New Roman" w:hAnsi="Times New Roman"/>
        </w:rPr>
        <w:t xml:space="preserve">Al termine dell'insegnamento, lo studente sarà in grado di: </w:t>
      </w:r>
    </w:p>
    <w:p w14:paraId="4F57B958" w14:textId="3711E684" w:rsidR="00A7232F" w:rsidRPr="00B7793D" w:rsidRDefault="00A7232F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proofErr w:type="gramStart"/>
      <w:r w:rsidRPr="00B7793D">
        <w:t>impiegare</w:t>
      </w:r>
      <w:proofErr w:type="gramEnd"/>
      <w:r w:rsidRPr="00B7793D">
        <w:t xml:space="preserve"> i principi fondamentali e il linguaggio proprio dell’economia aziendale;</w:t>
      </w:r>
    </w:p>
    <w:p w14:paraId="52F31C31" w14:textId="28AEBACC" w:rsidR="004C0A90" w:rsidRPr="00B7793D" w:rsidRDefault="000A0D88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proofErr w:type="gramStart"/>
      <w:r w:rsidRPr="00B7793D">
        <w:t>leggere</w:t>
      </w:r>
      <w:proofErr w:type="gramEnd"/>
      <w:r w:rsidRPr="00B7793D">
        <w:t xml:space="preserve"> le </w:t>
      </w:r>
      <w:r w:rsidR="00BB290F" w:rsidRPr="00B7793D">
        <w:t xml:space="preserve">principali </w:t>
      </w:r>
      <w:r w:rsidRPr="00B7793D">
        <w:t xml:space="preserve">caratteristiche </w:t>
      </w:r>
      <w:r w:rsidR="00551538" w:rsidRPr="00B7793D">
        <w:t xml:space="preserve">delle aziende e valutarne </w:t>
      </w:r>
      <w:r w:rsidRPr="00B7793D">
        <w:t>i punti di forza e di</w:t>
      </w:r>
      <w:r w:rsidR="009852A0" w:rsidRPr="00B7793D">
        <w:t xml:space="preserve"> debolezza</w:t>
      </w:r>
      <w:r w:rsidR="00C54987" w:rsidRPr="00B7793D">
        <w:t>;</w:t>
      </w:r>
    </w:p>
    <w:p w14:paraId="5240ECF0" w14:textId="283FB922" w:rsidR="00A7232F" w:rsidRDefault="00A7232F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proofErr w:type="gramStart"/>
      <w:r w:rsidRPr="00B7793D">
        <w:t>analizzare</w:t>
      </w:r>
      <w:proofErr w:type="gramEnd"/>
      <w:r w:rsidRPr="00B7793D">
        <w:t xml:space="preserve"> gli elementi alla base delle scelte di gestione aziendale e </w:t>
      </w:r>
      <w:r w:rsidR="00163D37" w:rsidRPr="00B7793D">
        <w:t>le implicazioni sociali e ambientali ad esse associate;</w:t>
      </w:r>
    </w:p>
    <w:p w14:paraId="463F3EB0" w14:textId="77777777" w:rsidR="00B75C2C" w:rsidRPr="00B7793D" w:rsidRDefault="00B75C2C" w:rsidP="00B75C2C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proofErr w:type="gramStart"/>
      <w:r w:rsidRPr="00B7793D">
        <w:t>cogliere</w:t>
      </w:r>
      <w:proofErr w:type="gramEnd"/>
      <w:r w:rsidRPr="00B7793D">
        <w:t xml:space="preserve"> il rapporto fra l’orientamento strategico di una azienda e la politica di valorizzazione e gestione delle risorse umane.</w:t>
      </w:r>
    </w:p>
    <w:p w14:paraId="68088789" w14:textId="77777777" w:rsidR="00B75C2C" w:rsidRPr="00B7793D" w:rsidRDefault="00B75C2C" w:rsidP="00B75C2C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proofErr w:type="gramStart"/>
      <w:r w:rsidRPr="00B7793D">
        <w:t>conoscere</w:t>
      </w:r>
      <w:proofErr w:type="gramEnd"/>
      <w:r w:rsidRPr="00B7793D">
        <w:t xml:space="preserve"> i principi di progettazione dei sistemi di gestione delle risorse umane e il loro contributo al vantaggio competitivo di una azienda  </w:t>
      </w:r>
    </w:p>
    <w:p w14:paraId="6339580A" w14:textId="77777777" w:rsidR="00B7793D" w:rsidRPr="00B7793D" w:rsidRDefault="00B7793D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proofErr w:type="gramStart"/>
      <w:r w:rsidRPr="00B7793D">
        <w:t>interpretare</w:t>
      </w:r>
      <w:proofErr w:type="gramEnd"/>
      <w:r w:rsidRPr="00B7793D">
        <w:t xml:space="preserve"> le dinamiche relative alla gestione delle risorse umane e applicare i relativi principi di gestione;</w:t>
      </w:r>
    </w:p>
    <w:p w14:paraId="71F7C69E" w14:textId="77777777" w:rsidR="004C0A90" w:rsidRPr="00E126ED" w:rsidRDefault="004C0A90" w:rsidP="004C0A90">
      <w:pPr>
        <w:spacing w:before="240" w:after="120"/>
        <w:rPr>
          <w:b/>
        </w:rPr>
      </w:pPr>
      <w:r w:rsidRPr="00E126ED">
        <w:rPr>
          <w:b/>
          <w:i/>
        </w:rPr>
        <w:t>PROGRAMMA DEL CORSO</w:t>
      </w:r>
    </w:p>
    <w:p w14:paraId="3A620E85" w14:textId="6BAB1528" w:rsidR="00374CD9" w:rsidRDefault="003E18C3" w:rsidP="004C0A90">
      <w:pPr>
        <w:rPr>
          <w:rFonts w:ascii="Times New Roman" w:hAnsi="Times New Roman"/>
          <w:smallCaps/>
          <w:sz w:val="18"/>
          <w:szCs w:val="24"/>
        </w:rPr>
      </w:pPr>
      <w:r w:rsidRPr="00745DDF">
        <w:rPr>
          <w:rFonts w:ascii="Times New Roman" w:hAnsi="Times New Roman"/>
          <w:smallCaps/>
          <w:sz w:val="18"/>
          <w:szCs w:val="24"/>
        </w:rPr>
        <w:t>I modulo: economia aziendale</w:t>
      </w:r>
      <w:r w:rsidR="00AE5C63" w:rsidRPr="00745DDF">
        <w:rPr>
          <w:rFonts w:ascii="Times New Roman" w:hAnsi="Times New Roman"/>
          <w:smallCaps/>
          <w:sz w:val="18"/>
          <w:szCs w:val="24"/>
        </w:rPr>
        <w:t xml:space="preserve"> (prof.sa Laura Maria Ferri)</w:t>
      </w:r>
    </w:p>
    <w:p w14:paraId="1D5781B1" w14:textId="7CD628CB" w:rsidR="00745DDF" w:rsidRPr="00745DDF" w:rsidRDefault="00A57048" w:rsidP="00A57048">
      <w:r>
        <w:t xml:space="preserve">Il modulo </w:t>
      </w:r>
      <w:r w:rsidR="000C54FD">
        <w:t>si articola in quattro principali sezioni, in linea con i risultati di apprendimento attesi. In particolare, i contenuti si articoleranno come di seguito:</w:t>
      </w:r>
    </w:p>
    <w:p w14:paraId="02900F69" w14:textId="159212F9" w:rsidR="00A2183E" w:rsidRPr="0034096F" w:rsidRDefault="00A2183E" w:rsidP="00A2183E">
      <w:pPr>
        <w:pStyle w:val="Paragrafoelenco"/>
        <w:numPr>
          <w:ilvl w:val="0"/>
          <w:numId w:val="9"/>
        </w:numPr>
        <w:tabs>
          <w:tab w:val="clear" w:pos="284"/>
        </w:tabs>
        <w:spacing w:after="120" w:line="240" w:lineRule="auto"/>
      </w:pPr>
      <w:proofErr w:type="gramStart"/>
      <w:r w:rsidRPr="005932F5">
        <w:rPr>
          <w:i/>
        </w:rPr>
        <w:t>introduzione</w:t>
      </w:r>
      <w:proofErr w:type="gramEnd"/>
      <w:r w:rsidRPr="005932F5">
        <w:rPr>
          <w:i/>
        </w:rPr>
        <w:t xml:space="preserve"> ai concetti di base</w:t>
      </w:r>
      <w:r w:rsidRPr="0034096F">
        <w:t xml:space="preserve">, in cui saranno </w:t>
      </w:r>
      <w:r w:rsidR="000C54FD">
        <w:t>affrontate le nozioni di base riferite agli istituti</w:t>
      </w:r>
      <w:r w:rsidR="00902970">
        <w:t xml:space="preserve"> e alle caratteristiche delle imprese e del loro contesto di riferimento</w:t>
      </w:r>
      <w:r w:rsidRPr="0034096F">
        <w:t>;</w:t>
      </w:r>
    </w:p>
    <w:p w14:paraId="6BABD5BB" w14:textId="69B3A7BB" w:rsidR="00A2183E" w:rsidRDefault="00A2183E" w:rsidP="00A2183E">
      <w:pPr>
        <w:pStyle w:val="Paragrafoelenco"/>
        <w:numPr>
          <w:ilvl w:val="0"/>
          <w:numId w:val="9"/>
        </w:numPr>
        <w:tabs>
          <w:tab w:val="clear" w:pos="284"/>
        </w:tabs>
        <w:spacing w:after="120" w:line="240" w:lineRule="auto"/>
      </w:pPr>
      <w:proofErr w:type="gramStart"/>
      <w:r w:rsidRPr="005932F5">
        <w:rPr>
          <w:i/>
        </w:rPr>
        <w:t>gestione</w:t>
      </w:r>
      <w:proofErr w:type="gramEnd"/>
      <w:r w:rsidRPr="005932F5">
        <w:rPr>
          <w:i/>
        </w:rPr>
        <w:t xml:space="preserve"> aziendale</w:t>
      </w:r>
      <w:r w:rsidRPr="0034096F">
        <w:t>, in cui si affronteranno le principali scelte di gestione</w:t>
      </w:r>
      <w:r w:rsidR="00902970">
        <w:t xml:space="preserve"> e governo delle imprese</w:t>
      </w:r>
      <w:r>
        <w:t>;</w:t>
      </w:r>
    </w:p>
    <w:p w14:paraId="3A3355AE" w14:textId="3E1838C9" w:rsidR="00A2183E" w:rsidRDefault="00A2183E" w:rsidP="00A2183E">
      <w:pPr>
        <w:pStyle w:val="Paragrafoelenco"/>
        <w:numPr>
          <w:ilvl w:val="0"/>
          <w:numId w:val="9"/>
        </w:numPr>
        <w:tabs>
          <w:tab w:val="clear" w:pos="284"/>
        </w:tabs>
        <w:spacing w:after="120" w:line="240" w:lineRule="auto"/>
      </w:pPr>
      <w:proofErr w:type="gramStart"/>
      <w:r w:rsidRPr="00A71952">
        <w:rPr>
          <w:i/>
        </w:rPr>
        <w:t>rendicontazione</w:t>
      </w:r>
      <w:proofErr w:type="gramEnd"/>
      <w:r>
        <w:t xml:space="preserve">, in cui si </w:t>
      </w:r>
      <w:r w:rsidR="003A04E3">
        <w:t>introdurranno nozioni relative al Bilancio di Esercizio e al Bilancio di sostenibilità, come strumenti utili per sintetizzare e dare trasparenza all’attività e ai risultati aziendali</w:t>
      </w:r>
      <w:r>
        <w:t>;</w:t>
      </w:r>
    </w:p>
    <w:p w14:paraId="5E6AD099" w14:textId="2A448E8E" w:rsidR="00A2183E" w:rsidRDefault="00A2183E" w:rsidP="00A2183E">
      <w:pPr>
        <w:pStyle w:val="Paragrafoelenco"/>
        <w:numPr>
          <w:ilvl w:val="0"/>
          <w:numId w:val="9"/>
        </w:numPr>
        <w:tabs>
          <w:tab w:val="clear" w:pos="284"/>
        </w:tabs>
        <w:spacing w:after="120" w:line="240" w:lineRule="auto"/>
      </w:pPr>
      <w:proofErr w:type="gramStart"/>
      <w:r w:rsidRPr="001E7421">
        <w:rPr>
          <w:i/>
          <w:iCs/>
        </w:rPr>
        <w:t>sostenibilità</w:t>
      </w:r>
      <w:proofErr w:type="gramEnd"/>
      <w:r>
        <w:t xml:space="preserve">, in cui si discuterà in merito alla responsabilità aziendale, </w:t>
      </w:r>
      <w:r w:rsidR="003A04E3">
        <w:t xml:space="preserve">analizzando le strategie, le politiche e gli strumenti utili per </w:t>
      </w:r>
      <w:r w:rsidR="004F535B">
        <w:t>integrare criteri sociali e ambientali nella gestione aziendale.</w:t>
      </w:r>
    </w:p>
    <w:p w14:paraId="231DAAC4" w14:textId="25B0A7CA" w:rsidR="00B75C2C" w:rsidRDefault="00B75C2C" w:rsidP="00B75C2C">
      <w:pPr>
        <w:tabs>
          <w:tab w:val="clear" w:pos="284"/>
        </w:tabs>
        <w:spacing w:after="120" w:line="240" w:lineRule="auto"/>
      </w:pPr>
    </w:p>
    <w:p w14:paraId="0521B459" w14:textId="79106424" w:rsidR="00B75C2C" w:rsidRDefault="00B75C2C" w:rsidP="00B75C2C">
      <w:pPr>
        <w:tabs>
          <w:tab w:val="clear" w:pos="284"/>
        </w:tabs>
        <w:spacing w:after="120" w:line="240" w:lineRule="auto"/>
      </w:pPr>
    </w:p>
    <w:p w14:paraId="1A460433" w14:textId="64CF5BCC" w:rsidR="00B7793D" w:rsidRPr="00B7793D" w:rsidRDefault="00B7793D" w:rsidP="00B7793D">
      <w:pPr>
        <w:rPr>
          <w:rFonts w:ascii="Times New Roman" w:hAnsi="Times New Roman"/>
          <w:smallCaps/>
          <w:sz w:val="18"/>
          <w:szCs w:val="24"/>
        </w:rPr>
      </w:pPr>
      <w:r w:rsidRPr="00B7793D">
        <w:rPr>
          <w:rFonts w:ascii="Times New Roman" w:hAnsi="Times New Roman"/>
          <w:smallCaps/>
          <w:sz w:val="18"/>
          <w:szCs w:val="24"/>
        </w:rPr>
        <w:t>II</w:t>
      </w:r>
      <w:r>
        <w:rPr>
          <w:rFonts w:ascii="Times New Roman" w:hAnsi="Times New Roman"/>
          <w:smallCaps/>
          <w:sz w:val="18"/>
          <w:szCs w:val="24"/>
        </w:rPr>
        <w:t xml:space="preserve"> Modulo: Gestione delle risorse umane (Prof. Alberto Busnelli)</w:t>
      </w:r>
    </w:p>
    <w:p w14:paraId="48620A1A" w14:textId="78CC86F1" w:rsidR="002C4053" w:rsidRDefault="00B7793D" w:rsidP="00B7793D">
      <w:r>
        <w:t>Il modulo tratterà della gestione strategica delle risorse umane, del rapporto tra la persona ed il ruolo organizzativo, di analisi</w:t>
      </w:r>
      <w:r w:rsidR="00B75C2C">
        <w:t xml:space="preserve">, definizione </w:t>
      </w:r>
      <w:r>
        <w:t xml:space="preserve"> e </w:t>
      </w:r>
      <w:r w:rsidR="00B75C2C">
        <w:t>valutazione</w:t>
      </w:r>
      <w:r>
        <w:t xml:space="preserve"> delle </w:t>
      </w:r>
      <w:r>
        <w:lastRenderedPageBreak/>
        <w:t xml:space="preserve">mansioni, di pianificazione e ricerca e selezione del personale, di modello delle competenze, di valutazione delle posizioni, delle prestazioni e del potenziale, di </w:t>
      </w:r>
      <w:r w:rsidR="00B75C2C">
        <w:t xml:space="preserve">formazione e </w:t>
      </w:r>
      <w:r>
        <w:t>sviluppo del personale, di analisi del clima aziendale, di sistemi di politica retributiva</w:t>
      </w:r>
      <w:r w:rsidR="00B75C2C">
        <w:t>, di problematiche di gestione delle risorse umane a livello globale</w:t>
      </w:r>
      <w:r>
        <w:t>.</w:t>
      </w:r>
    </w:p>
    <w:p w14:paraId="742A5A03" w14:textId="086314BD" w:rsidR="002C4053" w:rsidRPr="00D832BD" w:rsidRDefault="002C4053" w:rsidP="002C4053">
      <w:pPr>
        <w:spacing w:before="240" w:after="120"/>
        <w:rPr>
          <w:b/>
          <w:i/>
          <w:sz w:val="18"/>
        </w:rPr>
      </w:pPr>
      <w:r w:rsidRPr="00D832BD">
        <w:rPr>
          <w:b/>
          <w:i/>
          <w:sz w:val="18"/>
        </w:rPr>
        <w:t>BIBLIOGRAFIA</w:t>
      </w:r>
    </w:p>
    <w:p w14:paraId="097CE1F7" w14:textId="0E96EF1D" w:rsidR="008C58DA" w:rsidRDefault="008C58DA" w:rsidP="008C58DA">
      <w:pPr>
        <w:pStyle w:val="Testo1"/>
        <w:spacing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I modulo</w:t>
      </w:r>
    </w:p>
    <w:p w14:paraId="1272ED9C" w14:textId="0110FB01" w:rsidR="008C58DA" w:rsidRDefault="008C58DA" w:rsidP="008C58DA">
      <w:pPr>
        <w:pStyle w:val="Testo1"/>
        <w:spacing w:line="240" w:lineRule="atLeast"/>
        <w:rPr>
          <w:spacing w:val="-5"/>
        </w:rPr>
      </w:pPr>
      <w:r w:rsidRPr="00B27E5A">
        <w:rPr>
          <w:smallCaps/>
          <w:spacing w:val="-5"/>
          <w:sz w:val="16"/>
        </w:rPr>
        <w:t>G. Airoldi-G. Brunetti-V. Coda,</w:t>
      </w:r>
      <w:r w:rsidRPr="00B27E5A">
        <w:rPr>
          <w:i/>
          <w:spacing w:val="-5"/>
        </w:rPr>
        <w:t xml:space="preserve"> Corso di Economia aziendale,</w:t>
      </w:r>
      <w:r w:rsidRPr="00B27E5A">
        <w:rPr>
          <w:spacing w:val="-5"/>
        </w:rPr>
        <w:t xml:space="preserve"> Il Mulino, Bologna, 2005.</w:t>
      </w:r>
      <w:r w:rsidR="00881AF7">
        <w:rPr>
          <w:spacing w:val="-5"/>
        </w:rPr>
        <w:t xml:space="preserve"> </w:t>
      </w:r>
      <w:hyperlink r:id="rId5" w:history="1">
        <w:r w:rsidR="00881AF7" w:rsidRPr="00881AF7">
          <w:rPr>
            <w:rStyle w:val="Collegamentoipertestuale"/>
            <w:spacing w:val="-5"/>
          </w:rPr>
          <w:t>Acquista da V&amp;P</w:t>
        </w:r>
      </w:hyperlink>
    </w:p>
    <w:p w14:paraId="2F7C1F6A" w14:textId="081232C7" w:rsidR="008C58DA" w:rsidRDefault="008C58DA" w:rsidP="008C58DA">
      <w:pPr>
        <w:pStyle w:val="Testo1"/>
        <w:spacing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II modulo</w:t>
      </w:r>
    </w:p>
    <w:p w14:paraId="3D32A1AF" w14:textId="4746C314" w:rsidR="008C58DA" w:rsidRPr="007C6B6D" w:rsidRDefault="00B75C2C" w:rsidP="009837DB">
      <w:pPr>
        <w:jc w:val="left"/>
      </w:pPr>
      <w:proofErr w:type="spellStart"/>
      <w:proofErr w:type="gramStart"/>
      <w:r w:rsidRPr="009837DB">
        <w:rPr>
          <w:smallCaps/>
          <w:sz w:val="16"/>
        </w:rPr>
        <w:t>R.Noe,</w:t>
      </w:r>
      <w:r w:rsidR="007C6B6D" w:rsidRPr="009837DB">
        <w:rPr>
          <w:smallCaps/>
          <w:sz w:val="16"/>
        </w:rPr>
        <w:t>J.</w:t>
      </w:r>
      <w:r w:rsidRPr="009837DB">
        <w:rPr>
          <w:smallCaps/>
          <w:sz w:val="16"/>
        </w:rPr>
        <w:t>Hollenbeck</w:t>
      </w:r>
      <w:proofErr w:type="gramEnd"/>
      <w:r w:rsidRPr="009837DB">
        <w:rPr>
          <w:smallCaps/>
          <w:sz w:val="16"/>
        </w:rPr>
        <w:t>,</w:t>
      </w:r>
      <w:r w:rsidR="007C6B6D" w:rsidRPr="009837DB">
        <w:rPr>
          <w:smallCaps/>
          <w:sz w:val="16"/>
        </w:rPr>
        <w:t>B.</w:t>
      </w:r>
      <w:r w:rsidRPr="009837DB">
        <w:rPr>
          <w:smallCaps/>
          <w:sz w:val="16"/>
        </w:rPr>
        <w:t>Gerhart,</w:t>
      </w:r>
      <w:r w:rsidR="007C6B6D" w:rsidRPr="009837DB">
        <w:rPr>
          <w:smallCaps/>
          <w:sz w:val="16"/>
        </w:rPr>
        <w:t>P.</w:t>
      </w:r>
      <w:r w:rsidRPr="009837DB">
        <w:rPr>
          <w:smallCaps/>
          <w:sz w:val="16"/>
        </w:rPr>
        <w:t>Wright</w:t>
      </w:r>
      <w:proofErr w:type="spellEnd"/>
      <w:r w:rsidR="007C6B6D" w:rsidRPr="007C6B6D">
        <w:t>,</w:t>
      </w:r>
      <w:r w:rsidR="009837DB">
        <w:t xml:space="preserve"> </w:t>
      </w:r>
      <w:bookmarkStart w:id="0" w:name="_GoBack"/>
      <w:r w:rsidR="007C6B6D" w:rsidRPr="009837DB">
        <w:rPr>
          <w:i/>
          <w:iCs/>
          <w:sz w:val="18"/>
          <w:szCs w:val="18"/>
        </w:rPr>
        <w:t>Gestione delle risorse umane</w:t>
      </w:r>
      <w:bookmarkEnd w:id="0"/>
      <w:r w:rsidR="009837DB" w:rsidRPr="009837DB">
        <w:rPr>
          <w:sz w:val="18"/>
          <w:szCs w:val="18"/>
        </w:rPr>
        <w:t xml:space="preserve">, </w:t>
      </w:r>
      <w:r w:rsidR="007C6B6D" w:rsidRPr="009837DB">
        <w:rPr>
          <w:sz w:val="18"/>
          <w:szCs w:val="18"/>
        </w:rPr>
        <w:t>Maggioli Editore</w:t>
      </w:r>
      <w:r w:rsidR="009837DB" w:rsidRPr="009837DB">
        <w:rPr>
          <w:sz w:val="18"/>
          <w:szCs w:val="18"/>
        </w:rPr>
        <w:t>,</w:t>
      </w:r>
      <w:r w:rsidR="007C6B6D" w:rsidRPr="009837DB">
        <w:rPr>
          <w:sz w:val="18"/>
          <w:szCs w:val="18"/>
        </w:rPr>
        <w:t xml:space="preserve"> 2019 Terza edizione</w:t>
      </w:r>
    </w:p>
    <w:p w14:paraId="6490EBDD" w14:textId="77777777" w:rsidR="008C58DA" w:rsidRPr="009837DB" w:rsidRDefault="008C58DA" w:rsidP="008C58DA">
      <w:pPr>
        <w:pStyle w:val="Testo1"/>
        <w:spacing w:line="240" w:lineRule="atLeast"/>
        <w:rPr>
          <w:spacing w:val="-5"/>
          <w:sz w:val="16"/>
          <w:szCs w:val="16"/>
        </w:rPr>
      </w:pPr>
    </w:p>
    <w:p w14:paraId="1245A63B" w14:textId="020181D9" w:rsidR="002C4053" w:rsidRPr="009837DB" w:rsidRDefault="008C58DA" w:rsidP="00877F3D">
      <w:pPr>
        <w:rPr>
          <w:sz w:val="18"/>
          <w:szCs w:val="18"/>
        </w:rPr>
      </w:pPr>
      <w:r w:rsidRPr="009837DB">
        <w:rPr>
          <w:sz w:val="18"/>
          <w:szCs w:val="18"/>
        </w:rPr>
        <w:t xml:space="preserve">Per entrambi i moduli, </w:t>
      </w:r>
      <w:r w:rsidR="0080626E" w:rsidRPr="009837DB">
        <w:rPr>
          <w:sz w:val="18"/>
          <w:szCs w:val="18"/>
        </w:rPr>
        <w:t>parte integrante della bibliografia è costituito dalle slides utilizzate dal docente e da eventuale materiale integrativo</w:t>
      </w:r>
      <w:r w:rsidR="002C4053" w:rsidRPr="009837DB">
        <w:rPr>
          <w:sz w:val="18"/>
          <w:szCs w:val="18"/>
        </w:rPr>
        <w:t xml:space="preserve"> </w:t>
      </w:r>
      <w:r w:rsidR="00725D47" w:rsidRPr="009837DB">
        <w:rPr>
          <w:sz w:val="18"/>
          <w:szCs w:val="18"/>
        </w:rPr>
        <w:t>fornit</w:t>
      </w:r>
      <w:r w:rsidR="0080626E" w:rsidRPr="009837DB">
        <w:rPr>
          <w:sz w:val="18"/>
          <w:szCs w:val="18"/>
        </w:rPr>
        <w:t xml:space="preserve">o dai docenti durante le lezioni </w:t>
      </w:r>
      <w:r w:rsidR="00725D47" w:rsidRPr="009837DB">
        <w:rPr>
          <w:sz w:val="18"/>
          <w:szCs w:val="18"/>
        </w:rPr>
        <w:t xml:space="preserve">e pubblicati </w:t>
      </w:r>
      <w:r w:rsidR="002C4053" w:rsidRPr="009837DB">
        <w:rPr>
          <w:sz w:val="18"/>
          <w:szCs w:val="18"/>
        </w:rPr>
        <w:t xml:space="preserve">nella piattaforma </w:t>
      </w:r>
      <w:proofErr w:type="spellStart"/>
      <w:r w:rsidR="002C4053" w:rsidRPr="009837DB">
        <w:rPr>
          <w:sz w:val="18"/>
          <w:szCs w:val="18"/>
        </w:rPr>
        <w:t>blackboard</w:t>
      </w:r>
      <w:proofErr w:type="spellEnd"/>
      <w:r w:rsidR="002C4053" w:rsidRPr="009837DB">
        <w:rPr>
          <w:sz w:val="18"/>
          <w:szCs w:val="18"/>
        </w:rPr>
        <w:t>. Alcuni materiali potranno essere proposti anche in lingua inglese.</w:t>
      </w:r>
    </w:p>
    <w:p w14:paraId="1506E966" w14:textId="77777777" w:rsidR="002C4053" w:rsidRDefault="002C4053" w:rsidP="002C4053">
      <w:pPr>
        <w:pStyle w:val="Testo1"/>
        <w:spacing w:line="240" w:lineRule="atLeast"/>
        <w:ind w:firstLine="0"/>
        <w:rPr>
          <w:spacing w:val="-5"/>
          <w:sz w:val="20"/>
          <w:highlight w:val="yellow"/>
        </w:rPr>
      </w:pPr>
    </w:p>
    <w:p w14:paraId="453497DD" w14:textId="77777777" w:rsidR="0078484F" w:rsidRPr="00723C50" w:rsidRDefault="0078484F" w:rsidP="0078484F">
      <w:pPr>
        <w:spacing w:before="240" w:after="120" w:line="220" w:lineRule="exact"/>
        <w:rPr>
          <w:b/>
          <w:i/>
          <w:sz w:val="18"/>
        </w:rPr>
      </w:pPr>
      <w:r w:rsidRPr="00723C50">
        <w:rPr>
          <w:b/>
          <w:i/>
          <w:sz w:val="18"/>
        </w:rPr>
        <w:t>DIDATTICA DEL CORSO</w:t>
      </w:r>
    </w:p>
    <w:p w14:paraId="0DB2E0C4" w14:textId="4907559F" w:rsidR="0078484F" w:rsidRPr="005F47FA" w:rsidRDefault="0078484F" w:rsidP="00E126ED">
      <w:pPr>
        <w:pStyle w:val="Testo2"/>
        <w:rPr>
          <w:szCs w:val="18"/>
        </w:rPr>
      </w:pPr>
      <w:r w:rsidRPr="005F47FA">
        <w:t>Il metodo didattico impiegato si fonda largamente su lezioni frontali,</w:t>
      </w:r>
      <w:r w:rsidRPr="005F47FA">
        <w:rPr>
          <w:sz w:val="16"/>
        </w:rPr>
        <w:t xml:space="preserve"> </w:t>
      </w:r>
      <w:r w:rsidRPr="005F47FA">
        <w:t>integrate da approfondimenti e testimonianze di esperti (</w:t>
      </w:r>
      <w:r w:rsidR="000C3D22">
        <w:t>in presenza e/o on-line</w:t>
      </w:r>
      <w:r w:rsidRPr="005F47FA">
        <w:t xml:space="preserve">). Il metodo </w:t>
      </w:r>
      <w:r w:rsidRPr="005F47FA">
        <w:rPr>
          <w:szCs w:val="18"/>
        </w:rPr>
        <w:t>didattico prevede anche l’utilizzo di supporti audio e video</w:t>
      </w:r>
      <w:r w:rsidR="000C3D22">
        <w:rPr>
          <w:szCs w:val="18"/>
        </w:rPr>
        <w:t xml:space="preserve"> e </w:t>
      </w:r>
      <w:r w:rsidRPr="005F47FA">
        <w:rPr>
          <w:szCs w:val="18"/>
        </w:rPr>
        <w:t>la discussio</w:t>
      </w:r>
      <w:r w:rsidR="00654767" w:rsidRPr="005F47FA">
        <w:rPr>
          <w:szCs w:val="18"/>
        </w:rPr>
        <w:t xml:space="preserve">ne di casi di studio; </w:t>
      </w:r>
    </w:p>
    <w:p w14:paraId="22656CC3" w14:textId="77777777" w:rsidR="0078484F" w:rsidRPr="005F47FA" w:rsidRDefault="0078484F" w:rsidP="00E126ED">
      <w:pPr>
        <w:pStyle w:val="Testo2"/>
        <w:rPr>
          <w:szCs w:val="18"/>
        </w:rPr>
      </w:pPr>
      <w:r w:rsidRPr="005F47FA">
        <w:rPr>
          <w:szCs w:val="18"/>
        </w:rPr>
        <w:t xml:space="preserve">Gli studenti impossibilitati a frequentare le lezioni in presenza troveranno tutto il materiale presentato a lezione e i relativi riferimenti nella piattaforma blackboard. </w:t>
      </w:r>
    </w:p>
    <w:p w14:paraId="280A391A" w14:textId="77777777" w:rsidR="0078484F" w:rsidRPr="005F47FA" w:rsidRDefault="0078484F" w:rsidP="0078484F">
      <w:pPr>
        <w:pStyle w:val="Testo2"/>
        <w:rPr>
          <w:color w:val="FF0000"/>
          <w:szCs w:val="18"/>
        </w:rPr>
      </w:pPr>
    </w:p>
    <w:p w14:paraId="2B3D6021" w14:textId="77777777" w:rsidR="0078484F" w:rsidRPr="005F47FA" w:rsidRDefault="0078484F" w:rsidP="0078484F">
      <w:pPr>
        <w:spacing w:before="240" w:after="120" w:line="220" w:lineRule="exact"/>
        <w:rPr>
          <w:b/>
          <w:i/>
          <w:sz w:val="18"/>
          <w:szCs w:val="18"/>
        </w:rPr>
      </w:pPr>
      <w:r w:rsidRPr="005F47FA">
        <w:rPr>
          <w:b/>
          <w:i/>
          <w:sz w:val="18"/>
          <w:szCs w:val="18"/>
        </w:rPr>
        <w:t>METODO E CRITERI DI VALUTAZIONE</w:t>
      </w:r>
    </w:p>
    <w:p w14:paraId="0EE03D06" w14:textId="7A7921B6" w:rsidR="00D43140" w:rsidRPr="00F51DA2" w:rsidRDefault="00F51DA2" w:rsidP="00F51DA2">
      <w:pPr>
        <w:pStyle w:val="Testo1"/>
        <w:spacing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Prova scritta, prevalentemente a domande aperte</w:t>
      </w:r>
    </w:p>
    <w:p w14:paraId="2B915546" w14:textId="77777777" w:rsidR="00CD5F03" w:rsidRDefault="00CD5F03" w:rsidP="00E126ED">
      <w:pPr>
        <w:pStyle w:val="Testo2"/>
        <w:rPr>
          <w:szCs w:val="18"/>
        </w:rPr>
      </w:pPr>
      <w:r>
        <w:rPr>
          <w:szCs w:val="18"/>
        </w:rPr>
        <w:t>Il corso provede lo svolgimento di due prove, una per ciascun modulo di corso.</w:t>
      </w:r>
    </w:p>
    <w:p w14:paraId="6C9DA8FA" w14:textId="6E7F7AA7" w:rsidR="0078484F" w:rsidRPr="005F47FA" w:rsidRDefault="0078484F" w:rsidP="00E126ED">
      <w:pPr>
        <w:pStyle w:val="Testo2"/>
        <w:rPr>
          <w:szCs w:val="18"/>
        </w:rPr>
      </w:pPr>
      <w:r w:rsidRPr="005F47FA">
        <w:rPr>
          <w:szCs w:val="18"/>
        </w:rPr>
        <w:t>L</w:t>
      </w:r>
      <w:r w:rsidR="00044AE4">
        <w:rPr>
          <w:szCs w:val="18"/>
        </w:rPr>
        <w:t>’</w:t>
      </w:r>
      <w:r w:rsidRPr="005F47FA">
        <w:rPr>
          <w:szCs w:val="18"/>
        </w:rPr>
        <w:t xml:space="preserve">esame </w:t>
      </w:r>
      <w:r w:rsidR="00044AE4">
        <w:rPr>
          <w:szCs w:val="18"/>
        </w:rPr>
        <w:t>di entr</w:t>
      </w:r>
      <w:r w:rsidR="00F51DA2">
        <w:rPr>
          <w:szCs w:val="18"/>
        </w:rPr>
        <w:t>a</w:t>
      </w:r>
      <w:r w:rsidR="00044AE4">
        <w:rPr>
          <w:szCs w:val="18"/>
        </w:rPr>
        <w:t xml:space="preserve">mbi i moduli si svolge </w:t>
      </w:r>
      <w:r w:rsidRPr="005F47FA">
        <w:rPr>
          <w:szCs w:val="18"/>
        </w:rPr>
        <w:t xml:space="preserve">si svolge in forma </w:t>
      </w:r>
      <w:r w:rsidR="00654767" w:rsidRPr="005F47FA">
        <w:rPr>
          <w:szCs w:val="18"/>
        </w:rPr>
        <w:t>scritta</w:t>
      </w:r>
      <w:r w:rsidRPr="005F47FA">
        <w:rPr>
          <w:szCs w:val="18"/>
        </w:rPr>
        <w:t>, mediante una prova finalizzata a valutare la conoscenza degli argomenti segnalati nel presente programma.</w:t>
      </w:r>
    </w:p>
    <w:p w14:paraId="35A20084" w14:textId="77777777" w:rsidR="00CD5F03" w:rsidRDefault="0078484F" w:rsidP="00E126ED">
      <w:pPr>
        <w:pStyle w:val="Testo2"/>
        <w:rPr>
          <w:szCs w:val="18"/>
        </w:rPr>
      </w:pPr>
      <w:r w:rsidRPr="005F47FA">
        <w:rPr>
          <w:szCs w:val="18"/>
        </w:rPr>
        <w:t>Tutte le domande proposte saranno identificate a partire dalla bibliografia indicata nel presente programm</w:t>
      </w:r>
      <w:r w:rsidR="00CD5F03">
        <w:rPr>
          <w:szCs w:val="18"/>
        </w:rPr>
        <w:t>a e dai materiali integrativi eventualmente indicati dai docenti durante le lezioni</w:t>
      </w:r>
      <w:r w:rsidRPr="005F47FA">
        <w:rPr>
          <w:szCs w:val="18"/>
        </w:rPr>
        <w:t xml:space="preserve">. </w:t>
      </w:r>
    </w:p>
    <w:p w14:paraId="35E74F1D" w14:textId="42AF9A80" w:rsidR="0078484F" w:rsidRPr="005F47FA" w:rsidRDefault="0078484F" w:rsidP="00E126ED">
      <w:pPr>
        <w:pStyle w:val="Testo2"/>
        <w:rPr>
          <w:szCs w:val="18"/>
        </w:rPr>
      </w:pPr>
      <w:r w:rsidRPr="005F47FA">
        <w:rPr>
          <w:szCs w:val="18"/>
        </w:rPr>
        <w:t>Ciascuna risposta alle domande sarà valutata dal docente con un voto da</w:t>
      </w:r>
      <w:r w:rsidR="00723C50" w:rsidRPr="005F47FA">
        <w:rPr>
          <w:szCs w:val="18"/>
        </w:rPr>
        <w:t xml:space="preserve"> 0 a 3</w:t>
      </w:r>
      <w:r w:rsidR="00CD5F03">
        <w:rPr>
          <w:szCs w:val="18"/>
        </w:rPr>
        <w:t>0</w:t>
      </w:r>
      <w:r w:rsidR="00723C50" w:rsidRPr="005F47FA">
        <w:rPr>
          <w:szCs w:val="18"/>
        </w:rPr>
        <w:t xml:space="preserve"> e il voto finale</w:t>
      </w:r>
      <w:r w:rsidRPr="005F47FA">
        <w:rPr>
          <w:szCs w:val="18"/>
        </w:rPr>
        <w:t>, espresso in trentesimi, sarà pari alla media semplice dei voti conseguiti dallo studente nelle singole domande.</w:t>
      </w:r>
      <w:r w:rsidR="00CD5F03">
        <w:rPr>
          <w:szCs w:val="18"/>
        </w:rPr>
        <w:t xml:space="preserve"> </w:t>
      </w:r>
      <w:r w:rsidRPr="005F47FA">
        <w:rPr>
          <w:szCs w:val="18"/>
        </w:rPr>
        <w:t xml:space="preserve">Qualora lo studente conseguisse il punteggio di zero/trentesimi, anche in una sola della domande, la prova risulterà complessivamente insufficiente. </w:t>
      </w:r>
    </w:p>
    <w:p w14:paraId="05D2CAB4" w14:textId="5AB5A3C3" w:rsidR="0078484F" w:rsidRPr="005F47FA" w:rsidRDefault="0078484F" w:rsidP="00E126ED">
      <w:pPr>
        <w:pStyle w:val="Testo2"/>
        <w:rPr>
          <w:szCs w:val="18"/>
        </w:rPr>
      </w:pPr>
      <w:r w:rsidRPr="005F47FA">
        <w:rPr>
          <w:szCs w:val="18"/>
        </w:rPr>
        <w:lastRenderedPageBreak/>
        <w:t xml:space="preserve">Il punteggio massimo dell’esame è pari a </w:t>
      </w:r>
      <w:r w:rsidR="004F0D7C">
        <w:rPr>
          <w:szCs w:val="18"/>
        </w:rPr>
        <w:t>30/30</w:t>
      </w:r>
      <w:r w:rsidR="006B34D6">
        <w:rPr>
          <w:szCs w:val="18"/>
        </w:rPr>
        <w:t>, con la possibilità di ottenete la lod</w:t>
      </w:r>
      <w:r w:rsidR="00E374DF">
        <w:rPr>
          <w:szCs w:val="18"/>
        </w:rPr>
        <w:t xml:space="preserve">e in caso di esame </w:t>
      </w:r>
      <w:r w:rsidR="002D20E0">
        <w:rPr>
          <w:szCs w:val="18"/>
        </w:rPr>
        <w:t>eccellente per compeltezza, chiarezza e capacità di integrare le nozioni.</w:t>
      </w:r>
      <w:r w:rsidR="00E374DF">
        <w:rPr>
          <w:szCs w:val="18"/>
        </w:rPr>
        <w:t xml:space="preserve"> </w:t>
      </w:r>
    </w:p>
    <w:p w14:paraId="02B71397" w14:textId="2BCC48A0" w:rsidR="0078484F" w:rsidRDefault="0078484F" w:rsidP="00E126ED">
      <w:pPr>
        <w:pStyle w:val="Testo2"/>
        <w:rPr>
          <w:szCs w:val="18"/>
        </w:rPr>
      </w:pPr>
      <w:r w:rsidRPr="005F47FA">
        <w:rPr>
          <w:szCs w:val="18"/>
        </w:rPr>
        <w:t>La valutazione delle singole risposte terrà conto dei seguenti criteri: pertinenza della risposta, completezza, capacità di rielaborazione, esemplificazione e collegamento dello studente, chiarezza espositiva.</w:t>
      </w:r>
    </w:p>
    <w:p w14:paraId="5417CFC0" w14:textId="77777777" w:rsidR="003C540C" w:rsidRPr="005F47FA" w:rsidRDefault="003C540C" w:rsidP="00E126ED">
      <w:pPr>
        <w:ind w:firstLine="284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Il voto complessivo del corso sarà calcolato come media dei voti conseguiti nei due moduli, ciascuno dei quali peserà per il 50%. </w:t>
      </w:r>
    </w:p>
    <w:p w14:paraId="601FC9B6" w14:textId="77777777" w:rsidR="00C954AA" w:rsidRDefault="00C954AA" w:rsidP="0078484F">
      <w:pPr>
        <w:rPr>
          <w:spacing w:val="-5"/>
          <w:sz w:val="18"/>
          <w:szCs w:val="18"/>
        </w:rPr>
      </w:pPr>
    </w:p>
    <w:p w14:paraId="17E72D28" w14:textId="7DDE4CC0" w:rsidR="009A6019" w:rsidRPr="00B7793D" w:rsidRDefault="00B7793D" w:rsidP="00B7793D">
      <w:pPr>
        <w:pStyle w:val="Testo1"/>
        <w:spacing w:line="240" w:lineRule="atLeast"/>
        <w:rPr>
          <w:smallCaps/>
          <w:spacing w:val="-5"/>
          <w:sz w:val="16"/>
        </w:rPr>
      </w:pPr>
      <w:r w:rsidRPr="00B7793D">
        <w:rPr>
          <w:smallCaps/>
          <w:spacing w:val="-5"/>
          <w:sz w:val="16"/>
        </w:rPr>
        <w:t>Propedeuticità</w:t>
      </w:r>
    </w:p>
    <w:p w14:paraId="76633794" w14:textId="4134388C" w:rsidR="0078484F" w:rsidRPr="005F47FA" w:rsidRDefault="003C540C" w:rsidP="00E126ED">
      <w:pPr>
        <w:ind w:firstLine="284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Per garantire la corretta comprensione dei contenuti del corso e il corretto apprendimento da parte dello studente, </w:t>
      </w:r>
      <w:r w:rsidR="00B60ADD">
        <w:rPr>
          <w:spacing w:val="-5"/>
          <w:sz w:val="18"/>
          <w:szCs w:val="18"/>
        </w:rPr>
        <w:t xml:space="preserve">il primo modulo </w:t>
      </w:r>
      <w:r w:rsidR="008E2C18">
        <w:rPr>
          <w:spacing w:val="-5"/>
          <w:sz w:val="18"/>
          <w:szCs w:val="18"/>
        </w:rPr>
        <w:t>è</w:t>
      </w:r>
      <w:r w:rsidR="00B60ADD">
        <w:rPr>
          <w:spacing w:val="-5"/>
          <w:sz w:val="18"/>
          <w:szCs w:val="18"/>
        </w:rPr>
        <w:t xml:space="preserve"> propedeutico al </w:t>
      </w:r>
      <w:r w:rsidR="005D15C2">
        <w:rPr>
          <w:spacing w:val="-5"/>
          <w:sz w:val="18"/>
          <w:szCs w:val="18"/>
        </w:rPr>
        <w:t>secondo; pertanto,</w:t>
      </w:r>
      <w:r w:rsidR="00B60ADD">
        <w:rPr>
          <w:spacing w:val="-5"/>
          <w:sz w:val="18"/>
          <w:szCs w:val="18"/>
        </w:rPr>
        <w:t xml:space="preserve"> sarà necessario sostenere la prova del primo modulo prima </w:t>
      </w:r>
      <w:r w:rsidR="008E2C18">
        <w:rPr>
          <w:spacing w:val="-5"/>
          <w:sz w:val="18"/>
          <w:szCs w:val="18"/>
        </w:rPr>
        <w:t xml:space="preserve">di quella del secondo modulo. </w:t>
      </w:r>
    </w:p>
    <w:p w14:paraId="6C17449D" w14:textId="77777777" w:rsidR="0078484F" w:rsidRPr="005F47FA" w:rsidRDefault="0078484F" w:rsidP="0078484F">
      <w:pPr>
        <w:spacing w:before="240" w:after="120"/>
        <w:rPr>
          <w:b/>
          <w:i/>
          <w:sz w:val="18"/>
          <w:szCs w:val="18"/>
        </w:rPr>
      </w:pPr>
      <w:r w:rsidRPr="005F47FA">
        <w:rPr>
          <w:b/>
          <w:i/>
          <w:sz w:val="18"/>
          <w:szCs w:val="18"/>
        </w:rPr>
        <w:t>AVVERTENZE E PREREQUISITI</w:t>
      </w:r>
    </w:p>
    <w:p w14:paraId="4B1C894A" w14:textId="5F8A3FD1" w:rsidR="008E2C18" w:rsidRDefault="00AE432B" w:rsidP="008E2C18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noProof/>
          <w:sz w:val="18"/>
          <w:szCs w:val="18"/>
        </w:rPr>
      </w:pPr>
      <w:r w:rsidRPr="005F47FA">
        <w:rPr>
          <w:noProof/>
          <w:sz w:val="18"/>
          <w:szCs w:val="18"/>
        </w:rPr>
        <w:t>Il modulo</w:t>
      </w:r>
      <w:r w:rsidR="0078484F" w:rsidRPr="005F47FA">
        <w:rPr>
          <w:noProof/>
          <w:sz w:val="18"/>
          <w:szCs w:val="18"/>
        </w:rPr>
        <w:t xml:space="preserve"> non necessita di prerequisiti relativi ai contenuti. </w:t>
      </w:r>
    </w:p>
    <w:p w14:paraId="237A4A72" w14:textId="77777777" w:rsidR="0078484F" w:rsidRPr="00723C50" w:rsidRDefault="0078484F" w:rsidP="0078484F">
      <w:pPr>
        <w:tabs>
          <w:tab w:val="clear" w:pos="284"/>
        </w:tabs>
        <w:autoSpaceDE w:val="0"/>
        <w:autoSpaceDN w:val="0"/>
        <w:adjustRightInd w:val="0"/>
        <w:spacing w:line="240" w:lineRule="auto"/>
      </w:pPr>
    </w:p>
    <w:p w14:paraId="56166B59" w14:textId="77777777" w:rsidR="00E126ED" w:rsidRDefault="00E126ED" w:rsidP="00E126ED">
      <w:pPr>
        <w:spacing w:line="22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Orario e luogo di ricevimento degli studenti</w:t>
      </w:r>
    </w:p>
    <w:p w14:paraId="651EA4DB" w14:textId="22F7D6D1" w:rsidR="0078484F" w:rsidRDefault="00BC227E" w:rsidP="004149FF">
      <w:pPr>
        <w:pStyle w:val="Testo2"/>
        <w:rPr>
          <w:b/>
          <w:i/>
        </w:rPr>
      </w:pPr>
      <w:r>
        <w:t>La prof.sa Ferri</w:t>
      </w:r>
      <w:r w:rsidR="00164513">
        <w:t xml:space="preserve"> e il dottor Busnelli ricevono </w:t>
      </w:r>
      <w:r>
        <w:t xml:space="preserve">su appuntamento, da richiedere e confermare per e-mail, oppure al termine della lezione. </w:t>
      </w:r>
      <w:r w:rsidR="004874D4">
        <w:t xml:space="preserve">A tal fine è possibile contattare i docenti </w:t>
      </w:r>
      <w:r w:rsidR="00A869C3">
        <w:t xml:space="preserve">ai seuenti rispettivi contatti: </w:t>
      </w:r>
      <w:hyperlink r:id="rId6" w:history="1">
        <w:r w:rsidR="00A869C3" w:rsidRPr="00ED6DE9">
          <w:rPr>
            <w:rStyle w:val="Collegamentoipertestuale"/>
          </w:rPr>
          <w:t>laura.ferri@unicatt.it</w:t>
        </w:r>
      </w:hyperlink>
      <w:r w:rsidR="00A869C3">
        <w:t xml:space="preserve"> e </w:t>
      </w:r>
      <w:r w:rsidR="00B7793D" w:rsidRPr="00B7793D">
        <w:t>alberto.busnelli@</w:t>
      </w:r>
      <w:r w:rsidR="007C6B6D">
        <w:t>unicatt.it</w:t>
      </w:r>
      <w:r w:rsidR="00B7793D">
        <w:t xml:space="preserve"> </w:t>
      </w:r>
    </w:p>
    <w:sectPr w:rsidR="0078484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E80"/>
    <w:multiLevelType w:val="hybridMultilevel"/>
    <w:tmpl w:val="5A3AED0E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5E5"/>
    <w:multiLevelType w:val="hybridMultilevel"/>
    <w:tmpl w:val="99BA188E"/>
    <w:lvl w:ilvl="0" w:tplc="3C62F37C">
      <w:start w:val="13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455"/>
    <w:multiLevelType w:val="hybridMultilevel"/>
    <w:tmpl w:val="06C86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1B57"/>
    <w:multiLevelType w:val="hybridMultilevel"/>
    <w:tmpl w:val="256020C8"/>
    <w:lvl w:ilvl="0" w:tplc="C9D6C8B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931BE"/>
    <w:multiLevelType w:val="hybridMultilevel"/>
    <w:tmpl w:val="09369F6E"/>
    <w:lvl w:ilvl="0" w:tplc="BAF0136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32AC0"/>
    <w:multiLevelType w:val="hybridMultilevel"/>
    <w:tmpl w:val="06C86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4E9"/>
    <w:multiLevelType w:val="hybridMultilevel"/>
    <w:tmpl w:val="F660589E"/>
    <w:lvl w:ilvl="0" w:tplc="6562D7D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B7"/>
    <w:rsid w:val="000261F4"/>
    <w:rsid w:val="00044AE4"/>
    <w:rsid w:val="00087691"/>
    <w:rsid w:val="000941E5"/>
    <w:rsid w:val="00094B6A"/>
    <w:rsid w:val="000A0D88"/>
    <w:rsid w:val="000C3D22"/>
    <w:rsid w:val="000C54FD"/>
    <w:rsid w:val="000E64F9"/>
    <w:rsid w:val="000F2C2E"/>
    <w:rsid w:val="000F61B7"/>
    <w:rsid w:val="00117822"/>
    <w:rsid w:val="00163D37"/>
    <w:rsid w:val="00164513"/>
    <w:rsid w:val="001662C0"/>
    <w:rsid w:val="00191FDB"/>
    <w:rsid w:val="001E2ADC"/>
    <w:rsid w:val="001E7421"/>
    <w:rsid w:val="001F194F"/>
    <w:rsid w:val="002228E3"/>
    <w:rsid w:val="00232D5C"/>
    <w:rsid w:val="00244FCE"/>
    <w:rsid w:val="00252026"/>
    <w:rsid w:val="00261F7F"/>
    <w:rsid w:val="00266CB3"/>
    <w:rsid w:val="00272CB4"/>
    <w:rsid w:val="002938D3"/>
    <w:rsid w:val="002B48AF"/>
    <w:rsid w:val="002C4053"/>
    <w:rsid w:val="002C7A31"/>
    <w:rsid w:val="002D20E0"/>
    <w:rsid w:val="002D708D"/>
    <w:rsid w:val="003010F0"/>
    <w:rsid w:val="00353DAF"/>
    <w:rsid w:val="00367AF9"/>
    <w:rsid w:val="00374CD9"/>
    <w:rsid w:val="003A04E3"/>
    <w:rsid w:val="003C11D5"/>
    <w:rsid w:val="003C540C"/>
    <w:rsid w:val="003D7384"/>
    <w:rsid w:val="003E18C3"/>
    <w:rsid w:val="003E659E"/>
    <w:rsid w:val="003F2D2A"/>
    <w:rsid w:val="004149FF"/>
    <w:rsid w:val="00435A18"/>
    <w:rsid w:val="00464777"/>
    <w:rsid w:val="004874D4"/>
    <w:rsid w:val="004A66EF"/>
    <w:rsid w:val="004A7339"/>
    <w:rsid w:val="004C0A90"/>
    <w:rsid w:val="004F0D7C"/>
    <w:rsid w:val="004F26DF"/>
    <w:rsid w:val="004F535B"/>
    <w:rsid w:val="0050105B"/>
    <w:rsid w:val="00511FF6"/>
    <w:rsid w:val="00526228"/>
    <w:rsid w:val="00530362"/>
    <w:rsid w:val="0054748D"/>
    <w:rsid w:val="00551538"/>
    <w:rsid w:val="00551A96"/>
    <w:rsid w:val="00585B3D"/>
    <w:rsid w:val="005A6870"/>
    <w:rsid w:val="005B5442"/>
    <w:rsid w:val="005D15C2"/>
    <w:rsid w:val="005F47FA"/>
    <w:rsid w:val="00622101"/>
    <w:rsid w:val="00623DDD"/>
    <w:rsid w:val="00632965"/>
    <w:rsid w:val="006408F3"/>
    <w:rsid w:val="00654767"/>
    <w:rsid w:val="00656F5D"/>
    <w:rsid w:val="00687138"/>
    <w:rsid w:val="00695967"/>
    <w:rsid w:val="006A16FD"/>
    <w:rsid w:val="006B0FB7"/>
    <w:rsid w:val="006B34D6"/>
    <w:rsid w:val="006C596C"/>
    <w:rsid w:val="006D53D8"/>
    <w:rsid w:val="006E076F"/>
    <w:rsid w:val="00723C50"/>
    <w:rsid w:val="00725D47"/>
    <w:rsid w:val="0073410B"/>
    <w:rsid w:val="00745DDF"/>
    <w:rsid w:val="00746F70"/>
    <w:rsid w:val="0078484F"/>
    <w:rsid w:val="007928AD"/>
    <w:rsid w:val="0079312F"/>
    <w:rsid w:val="007B31F7"/>
    <w:rsid w:val="007C6B6D"/>
    <w:rsid w:val="007D4A47"/>
    <w:rsid w:val="0080626E"/>
    <w:rsid w:val="0081480F"/>
    <w:rsid w:val="00816BBA"/>
    <w:rsid w:val="008432EB"/>
    <w:rsid w:val="00863F6A"/>
    <w:rsid w:val="00874142"/>
    <w:rsid w:val="00877F3D"/>
    <w:rsid w:val="00881AF7"/>
    <w:rsid w:val="008B0903"/>
    <w:rsid w:val="008C58DA"/>
    <w:rsid w:val="008D24E3"/>
    <w:rsid w:val="008E2C18"/>
    <w:rsid w:val="00902970"/>
    <w:rsid w:val="009237CE"/>
    <w:rsid w:val="00954FF7"/>
    <w:rsid w:val="009837DB"/>
    <w:rsid w:val="009852A0"/>
    <w:rsid w:val="009A19B6"/>
    <w:rsid w:val="009A6019"/>
    <w:rsid w:val="00A2183E"/>
    <w:rsid w:val="00A57048"/>
    <w:rsid w:val="00A625E9"/>
    <w:rsid w:val="00A7232F"/>
    <w:rsid w:val="00A7440B"/>
    <w:rsid w:val="00A869C3"/>
    <w:rsid w:val="00A9198E"/>
    <w:rsid w:val="00AA3776"/>
    <w:rsid w:val="00AB0B3C"/>
    <w:rsid w:val="00AB6735"/>
    <w:rsid w:val="00AB7504"/>
    <w:rsid w:val="00AE432B"/>
    <w:rsid w:val="00AE5C63"/>
    <w:rsid w:val="00B60ADD"/>
    <w:rsid w:val="00B75C2C"/>
    <w:rsid w:val="00B7793D"/>
    <w:rsid w:val="00B95F22"/>
    <w:rsid w:val="00BB290F"/>
    <w:rsid w:val="00BC227E"/>
    <w:rsid w:val="00BD2550"/>
    <w:rsid w:val="00BD5290"/>
    <w:rsid w:val="00BF52D0"/>
    <w:rsid w:val="00C27D45"/>
    <w:rsid w:val="00C321C3"/>
    <w:rsid w:val="00C54987"/>
    <w:rsid w:val="00C65880"/>
    <w:rsid w:val="00C671F4"/>
    <w:rsid w:val="00C954AA"/>
    <w:rsid w:val="00CB42F5"/>
    <w:rsid w:val="00CC6C2F"/>
    <w:rsid w:val="00CC76C2"/>
    <w:rsid w:val="00CD5F03"/>
    <w:rsid w:val="00CF0BD8"/>
    <w:rsid w:val="00CF7C23"/>
    <w:rsid w:val="00D1386F"/>
    <w:rsid w:val="00D236C1"/>
    <w:rsid w:val="00D43140"/>
    <w:rsid w:val="00D55C85"/>
    <w:rsid w:val="00D832BD"/>
    <w:rsid w:val="00DB2AC9"/>
    <w:rsid w:val="00E126ED"/>
    <w:rsid w:val="00E374DF"/>
    <w:rsid w:val="00E44855"/>
    <w:rsid w:val="00EA09EB"/>
    <w:rsid w:val="00EB7A00"/>
    <w:rsid w:val="00EE34D2"/>
    <w:rsid w:val="00EE47E4"/>
    <w:rsid w:val="00F438B7"/>
    <w:rsid w:val="00F51DA2"/>
    <w:rsid w:val="00F573C8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CCB55"/>
  <w15:docId w15:val="{AB49F8CA-6985-48A7-BBA7-4DB2739B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622101"/>
    <w:rPr>
      <w:b/>
      <w:bCs/>
    </w:rPr>
  </w:style>
  <w:style w:type="paragraph" w:styleId="Paragrafoelenco">
    <w:name w:val="List Paragraph"/>
    <w:basedOn w:val="Normale"/>
    <w:uiPriority w:val="34"/>
    <w:qFormat/>
    <w:rsid w:val="004C0A90"/>
    <w:pPr>
      <w:ind w:left="720"/>
      <w:contextualSpacing/>
    </w:pPr>
  </w:style>
  <w:style w:type="paragraph" w:styleId="Revisione">
    <w:name w:val="Revision"/>
    <w:hidden/>
    <w:uiPriority w:val="99"/>
    <w:semiHidden/>
    <w:rsid w:val="00FF2915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869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69C3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1F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1FD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ferri@unicatt.it" TargetMode="External"/><Relationship Id="rId5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1071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2023-05-12T09:04:00Z</dcterms:created>
  <dcterms:modified xsi:type="dcterms:W3CDTF">2024-03-14T15:52:00Z</dcterms:modified>
</cp:coreProperties>
</file>