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78E7" w14:textId="7B20EECD" w:rsidR="009C29C6" w:rsidRPr="00D87F25" w:rsidRDefault="004F4520">
      <w:pPr>
        <w:pStyle w:val="Titolo1"/>
        <w:rPr>
          <w:bCs/>
          <w:noProof w:val="0"/>
          <w:lang w:eastAsia="ar-SA"/>
        </w:rPr>
      </w:pPr>
      <w:r w:rsidRPr="00D87F25">
        <w:rPr>
          <w:bCs/>
          <w:noProof w:val="0"/>
          <w:lang w:eastAsia="ar-SA"/>
        </w:rPr>
        <w:t>Medicina sociale (corso A)</w:t>
      </w:r>
    </w:p>
    <w:p w14:paraId="39762AA1" w14:textId="23E98A6D" w:rsidR="004F4520" w:rsidRDefault="004F4520" w:rsidP="004F4520">
      <w:pPr>
        <w:pStyle w:val="Titolo2"/>
      </w:pPr>
      <w:r>
        <w:t>Prof</w:t>
      </w:r>
      <w:r w:rsidRPr="00D87F25">
        <w:rPr>
          <w:noProof w:val="0"/>
          <w:szCs w:val="18"/>
          <w:lang w:eastAsia="ar-SA"/>
        </w:rPr>
        <w:t>.</w:t>
      </w:r>
      <w:r>
        <w:t xml:space="preserve"> Elia Croce</w:t>
      </w:r>
    </w:p>
    <w:p w14:paraId="51704932" w14:textId="4372ADD7" w:rsidR="004F4520" w:rsidRPr="00D87F25" w:rsidRDefault="004F4520" w:rsidP="004F4520">
      <w:pPr>
        <w:spacing w:before="240" w:after="120"/>
        <w:rPr>
          <w:b/>
        </w:rPr>
      </w:pPr>
      <w:r w:rsidRPr="00D87F25">
        <w:rPr>
          <w:b/>
          <w:i/>
        </w:rPr>
        <w:t>OBIETTIVO DEL CORSO E RISULTATI DI APPRENDIMENTO ATTESI</w:t>
      </w:r>
    </w:p>
    <w:p w14:paraId="2938573A" w14:textId="77777777" w:rsidR="004F4520" w:rsidRPr="00186AE5" w:rsidRDefault="004F4520" w:rsidP="004F4520">
      <w:pPr>
        <w:rPr>
          <w:rFonts w:ascii="Times New Roman" w:hAnsi="Times New Roman"/>
          <w:i/>
        </w:rPr>
      </w:pPr>
      <w:r w:rsidRPr="00186AE5">
        <w:rPr>
          <w:rFonts w:ascii="Times New Roman" w:hAnsi="Times New Roman"/>
        </w:rPr>
        <w:t xml:space="preserve">Scopo dell’insegnamento è quello di introdurre il tema del concetto di salute e di prevenzione delle malattie. Al termine del corso lo studente sarà in grado di conoscere gli elementi principali che contribuiscono a far sì che ogni individuo, nell’arco della propria vita, in un contesto ambientale, sociale e culturale sempre più finalizzato ad una medicina personalizzata, possa mantenere uno </w:t>
      </w:r>
      <w:r w:rsidRPr="00186AE5">
        <w:rPr>
          <w:rFonts w:ascii="Times New Roman" w:hAnsi="Times New Roman"/>
          <w:i/>
        </w:rPr>
        <w:t>“stato di benessere fisico, mentale e sociale”.</w:t>
      </w:r>
    </w:p>
    <w:p w14:paraId="717702FD" w14:textId="77777777" w:rsidR="004F4520" w:rsidRPr="00186AE5" w:rsidRDefault="004F4520" w:rsidP="004F4520">
      <w:pPr>
        <w:rPr>
          <w:rFonts w:ascii="Times New Roman" w:hAnsi="Times New Roman"/>
          <w:i/>
        </w:rPr>
      </w:pPr>
    </w:p>
    <w:p w14:paraId="7D0894C3" w14:textId="6D9DF207" w:rsidR="004F4520" w:rsidRPr="00D87F25" w:rsidRDefault="004F4520" w:rsidP="004F4520">
      <w:pPr>
        <w:rPr>
          <w:iCs/>
          <w:u w:val="single"/>
        </w:rPr>
      </w:pPr>
      <w:r w:rsidRPr="00D87F25">
        <w:rPr>
          <w:iCs/>
          <w:u w:val="single"/>
        </w:rPr>
        <w:t>Conoscenza e comprensione</w:t>
      </w:r>
      <w:r w:rsidR="00D87F25">
        <w:rPr>
          <w:iCs/>
          <w:u w:val="single"/>
        </w:rPr>
        <w:t>:</w:t>
      </w:r>
    </w:p>
    <w:p w14:paraId="4D4002BC" w14:textId="77777777" w:rsidR="004F4520" w:rsidRPr="00186AE5" w:rsidRDefault="004F4520" w:rsidP="004F4520">
      <w:pPr>
        <w:rPr>
          <w:rFonts w:ascii="Times New Roman" w:hAnsi="Times New Roman"/>
        </w:rPr>
      </w:pPr>
      <w:r w:rsidRPr="00186AE5">
        <w:rPr>
          <w:rFonts w:ascii="Times New Roman" w:hAnsi="Times New Roman"/>
        </w:rPr>
        <w:t>In particolare lo studente saprà descrivere finalità, funzioni e modalità di erogazione dei servizi, soprattutto territoriali ed organizzati in “rete” tra Enti e Associazioni, in ambito sanitario e assistenziale, facendo riferimento alle principali norme nazionali e regionali.</w:t>
      </w:r>
    </w:p>
    <w:p w14:paraId="2BB5D6EA" w14:textId="77777777" w:rsidR="004F4520" w:rsidRPr="00186AE5" w:rsidRDefault="004F4520" w:rsidP="004F4520">
      <w:pPr>
        <w:rPr>
          <w:rFonts w:ascii="Times New Roman" w:hAnsi="Times New Roman"/>
        </w:rPr>
      </w:pPr>
    </w:p>
    <w:p w14:paraId="7A02A912" w14:textId="2D5B4DB4" w:rsidR="004F4520" w:rsidRPr="00D87F25" w:rsidRDefault="00D87F25" w:rsidP="004F4520">
      <w:pPr>
        <w:rPr>
          <w:iCs/>
        </w:rPr>
      </w:pPr>
      <w:r w:rsidRPr="00D87F25">
        <w:rPr>
          <w:iCs/>
        </w:rPr>
        <w:t>CAPACITÀ DI APPLICARE CONOSCENZA E COMPRENSIONE</w:t>
      </w:r>
    </w:p>
    <w:p w14:paraId="531CFE1D" w14:textId="77777777" w:rsidR="004F4520" w:rsidRPr="00186AE5" w:rsidRDefault="004F4520" w:rsidP="004F4520">
      <w:pPr>
        <w:rPr>
          <w:rFonts w:ascii="Times New Roman" w:hAnsi="Times New Roman"/>
        </w:rPr>
      </w:pPr>
      <w:r w:rsidRPr="00186AE5">
        <w:rPr>
          <w:rFonts w:ascii="Times New Roman" w:hAnsi="Times New Roman"/>
        </w:rPr>
        <w:t xml:space="preserve">Saprà analizzare il concetto di responsabilità ed individuare i criteri per la scelta dell’esecuzione di un’attività nel contesto sociale attuale tra fenomeni complessi ed epidemiologici nuovi e saprà conoscere le norme che regolano la comunicazione e l’informazione, nel rispetto del trattamento dei dati personali. </w:t>
      </w:r>
    </w:p>
    <w:p w14:paraId="2183DC7C" w14:textId="2CE6E052" w:rsidR="004F4520" w:rsidRDefault="004F4520" w:rsidP="004F452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A7BA44D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L’origine del diritto oggettivo e soggettivo, le persone fisiche e giuridiche</w:t>
      </w:r>
    </w:p>
    <w:p w14:paraId="045B09CC" w14:textId="650108D6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284" w:hanging="28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Il diritto costituzionale alla salute, il servizio sanitario nazionale, il potere e gli</w:t>
      </w:r>
      <w:r w:rsidR="00D87F25">
        <w:rPr>
          <w:rFonts w:ascii="Times New Roman" w:hAnsi="Times New Roman"/>
        </w:rPr>
        <w:t xml:space="preserve"> </w:t>
      </w:r>
      <w:r w:rsidRPr="00186AE5">
        <w:rPr>
          <w:rFonts w:ascii="Times New Roman" w:hAnsi="Times New Roman"/>
        </w:rPr>
        <w:t>organi dello stato, leggi decreti e regolamenti</w:t>
      </w:r>
    </w:p>
    <w:p w14:paraId="33939932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 xml:space="preserve">La nuova riforma sanitaria, </w:t>
      </w:r>
      <w:proofErr w:type="spellStart"/>
      <w:r w:rsidRPr="00186AE5">
        <w:rPr>
          <w:rFonts w:ascii="Times New Roman" w:hAnsi="Times New Roman"/>
        </w:rPr>
        <w:t>D.Lgs</w:t>
      </w:r>
      <w:proofErr w:type="spellEnd"/>
      <w:r w:rsidRPr="00186AE5">
        <w:rPr>
          <w:rFonts w:ascii="Times New Roman" w:hAnsi="Times New Roman"/>
        </w:rPr>
        <w:t xml:space="preserve"> 502/1992, 517/1993, 229/1999, 328/2000 </w:t>
      </w:r>
    </w:p>
    <w:p w14:paraId="4068F4F2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Regionalizzazione del sistema e aziendalizzazione, accreditamento istituzionale</w:t>
      </w:r>
    </w:p>
    <w:p w14:paraId="1589C354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Organizzazione e funzionamento delle aziende sanitarie e la carta dei servizi</w:t>
      </w:r>
    </w:p>
    <w:p w14:paraId="61173811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Il finanziamento dei servizi socio-sanitari</w:t>
      </w:r>
    </w:p>
    <w:p w14:paraId="52CEDA1D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Il Welfare-Mix</w:t>
      </w:r>
    </w:p>
    <w:p w14:paraId="649260A0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Avvisi e concorsi pubblici</w:t>
      </w:r>
    </w:p>
    <w:p w14:paraId="5E91CF03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Cenni di tutela della salute nell’ambito del lavoro (</w:t>
      </w:r>
      <w:proofErr w:type="spellStart"/>
      <w:r w:rsidRPr="00186AE5">
        <w:rPr>
          <w:rFonts w:ascii="Times New Roman" w:hAnsi="Times New Roman"/>
        </w:rPr>
        <w:t>D.Lgs</w:t>
      </w:r>
      <w:proofErr w:type="spellEnd"/>
      <w:r w:rsidRPr="00186AE5">
        <w:rPr>
          <w:rFonts w:ascii="Times New Roman" w:hAnsi="Times New Roman"/>
        </w:rPr>
        <w:t xml:space="preserve"> 81/08)</w:t>
      </w:r>
    </w:p>
    <w:p w14:paraId="1ABF8DB8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Il segreto nelle professioni sanitarie e il segreto d’ufficio</w:t>
      </w:r>
    </w:p>
    <w:p w14:paraId="41AC8756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La tutela della privacy ed il consenso informato</w:t>
      </w:r>
    </w:p>
    <w:p w14:paraId="12D0D0A0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Introduzione all’Igiene ed alla Medicina Preventiva</w:t>
      </w:r>
    </w:p>
    <w:p w14:paraId="6FE0508E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lastRenderedPageBreak/>
        <w:t>Il concetto di salute e malattia</w:t>
      </w:r>
    </w:p>
    <w:p w14:paraId="0B7F4DE7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284" w:hanging="28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Criteri di classificazione e storia naturale delle malattie. Malattie infettive e cronico degenerative. Fattori di rischio</w:t>
      </w:r>
    </w:p>
    <w:p w14:paraId="2DDC4334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284" w:hanging="28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Prevenzione primaria, secondaria e terziaria delle malattie. Stili di vita e comportamenti a rischio per la salute</w:t>
      </w:r>
    </w:p>
    <w:p w14:paraId="760AE2C7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Cenni di citologia e immunologia</w:t>
      </w:r>
    </w:p>
    <w:p w14:paraId="1AAAD1AC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 xml:space="preserve">Profilassi delle malattie infettive </w:t>
      </w:r>
    </w:p>
    <w:p w14:paraId="263A842F" w14:textId="044CC7A3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284" w:hanging="284"/>
        <w:rPr>
          <w:rFonts w:ascii="Times New Roman" w:hAnsi="Times New Roman"/>
        </w:rPr>
      </w:pPr>
      <w:r w:rsidRPr="00186AE5">
        <w:rPr>
          <w:rFonts w:ascii="Times New Roman" w:hAnsi="Times New Roman"/>
        </w:rPr>
        <w:t xml:space="preserve">Epidemiologia e prevenzione di: AIDS, epatiti virali, tubercolosi, influenza, morbillo, rosolia, parotite, difterite, pertosse, poliomielite, tetano, malattie sessualmente trasmesse, SARS-CoV2 </w:t>
      </w:r>
    </w:p>
    <w:p w14:paraId="2DEDCA9A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Le vaccinazioni obbligatorie e raccomandate in Italia</w:t>
      </w:r>
    </w:p>
    <w:p w14:paraId="16825362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Benessere della donna in gravidanza</w:t>
      </w:r>
    </w:p>
    <w:p w14:paraId="20C59D7C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Epidemiologia e prevenzione delle malattie cronico-degenerative</w:t>
      </w:r>
    </w:p>
    <w:p w14:paraId="58377171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284" w:hanging="28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Epidemiologia e prevenzione dei tumori maligni, malattie cardiovascolari, diabete</w:t>
      </w:r>
    </w:p>
    <w:p w14:paraId="6207DC42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Principi generali per l’attuazione di un programma di screening di popolazione</w:t>
      </w:r>
    </w:p>
    <w:p w14:paraId="6299B281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 xml:space="preserve">Alimentazione e salute: benessere </w:t>
      </w:r>
      <w:proofErr w:type="spellStart"/>
      <w:r w:rsidRPr="00186AE5">
        <w:rPr>
          <w:rFonts w:ascii="Times New Roman" w:hAnsi="Times New Roman"/>
        </w:rPr>
        <w:t>bio</w:t>
      </w:r>
      <w:proofErr w:type="spellEnd"/>
      <w:r w:rsidRPr="00186AE5">
        <w:rPr>
          <w:rFonts w:ascii="Times New Roman" w:hAnsi="Times New Roman"/>
        </w:rPr>
        <w:t>-psico-sociale</w:t>
      </w:r>
    </w:p>
    <w:p w14:paraId="3D61F999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Violenza di genere, abuso, violenza e maltrattamento su minore e soggetto fragile</w:t>
      </w:r>
    </w:p>
    <w:p w14:paraId="72B12A49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Salute dell’immigrazione</w:t>
      </w:r>
    </w:p>
    <w:p w14:paraId="11B02C35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Epidemiologia dei problemi prioritari di salute</w:t>
      </w:r>
    </w:p>
    <w:p w14:paraId="2E9CA022" w14:textId="77777777" w:rsidR="004F4520" w:rsidRPr="00186AE5" w:rsidRDefault="004F4520" w:rsidP="00D87F25">
      <w:pPr>
        <w:numPr>
          <w:ilvl w:val="0"/>
          <w:numId w:val="1"/>
        </w:numPr>
        <w:tabs>
          <w:tab w:val="clear" w:pos="720"/>
          <w:tab w:val="num" w:pos="567"/>
        </w:tabs>
        <w:spacing w:line="256" w:lineRule="auto"/>
        <w:ind w:left="714" w:hanging="714"/>
        <w:rPr>
          <w:rFonts w:ascii="Times New Roman" w:hAnsi="Times New Roman"/>
        </w:rPr>
      </w:pPr>
      <w:r w:rsidRPr="00186AE5">
        <w:rPr>
          <w:rFonts w:ascii="Times New Roman" w:hAnsi="Times New Roman"/>
        </w:rPr>
        <w:t>PNRR Piano nazionale di ripresa e resilienza post pandemia COVID-19</w:t>
      </w:r>
    </w:p>
    <w:p w14:paraId="303866DB" w14:textId="2837A96C" w:rsidR="004F4520" w:rsidRPr="00D87F25" w:rsidRDefault="004F4520" w:rsidP="00D87F25">
      <w:pPr>
        <w:keepNext/>
        <w:tabs>
          <w:tab w:val="clear" w:pos="284"/>
        </w:tabs>
        <w:suppressAutoHyphens/>
        <w:spacing w:before="240" w:after="120"/>
        <w:rPr>
          <w:rFonts w:eastAsia="Arial Unicode MS" w:cs="Arial Unicode MS"/>
          <w:b/>
          <w:bCs/>
          <w:i/>
          <w:iCs/>
          <w:color w:val="000000"/>
          <w:kern w:val="1"/>
          <w:sz w:val="18"/>
          <w:szCs w:val="18"/>
          <w:lang w:eastAsia="ar-SA"/>
        </w:rPr>
      </w:pPr>
      <w:r w:rsidRPr="00D87F25">
        <w:rPr>
          <w:rFonts w:eastAsia="Arial Unicode MS" w:cs="Arial Unicode MS"/>
          <w:b/>
          <w:bCs/>
          <w:i/>
          <w:iCs/>
          <w:color w:val="000000"/>
          <w:kern w:val="1"/>
          <w:sz w:val="18"/>
          <w:szCs w:val="18"/>
          <w:lang w:eastAsia="ar-SA"/>
        </w:rPr>
        <w:t>BIBLIOGRAFIA</w:t>
      </w:r>
    </w:p>
    <w:p w14:paraId="70C450D8" w14:textId="77777777" w:rsidR="004F4520" w:rsidRPr="00186AE5" w:rsidRDefault="004F4520" w:rsidP="004F4520">
      <w:pPr>
        <w:rPr>
          <w:rFonts w:ascii="Times New Roman" w:hAnsi="Times New Roman"/>
          <w:sz w:val="18"/>
          <w:szCs w:val="18"/>
        </w:rPr>
      </w:pPr>
      <w:r w:rsidRPr="00186AE5">
        <w:rPr>
          <w:rFonts w:ascii="Times New Roman" w:hAnsi="Times New Roman"/>
          <w:sz w:val="18"/>
          <w:szCs w:val="18"/>
        </w:rPr>
        <w:t xml:space="preserve">Il materiale sarà fornito dal docente in formato cartaceo ed elettronico. </w:t>
      </w:r>
    </w:p>
    <w:p w14:paraId="7A6B6A1A" w14:textId="46F8D02E" w:rsidR="004F4520" w:rsidRDefault="004F4520" w:rsidP="004F452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A8CCF2C" w14:textId="20320B3B" w:rsidR="004F4520" w:rsidRPr="00AF2A6B" w:rsidRDefault="004F4520" w:rsidP="00D87F25">
      <w:pPr>
        <w:ind w:firstLine="284"/>
        <w:rPr>
          <w:rFonts w:ascii="Times New Roman" w:hAnsi="Times New Roman"/>
          <w:sz w:val="18"/>
        </w:rPr>
      </w:pPr>
      <w:r w:rsidRPr="00186AE5">
        <w:rPr>
          <w:rFonts w:ascii="Times New Roman" w:hAnsi="Times New Roman"/>
          <w:sz w:val="18"/>
        </w:rPr>
        <w:t>Lezioni ed esercitazioni in Aula attraverso proiezione di slides, consegna di materiale didattico cartaceo e discussione tra docente e studenti.</w:t>
      </w:r>
    </w:p>
    <w:p w14:paraId="525747CE" w14:textId="4F4C3B53" w:rsidR="004F4520" w:rsidRDefault="004F4520" w:rsidP="004F452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6067878" w14:textId="77777777" w:rsidR="004F4520" w:rsidRPr="00186AE5" w:rsidRDefault="004F4520" w:rsidP="00D87F25">
      <w:pPr>
        <w:ind w:firstLine="284"/>
        <w:rPr>
          <w:rFonts w:ascii="Times New Roman" w:hAnsi="Times New Roman"/>
          <w:sz w:val="18"/>
        </w:rPr>
      </w:pPr>
      <w:r w:rsidRPr="00186AE5">
        <w:rPr>
          <w:rFonts w:ascii="Times New Roman" w:hAnsi="Times New Roman"/>
          <w:sz w:val="18"/>
        </w:rPr>
        <w:t>La prova finale consiste in un colloquio orale, con discussione degli argomenti trattati durante le lezioni al fine di verificare le capacità di rielaborare in modo critico le conoscenze acquisite e verificare la capacità di coniugare competenze professionali, pensiero interdisciplinare ed umanizzazione dell’altro.</w:t>
      </w:r>
    </w:p>
    <w:p w14:paraId="5148711B" w14:textId="77777777" w:rsidR="004F4520" w:rsidRPr="00186AE5" w:rsidRDefault="004F4520" w:rsidP="00D87F25">
      <w:pPr>
        <w:ind w:firstLine="284"/>
        <w:rPr>
          <w:rFonts w:ascii="Times New Roman" w:hAnsi="Times New Roman"/>
          <w:sz w:val="18"/>
        </w:rPr>
      </w:pPr>
      <w:r w:rsidRPr="00186AE5">
        <w:rPr>
          <w:rFonts w:ascii="Times New Roman" w:hAnsi="Times New Roman"/>
          <w:sz w:val="18"/>
        </w:rPr>
        <w:t>Ai fini della valutazione concorreranno la pertinenza delle risposte, l’uso appropriato della terminologia specifica, la strutturazione argomentata e coerente del discorso.</w:t>
      </w:r>
    </w:p>
    <w:p w14:paraId="6327E6A8" w14:textId="77777777" w:rsidR="004F4520" w:rsidRPr="00186AE5" w:rsidRDefault="004F4520" w:rsidP="00D87F25">
      <w:pPr>
        <w:spacing w:line="220" w:lineRule="exact"/>
        <w:ind w:firstLine="284"/>
        <w:rPr>
          <w:rFonts w:eastAsia="Calibri" w:cs="Times"/>
          <w:noProof/>
          <w:sz w:val="18"/>
        </w:rPr>
      </w:pPr>
      <w:r w:rsidRPr="00186AE5">
        <w:rPr>
          <w:rFonts w:eastAsia="Calibri" w:cs="Times"/>
          <w:noProof/>
          <w:sz w:val="18"/>
        </w:rPr>
        <w:t>Il voto finale sarà espresso in trentesimi.</w:t>
      </w:r>
    </w:p>
    <w:p w14:paraId="72ECE6E0" w14:textId="2FD1C1F1" w:rsidR="004F4520" w:rsidRDefault="004F4520" w:rsidP="004F452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B162BDC" w14:textId="77777777" w:rsidR="004F4520" w:rsidRPr="00186AE5" w:rsidRDefault="004F4520" w:rsidP="004F4520">
      <w:pPr>
        <w:rPr>
          <w:rFonts w:ascii="Times New Roman" w:hAnsi="Times New Roman"/>
          <w:sz w:val="18"/>
        </w:rPr>
      </w:pPr>
      <w:r w:rsidRPr="00186AE5">
        <w:rPr>
          <w:rFonts w:ascii="Times New Roman" w:hAnsi="Times New Roman"/>
          <w:sz w:val="18"/>
        </w:rPr>
        <w:lastRenderedPageBreak/>
        <w:t xml:space="preserve">Avendo carattere introduttivo, l’insegnamento non necessita di prerequisiti relativi ai contenuti. </w:t>
      </w:r>
    </w:p>
    <w:p w14:paraId="2C9D78A1" w14:textId="77777777" w:rsidR="004F4520" w:rsidRPr="00186AE5" w:rsidRDefault="004F4520" w:rsidP="004F4520">
      <w:pPr>
        <w:rPr>
          <w:rFonts w:ascii="Times New Roman" w:hAnsi="Times New Roman"/>
        </w:rPr>
      </w:pPr>
    </w:p>
    <w:p w14:paraId="245EACB4" w14:textId="77777777" w:rsidR="004F4520" w:rsidRPr="00D87F25" w:rsidRDefault="004F4520" w:rsidP="004F4520">
      <w:pPr>
        <w:spacing w:line="220" w:lineRule="exact"/>
        <w:ind w:firstLine="284"/>
        <w:rPr>
          <w:rFonts w:eastAsia="Calibri" w:cs="Times"/>
          <w:bCs/>
          <w:i/>
          <w:noProof/>
          <w:sz w:val="18"/>
          <w:szCs w:val="18"/>
        </w:rPr>
      </w:pPr>
      <w:r w:rsidRPr="00D87F25">
        <w:rPr>
          <w:rFonts w:eastAsia="Calibri" w:cs="Times"/>
          <w:bCs/>
          <w:i/>
          <w:noProof/>
          <w:sz w:val="18"/>
          <w:szCs w:val="18"/>
        </w:rPr>
        <w:t>Orario e luogo di ricevimento</w:t>
      </w:r>
    </w:p>
    <w:p w14:paraId="5F1428A4" w14:textId="77777777" w:rsidR="004F4520" w:rsidRPr="00186AE5" w:rsidRDefault="004F4520" w:rsidP="004F4520">
      <w:pPr>
        <w:ind w:firstLine="284"/>
        <w:rPr>
          <w:rFonts w:ascii="Times New Roman" w:hAnsi="Times New Roman"/>
          <w:sz w:val="18"/>
        </w:rPr>
      </w:pPr>
      <w:r w:rsidRPr="00186AE5">
        <w:rPr>
          <w:rFonts w:ascii="Times New Roman" w:hAnsi="Times New Roman"/>
          <w:sz w:val="18"/>
        </w:rPr>
        <w:t>Il Dr. Elia Croce riceve al termine della lezione.</w:t>
      </w:r>
    </w:p>
    <w:p w14:paraId="2367FEB6" w14:textId="109367F3" w:rsidR="004F4520" w:rsidRPr="00186AE5" w:rsidRDefault="004F4520" w:rsidP="004F4520">
      <w:pPr>
        <w:ind w:firstLine="284"/>
        <w:rPr>
          <w:rFonts w:ascii="Times New Roman" w:hAnsi="Times New Roman"/>
          <w:sz w:val="18"/>
        </w:rPr>
      </w:pPr>
      <w:r w:rsidRPr="00186AE5">
        <w:rPr>
          <w:rFonts w:ascii="Times New Roman" w:hAnsi="Times New Roman"/>
          <w:sz w:val="18"/>
        </w:rPr>
        <w:t xml:space="preserve">Per ulteriori informazioni o richieste è sempre possibile scrivere alla mail </w:t>
      </w:r>
      <w:hyperlink r:id="rId5" w:history="1">
        <w:r w:rsidRPr="00186AE5">
          <w:rPr>
            <w:rFonts w:ascii="Times New Roman" w:hAnsi="Times New Roman"/>
            <w:color w:val="0563C1"/>
            <w:sz w:val="18"/>
            <w:u w:val="single"/>
          </w:rPr>
          <w:t>elia.croce@unicatt.it</w:t>
        </w:r>
      </w:hyperlink>
      <w:r w:rsidRPr="00186AE5">
        <w:rPr>
          <w:rFonts w:ascii="Times New Roman" w:hAnsi="Times New Roman"/>
          <w:sz w:val="18"/>
        </w:rPr>
        <w:t xml:space="preserve"> oppure </w:t>
      </w:r>
      <w:hyperlink r:id="rId6" w:history="1">
        <w:r w:rsidRPr="00186AE5">
          <w:rPr>
            <w:rFonts w:ascii="Times New Roman" w:hAnsi="Times New Roman"/>
            <w:color w:val="0563C1"/>
            <w:sz w:val="18"/>
            <w:u w:val="single"/>
          </w:rPr>
          <w:t>eliacroce@libero.it</w:t>
        </w:r>
      </w:hyperlink>
      <w:r w:rsidRPr="00186AE5">
        <w:rPr>
          <w:rFonts w:ascii="Times New Roman" w:hAnsi="Times New Roman"/>
          <w:sz w:val="18"/>
        </w:rPr>
        <w:t xml:space="preserve"> o telefonare al numero 3281353383.</w:t>
      </w:r>
    </w:p>
    <w:p w14:paraId="67A34B81" w14:textId="77777777" w:rsidR="004F4520" w:rsidRPr="00186AE5" w:rsidRDefault="004F4520" w:rsidP="004F4520">
      <w:pPr>
        <w:rPr>
          <w:rFonts w:ascii="Times New Roman" w:hAnsi="Times New Roman"/>
        </w:rPr>
      </w:pPr>
    </w:p>
    <w:p w14:paraId="7E948753" w14:textId="77777777" w:rsidR="004F4520" w:rsidRPr="00186AE5" w:rsidRDefault="004F4520" w:rsidP="004F4520">
      <w:pPr>
        <w:spacing w:line="256" w:lineRule="auto"/>
        <w:contextualSpacing/>
        <w:rPr>
          <w:rFonts w:ascii="Times New Roman" w:eastAsia="Calibri" w:hAnsi="Times New Roman"/>
          <w:b/>
        </w:rPr>
      </w:pPr>
    </w:p>
    <w:p w14:paraId="231877D6" w14:textId="77777777" w:rsidR="004F4520" w:rsidRPr="00186AE5" w:rsidRDefault="004F4520" w:rsidP="004F4520">
      <w:pPr>
        <w:rPr>
          <w:rFonts w:ascii="Times New Roman" w:hAnsi="Times New Roman"/>
          <w:sz w:val="18"/>
          <w:szCs w:val="18"/>
        </w:rPr>
      </w:pPr>
    </w:p>
    <w:p w14:paraId="1D0A0495" w14:textId="77777777" w:rsidR="004F4520" w:rsidRPr="004F4520" w:rsidRDefault="004F4520" w:rsidP="004F4520">
      <w:pPr>
        <w:pStyle w:val="Testo2"/>
      </w:pPr>
    </w:p>
    <w:sectPr w:rsidR="004F4520" w:rsidRPr="004F452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D528C"/>
    <w:multiLevelType w:val="hybridMultilevel"/>
    <w:tmpl w:val="1F5C8B08"/>
    <w:lvl w:ilvl="0" w:tplc="243A4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2BE04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F7808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3606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D8CA4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9A82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944D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EE668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AB082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23674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20"/>
    <w:rsid w:val="00027801"/>
    <w:rsid w:val="004F4520"/>
    <w:rsid w:val="00507E45"/>
    <w:rsid w:val="005E6FC9"/>
    <w:rsid w:val="00645D76"/>
    <w:rsid w:val="008D5D3F"/>
    <w:rsid w:val="008F0373"/>
    <w:rsid w:val="009C29C6"/>
    <w:rsid w:val="00AF2A6B"/>
    <w:rsid w:val="00D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1AF8"/>
  <w15:chartTrackingRefBased/>
  <w15:docId w15:val="{9682EC7C-D3E6-4AE4-8150-041CF323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acroce@libero.it" TargetMode="External"/><Relationship Id="rId5" Type="http://schemas.openxmlformats.org/officeDocument/2006/relationships/hyperlink" Target="mailto:elia.croce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3824</Characters>
  <Application>Microsoft Office Word</Application>
  <DocSecurity>4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Minessi Andrea</cp:lastModifiedBy>
  <cp:revision>2</cp:revision>
  <cp:lastPrinted>2003-03-27T10:42:00Z</cp:lastPrinted>
  <dcterms:created xsi:type="dcterms:W3CDTF">2023-05-09T11:49:00Z</dcterms:created>
  <dcterms:modified xsi:type="dcterms:W3CDTF">2023-05-09T11:49:00Z</dcterms:modified>
</cp:coreProperties>
</file>