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75D7C" w14:textId="77777777" w:rsidR="009C29C6" w:rsidRPr="006A5340" w:rsidRDefault="00F4561C">
      <w:pPr>
        <w:pStyle w:val="Titolo1"/>
      </w:pPr>
      <w:r w:rsidRPr="006A5340">
        <w:t>Analisi delle politiche pubbliche</w:t>
      </w:r>
    </w:p>
    <w:p w14:paraId="1C772DAC" w14:textId="6AFD185D" w:rsidR="00943580" w:rsidRPr="00943580" w:rsidRDefault="00F4561C" w:rsidP="00943580">
      <w:pPr>
        <w:pStyle w:val="Titolo2"/>
        <w:rPr>
          <w:sz w:val="20"/>
        </w:rPr>
      </w:pPr>
      <w:r w:rsidRPr="00CE0A7B">
        <w:rPr>
          <w:sz w:val="20"/>
        </w:rPr>
        <w:t>Prof.</w:t>
      </w:r>
      <w:r w:rsidR="00FB6920" w:rsidRPr="00CE0A7B">
        <w:rPr>
          <w:sz w:val="20"/>
        </w:rPr>
        <w:t xml:space="preserve"> </w:t>
      </w:r>
      <w:r w:rsidR="00204AFC" w:rsidRPr="00CE0A7B">
        <w:rPr>
          <w:sz w:val="20"/>
        </w:rPr>
        <w:t>Silvio Co</w:t>
      </w:r>
      <w:r w:rsidRPr="00CE0A7B">
        <w:rPr>
          <w:sz w:val="20"/>
        </w:rPr>
        <w:t>tellessa</w:t>
      </w:r>
    </w:p>
    <w:p w14:paraId="2A9C4223" w14:textId="77777777" w:rsidR="00F4561C" w:rsidRPr="006A5340" w:rsidRDefault="00F4561C" w:rsidP="00F4561C">
      <w:pPr>
        <w:spacing w:before="240" w:after="120"/>
        <w:rPr>
          <w:b/>
        </w:rPr>
      </w:pPr>
      <w:r w:rsidRPr="006A5340">
        <w:rPr>
          <w:b/>
          <w:i/>
        </w:rPr>
        <w:t>OBIETTIVO DEL CORSO</w:t>
      </w:r>
      <w:r w:rsidR="00686A4A" w:rsidRPr="006A5340">
        <w:rPr>
          <w:b/>
          <w:i/>
        </w:rPr>
        <w:t xml:space="preserve"> E RISULTATI DI APPRENDIMENTO ATTESI</w:t>
      </w:r>
    </w:p>
    <w:p w14:paraId="47A2006C" w14:textId="77777777" w:rsidR="003714F9" w:rsidRPr="003714F9" w:rsidRDefault="003714F9" w:rsidP="003714F9">
      <w:pPr>
        <w:spacing w:before="240" w:after="120"/>
      </w:pPr>
      <w:r w:rsidRPr="003714F9">
        <w:t xml:space="preserve">Il Corso è finalizzato a illustrare i metodi e gli strumenti teorici che caratterizzano l’analisi delle politiche pubbliche. Oltre all’obiettivo di fornire un inquadramento generale delle tradizioni di ricerca da cui traggono origine gli studi sulle politiche pubbliche, il Corso si propone di evidenziare i temi più rilevanti che sono oggi al centro dello studio delle politiche pubbliche. </w:t>
      </w:r>
    </w:p>
    <w:p w14:paraId="2CF7028E" w14:textId="4DF72A75" w:rsidR="003714F9" w:rsidRPr="000F0204" w:rsidRDefault="003714F9" w:rsidP="003714F9">
      <w:pPr>
        <w:rPr>
          <w:iCs/>
          <w:u w:val="single"/>
        </w:rPr>
      </w:pPr>
      <w:r w:rsidRPr="000F0204">
        <w:rPr>
          <w:iCs/>
          <w:u w:val="single"/>
        </w:rPr>
        <w:t>Conoscenza e comprensione</w:t>
      </w:r>
      <w:r w:rsidR="000F0204">
        <w:rPr>
          <w:iCs/>
          <w:u w:val="single"/>
        </w:rPr>
        <w:t>:</w:t>
      </w:r>
    </w:p>
    <w:p w14:paraId="1B29DAD4" w14:textId="77777777" w:rsidR="003714F9" w:rsidRDefault="003714F9" w:rsidP="003714F9">
      <w:r w:rsidRPr="003714F9">
        <w:t xml:space="preserve">Il principale obiettivo formativo del corso consiste nella capacità di comprendere l’importanza delle politiche pubbliche nelle decisioni dei governi contemporanei, a partire dalle amministrazioni locali per arrivare all’analisi dei più ampi processi di </w:t>
      </w:r>
      <w:r w:rsidRPr="003714F9">
        <w:rPr>
          <w:i/>
        </w:rPr>
        <w:t>policy-making</w:t>
      </w:r>
      <w:r w:rsidRPr="003714F9">
        <w:t xml:space="preserve"> nell’ambito delle organizzazioni internazionali, con riguardo segnatamente alle politiche dell’Unione Europea.</w:t>
      </w:r>
    </w:p>
    <w:p w14:paraId="2FBCB74E" w14:textId="77777777" w:rsidR="003714F9" w:rsidRPr="003714F9" w:rsidRDefault="003714F9" w:rsidP="003714F9"/>
    <w:p w14:paraId="75D0FF54" w14:textId="7DB361CB" w:rsidR="003714F9" w:rsidRPr="000F0204" w:rsidRDefault="000F0204" w:rsidP="003714F9">
      <w:pPr>
        <w:rPr>
          <w:iCs/>
        </w:rPr>
      </w:pPr>
      <w:r w:rsidRPr="000F0204">
        <w:rPr>
          <w:iCs/>
        </w:rPr>
        <w:t>CAPACITÀ DI APPLICARE CONOSCENZA E COMPRENSIONE</w:t>
      </w:r>
    </w:p>
    <w:p w14:paraId="6DE02B1B" w14:textId="77777777" w:rsidR="003714F9" w:rsidRPr="003714F9" w:rsidRDefault="003714F9" w:rsidP="003714F9">
      <w:pPr>
        <w:rPr>
          <w:i/>
        </w:rPr>
      </w:pPr>
      <w:r w:rsidRPr="003714F9">
        <w:t xml:space="preserve">Al termine del Corso gli studenti saranno in grado di utilizzare la specifica terminologia delle politiche pubbliche, con riguardo in particolare all’impiego delle principali nozioni che costituiscono il bagaglio essenziale degli analisti di </w:t>
      </w:r>
      <w:r w:rsidRPr="003714F9">
        <w:rPr>
          <w:i/>
        </w:rPr>
        <w:t>policy</w:t>
      </w:r>
      <w:r w:rsidRPr="003714F9">
        <w:t xml:space="preserve">, il cui linguaggio e le cui competenze spaziano oggigiorno dalle attività di consulenza richieste dai centri di ricerca fino alle collaborazioni con le testate giornalistiche e i new media.    </w:t>
      </w:r>
    </w:p>
    <w:p w14:paraId="4BE292BC" w14:textId="77777777" w:rsidR="00431DB3" w:rsidRDefault="00610F46" w:rsidP="003714F9">
      <w:pPr>
        <w:spacing w:before="240" w:after="120"/>
        <w:rPr>
          <w:b/>
          <w:i/>
        </w:rPr>
      </w:pPr>
      <w:r>
        <w:rPr>
          <w:b/>
          <w:i/>
        </w:rPr>
        <w:t>PROGRAMMA DEL CORSO</w:t>
      </w:r>
    </w:p>
    <w:p w14:paraId="4E240DBD" w14:textId="77777777" w:rsidR="003714F9" w:rsidRPr="003714F9" w:rsidRDefault="003714F9" w:rsidP="003714F9">
      <w:pPr>
        <w:keepNext/>
        <w:rPr>
          <w:b/>
          <w:i/>
        </w:rPr>
      </w:pPr>
      <w:r w:rsidRPr="003714F9">
        <w:t>Il corso è suddiviso in tre parti:</w:t>
      </w:r>
    </w:p>
    <w:p w14:paraId="582FE486" w14:textId="19B57BAB" w:rsidR="003714F9" w:rsidRPr="003714F9" w:rsidRDefault="00BD65DF" w:rsidP="000F0204">
      <w:pPr>
        <w:keepNext/>
        <w:numPr>
          <w:ilvl w:val="0"/>
          <w:numId w:val="1"/>
        </w:numPr>
        <w:ind w:left="284" w:hanging="284"/>
      </w:pPr>
      <w:r>
        <w:t>Lo studio degli attori politici</w:t>
      </w:r>
      <w:r w:rsidR="00943580">
        <w:t>:</w:t>
      </w:r>
      <w:r>
        <w:t xml:space="preserve"> movimenti sociali,  partiti politici e gruppi di pressione nell’organizzazione degli interessi.</w:t>
      </w:r>
    </w:p>
    <w:p w14:paraId="405ED2DA" w14:textId="77777777" w:rsidR="003714F9" w:rsidRPr="003714F9" w:rsidRDefault="00BD65DF" w:rsidP="000F0204">
      <w:pPr>
        <w:keepNext/>
        <w:numPr>
          <w:ilvl w:val="0"/>
          <w:numId w:val="1"/>
        </w:numPr>
        <w:ind w:left="284" w:hanging="284"/>
      </w:pPr>
      <w:r>
        <w:t>L’analisi delle politiche</w:t>
      </w:r>
      <w:r w:rsidR="003714F9" w:rsidRPr="003714F9">
        <w:t xml:space="preserve"> pubbliche: </w:t>
      </w:r>
      <w:r>
        <w:t xml:space="preserve">il ciclo di policy </w:t>
      </w:r>
      <w:r w:rsidR="003714F9" w:rsidRPr="003714F9">
        <w:t>dalla</w:t>
      </w:r>
      <w:r>
        <w:t xml:space="preserve"> formulazione dell’agenda alla decisione. </w:t>
      </w:r>
    </w:p>
    <w:p w14:paraId="10CBDDCC" w14:textId="77777777" w:rsidR="003714F9" w:rsidRPr="003714F9" w:rsidRDefault="003714F9" w:rsidP="000F0204">
      <w:pPr>
        <w:keepNext/>
        <w:numPr>
          <w:ilvl w:val="0"/>
          <w:numId w:val="1"/>
        </w:numPr>
        <w:ind w:left="284" w:hanging="284"/>
      </w:pPr>
      <w:r w:rsidRPr="003714F9">
        <w:t>Lo studio delle politiche pubbliche tra governo l</w:t>
      </w:r>
      <w:r w:rsidR="00BD65DF">
        <w:t>ocale e Unione europ</w:t>
      </w:r>
      <w:r w:rsidRPr="003714F9">
        <w:t>ea.</w:t>
      </w:r>
    </w:p>
    <w:p w14:paraId="7808A476" w14:textId="77777777" w:rsidR="00F4561C" w:rsidRPr="006A5340" w:rsidRDefault="00F4561C" w:rsidP="00F4561C">
      <w:pPr>
        <w:keepNext/>
        <w:spacing w:before="240" w:after="120"/>
        <w:rPr>
          <w:b/>
        </w:rPr>
      </w:pPr>
      <w:r w:rsidRPr="006A5340">
        <w:rPr>
          <w:b/>
          <w:i/>
        </w:rPr>
        <w:t>BIBLIOGRAFIA</w:t>
      </w:r>
    </w:p>
    <w:p w14:paraId="7E9A3C66" w14:textId="77777777" w:rsidR="00BD65DF" w:rsidRDefault="006A5340" w:rsidP="00BD65DF">
      <w:pPr>
        <w:pStyle w:val="Testo1"/>
        <w:rPr>
          <w:szCs w:val="18"/>
        </w:rPr>
      </w:pPr>
      <w:r w:rsidRPr="0015240D">
        <w:rPr>
          <w:szCs w:val="18"/>
        </w:rPr>
        <w:t xml:space="preserve">Per gli </w:t>
      </w:r>
      <w:r w:rsidRPr="0015240D">
        <w:rPr>
          <w:i/>
          <w:szCs w:val="18"/>
        </w:rPr>
        <w:t xml:space="preserve">studenti </w:t>
      </w:r>
      <w:r w:rsidR="00FD3373" w:rsidRPr="0015240D">
        <w:rPr>
          <w:i/>
          <w:szCs w:val="18"/>
        </w:rPr>
        <w:t>frequentanti</w:t>
      </w:r>
      <w:r w:rsidR="00FD3373" w:rsidRPr="0015240D">
        <w:rPr>
          <w:szCs w:val="18"/>
        </w:rPr>
        <w:t xml:space="preserve"> è richiesto l’approfondiment</w:t>
      </w:r>
      <w:r w:rsidR="00C96332" w:rsidRPr="0015240D">
        <w:rPr>
          <w:szCs w:val="18"/>
        </w:rPr>
        <w:t xml:space="preserve">o degli appunti </w:t>
      </w:r>
      <w:r w:rsidR="00521BB3" w:rsidRPr="0015240D">
        <w:rPr>
          <w:szCs w:val="18"/>
        </w:rPr>
        <w:t xml:space="preserve">e dei materiali </w:t>
      </w:r>
      <w:r w:rsidR="00FD3373" w:rsidRPr="0015240D">
        <w:rPr>
          <w:szCs w:val="18"/>
        </w:rPr>
        <w:t>forniti a lezione.</w:t>
      </w:r>
    </w:p>
    <w:p w14:paraId="7E0C06DE" w14:textId="77777777" w:rsidR="00521BB3" w:rsidRPr="0015240D" w:rsidRDefault="00521BB3" w:rsidP="00BD65DF">
      <w:pPr>
        <w:pStyle w:val="Testo1"/>
        <w:rPr>
          <w:szCs w:val="18"/>
        </w:rPr>
      </w:pPr>
      <w:r w:rsidRPr="0015240D">
        <w:rPr>
          <w:szCs w:val="18"/>
        </w:rPr>
        <w:lastRenderedPageBreak/>
        <w:t>Per gli</w:t>
      </w:r>
      <w:r w:rsidR="00FD3373" w:rsidRPr="0015240D">
        <w:rPr>
          <w:szCs w:val="18"/>
        </w:rPr>
        <w:t xml:space="preserve"> studenti che </w:t>
      </w:r>
      <w:r w:rsidR="00FD3373" w:rsidRPr="0015240D">
        <w:rPr>
          <w:i/>
          <w:szCs w:val="18"/>
        </w:rPr>
        <w:t>non possono frequentare</w:t>
      </w:r>
      <w:r w:rsidR="00FD3373" w:rsidRPr="0015240D">
        <w:rPr>
          <w:szCs w:val="18"/>
        </w:rPr>
        <w:t xml:space="preserve"> </w:t>
      </w:r>
      <w:r w:rsidR="008A26C8" w:rsidRPr="0015240D">
        <w:rPr>
          <w:szCs w:val="18"/>
        </w:rPr>
        <w:t xml:space="preserve">si richiede </w:t>
      </w:r>
      <w:r w:rsidRPr="0015240D">
        <w:rPr>
          <w:szCs w:val="18"/>
        </w:rPr>
        <w:t>l’approfondimento della bibliografia seguente:</w:t>
      </w:r>
    </w:p>
    <w:p w14:paraId="2E706F8E" w14:textId="77777777" w:rsidR="00D3378C" w:rsidRPr="0015240D" w:rsidRDefault="00D3378C" w:rsidP="00521BB3">
      <w:pPr>
        <w:pStyle w:val="Testo1"/>
        <w:ind w:left="0" w:firstLine="0"/>
        <w:rPr>
          <w:szCs w:val="18"/>
        </w:rPr>
      </w:pPr>
    </w:p>
    <w:p w14:paraId="2A746CA2" w14:textId="77777777" w:rsidR="00521BB3" w:rsidRPr="0015240D" w:rsidRDefault="00C533FC" w:rsidP="00521BB3">
      <w:pPr>
        <w:pStyle w:val="Testo1"/>
        <w:ind w:left="0" w:firstLine="0"/>
        <w:rPr>
          <w:szCs w:val="18"/>
        </w:rPr>
      </w:pPr>
      <w:r w:rsidRPr="00327B23">
        <w:rPr>
          <w:sz w:val="16"/>
          <w:szCs w:val="16"/>
        </w:rPr>
        <w:t xml:space="preserve">M. </w:t>
      </w:r>
      <w:r w:rsidRPr="00327B23">
        <w:rPr>
          <w:smallCaps/>
          <w:sz w:val="16"/>
          <w:szCs w:val="16"/>
        </w:rPr>
        <w:t xml:space="preserve">Howlett </w:t>
      </w:r>
      <w:r w:rsidRPr="00327B23">
        <w:rPr>
          <w:sz w:val="16"/>
          <w:szCs w:val="16"/>
        </w:rPr>
        <w:t xml:space="preserve">e M. </w:t>
      </w:r>
      <w:r w:rsidRPr="00327B23">
        <w:rPr>
          <w:smallCaps/>
          <w:sz w:val="16"/>
          <w:szCs w:val="16"/>
        </w:rPr>
        <w:t>Ramesh</w:t>
      </w:r>
      <w:r w:rsidRPr="0015240D">
        <w:rPr>
          <w:szCs w:val="18"/>
        </w:rPr>
        <w:t xml:space="preserve">, </w:t>
      </w:r>
      <w:r w:rsidRPr="0015240D">
        <w:rPr>
          <w:i/>
          <w:szCs w:val="18"/>
        </w:rPr>
        <w:t>Come studiare le politiche pubbliche</w:t>
      </w:r>
      <w:r w:rsidRPr="0015240D">
        <w:rPr>
          <w:szCs w:val="18"/>
        </w:rPr>
        <w:t>, Bologna, Il Mulino, 2003.</w:t>
      </w:r>
    </w:p>
    <w:p w14:paraId="4F7858B8" w14:textId="77777777" w:rsidR="00C533FC" w:rsidRPr="0015240D" w:rsidRDefault="00C533FC" w:rsidP="00521BB3">
      <w:pPr>
        <w:pStyle w:val="Testo1"/>
        <w:ind w:left="0" w:firstLine="0"/>
        <w:rPr>
          <w:szCs w:val="18"/>
        </w:rPr>
      </w:pPr>
    </w:p>
    <w:p w14:paraId="56F06AD3" w14:textId="77777777" w:rsidR="00521BB3" w:rsidRPr="0015240D" w:rsidRDefault="00C533FC" w:rsidP="00521BB3">
      <w:pPr>
        <w:pStyle w:val="Testo1"/>
        <w:ind w:left="0" w:firstLine="0"/>
        <w:rPr>
          <w:szCs w:val="18"/>
        </w:rPr>
      </w:pPr>
      <w:r w:rsidRPr="00327B23">
        <w:rPr>
          <w:sz w:val="16"/>
          <w:szCs w:val="16"/>
        </w:rPr>
        <w:t xml:space="preserve">L. </w:t>
      </w:r>
      <w:r w:rsidRPr="00327B23">
        <w:rPr>
          <w:smallCaps/>
          <w:sz w:val="16"/>
          <w:szCs w:val="16"/>
        </w:rPr>
        <w:t>Bobbio</w:t>
      </w:r>
      <w:r w:rsidRPr="00327B23">
        <w:rPr>
          <w:sz w:val="16"/>
          <w:szCs w:val="16"/>
        </w:rPr>
        <w:t xml:space="preserve">, G. </w:t>
      </w:r>
      <w:r w:rsidRPr="00327B23">
        <w:rPr>
          <w:smallCaps/>
          <w:sz w:val="16"/>
          <w:szCs w:val="16"/>
        </w:rPr>
        <w:t>Pomatto</w:t>
      </w:r>
      <w:r w:rsidRPr="00327B23">
        <w:rPr>
          <w:sz w:val="16"/>
          <w:szCs w:val="16"/>
        </w:rPr>
        <w:t xml:space="preserve">, S. </w:t>
      </w:r>
      <w:r w:rsidRPr="00327B23">
        <w:rPr>
          <w:smallCaps/>
          <w:sz w:val="16"/>
          <w:szCs w:val="16"/>
        </w:rPr>
        <w:t>Ravazzi</w:t>
      </w:r>
      <w:r w:rsidRPr="0015240D">
        <w:rPr>
          <w:szCs w:val="18"/>
        </w:rPr>
        <w:t xml:space="preserve">, </w:t>
      </w:r>
      <w:r w:rsidRPr="0015240D">
        <w:rPr>
          <w:i/>
          <w:szCs w:val="18"/>
        </w:rPr>
        <w:t>Le politiche pubbliche. Problemi, soluzioni, incertezze, conflitti</w:t>
      </w:r>
      <w:r w:rsidRPr="0015240D">
        <w:rPr>
          <w:szCs w:val="18"/>
        </w:rPr>
        <w:t>, Milano, Mondadori, 2017.</w:t>
      </w:r>
    </w:p>
    <w:p w14:paraId="603F14A4" w14:textId="77777777" w:rsidR="00521BB3" w:rsidRPr="0015240D" w:rsidRDefault="00521BB3" w:rsidP="00521BB3">
      <w:pPr>
        <w:pStyle w:val="Testo1"/>
        <w:ind w:left="0" w:firstLine="0"/>
        <w:rPr>
          <w:szCs w:val="18"/>
        </w:rPr>
      </w:pPr>
    </w:p>
    <w:p w14:paraId="6F07B84F" w14:textId="77777777" w:rsidR="00F4561C" w:rsidRPr="0015240D" w:rsidRDefault="00F4561C" w:rsidP="00F4561C">
      <w:pPr>
        <w:spacing w:before="240" w:after="120" w:line="220" w:lineRule="exact"/>
        <w:rPr>
          <w:b/>
          <w:i/>
          <w:sz w:val="18"/>
          <w:szCs w:val="18"/>
        </w:rPr>
      </w:pPr>
      <w:r w:rsidRPr="0015240D">
        <w:rPr>
          <w:b/>
          <w:i/>
          <w:sz w:val="18"/>
          <w:szCs w:val="18"/>
        </w:rPr>
        <w:t>DIDATTICA DEL CORSO</w:t>
      </w:r>
    </w:p>
    <w:p w14:paraId="16369BA6" w14:textId="77777777" w:rsidR="003714F9" w:rsidRDefault="003714F9" w:rsidP="000F0204">
      <w:pPr>
        <w:spacing w:before="240" w:after="120" w:line="220" w:lineRule="exact"/>
        <w:ind w:firstLine="284"/>
        <w:rPr>
          <w:noProof/>
          <w:sz w:val="18"/>
          <w:szCs w:val="18"/>
        </w:rPr>
      </w:pPr>
      <w:r w:rsidRPr="003714F9">
        <w:rPr>
          <w:noProof/>
          <w:sz w:val="18"/>
          <w:szCs w:val="18"/>
        </w:rPr>
        <w:t>Il Corso consisterà in lezioni fronta</w:t>
      </w:r>
      <w:r w:rsidR="001B2614">
        <w:rPr>
          <w:noProof/>
          <w:sz w:val="18"/>
          <w:szCs w:val="18"/>
        </w:rPr>
        <w:t xml:space="preserve">li e interattive in aula in vista della preparazione della prova d’esame. </w:t>
      </w:r>
    </w:p>
    <w:p w14:paraId="47FDE6FA" w14:textId="77777777" w:rsidR="00F4561C" w:rsidRPr="0015240D" w:rsidRDefault="00F4561C" w:rsidP="00F4561C">
      <w:pPr>
        <w:spacing w:before="240" w:after="120" w:line="220" w:lineRule="exact"/>
        <w:rPr>
          <w:b/>
          <w:i/>
          <w:sz w:val="18"/>
          <w:szCs w:val="18"/>
        </w:rPr>
      </w:pPr>
      <w:r w:rsidRPr="0015240D">
        <w:rPr>
          <w:b/>
          <w:i/>
          <w:sz w:val="18"/>
          <w:szCs w:val="18"/>
        </w:rPr>
        <w:t xml:space="preserve">METODO </w:t>
      </w:r>
      <w:r w:rsidR="00810742" w:rsidRPr="0015240D">
        <w:rPr>
          <w:b/>
          <w:i/>
          <w:sz w:val="18"/>
          <w:szCs w:val="18"/>
        </w:rPr>
        <w:t xml:space="preserve">E CRITERI </w:t>
      </w:r>
      <w:r w:rsidRPr="0015240D">
        <w:rPr>
          <w:b/>
          <w:i/>
          <w:sz w:val="18"/>
          <w:szCs w:val="18"/>
        </w:rPr>
        <w:t>DI VALUTAZIONE</w:t>
      </w:r>
    </w:p>
    <w:p w14:paraId="7292DD15" w14:textId="77777777" w:rsidR="003714F9" w:rsidRPr="003714F9" w:rsidRDefault="003714F9" w:rsidP="000F0204">
      <w:pPr>
        <w:spacing w:before="240" w:after="120"/>
        <w:ind w:firstLine="284"/>
        <w:rPr>
          <w:noProof/>
          <w:sz w:val="18"/>
          <w:szCs w:val="18"/>
        </w:rPr>
      </w:pPr>
      <w:r w:rsidRPr="003714F9">
        <w:rPr>
          <w:noProof/>
          <w:sz w:val="18"/>
          <w:szCs w:val="18"/>
        </w:rPr>
        <w:t>Per i frequentanti sono previste due prove distinte e complentari: la prima parte della prova consisterà in una presentazione in aula in power point degli argomenti del corso, la cui valutazione inciderà per il 50% sul voto finale. La seconda parte dell’esame consisterà in una prova orale sulla base degli appunti e dei materiali forniti a lezione, che inciderà per il restante 50%. Per gli studenti che non possono frequentare l’esame si svolgerà in modalità orale sulla base della bibliografia indicata nel presente programma. Complessivamente l’obiettivo dell’esame è valutare la pertinenza delle risposte, la comprensione e la padronanza dei temi trattati unitamente alla capacità di sintesi e di declinazione nello studio di casi specifici, oltre che la verifica dell’uso appropriato della terminologia nel campo delle politiche pubbliche.</w:t>
      </w:r>
    </w:p>
    <w:p w14:paraId="07386DC9" w14:textId="77777777" w:rsidR="00CE0A7B" w:rsidRDefault="00CE0A7B" w:rsidP="00CE0A7B">
      <w:pPr>
        <w:spacing w:before="240" w:after="120"/>
        <w:rPr>
          <w:b/>
          <w:i/>
          <w:sz w:val="18"/>
        </w:rPr>
      </w:pPr>
      <w:r>
        <w:rPr>
          <w:b/>
          <w:i/>
          <w:sz w:val="18"/>
        </w:rPr>
        <w:t>AVVERTENZE E PREREQUISITI</w:t>
      </w:r>
    </w:p>
    <w:p w14:paraId="2686D4D0" w14:textId="4CB77C69" w:rsidR="00E428D9" w:rsidRPr="00067AC4" w:rsidRDefault="001C4F89" w:rsidP="00067AC4">
      <w:pPr>
        <w:pStyle w:val="Testo2"/>
        <w:rPr>
          <w:szCs w:val="18"/>
        </w:rPr>
      </w:pPr>
      <w:r w:rsidRPr="001C4F89">
        <w:rPr>
          <w:szCs w:val="18"/>
        </w:rPr>
        <w:t xml:space="preserve">Il corso presuppone la conoscenza degli elementi </w:t>
      </w:r>
      <w:r w:rsidR="00482257">
        <w:rPr>
          <w:szCs w:val="18"/>
        </w:rPr>
        <w:t xml:space="preserve">basilari </w:t>
      </w:r>
      <w:r w:rsidRPr="001C4F89">
        <w:rPr>
          <w:szCs w:val="18"/>
        </w:rPr>
        <w:t>di sci</w:t>
      </w:r>
      <w:r w:rsidR="00BD65DF">
        <w:rPr>
          <w:szCs w:val="18"/>
        </w:rPr>
        <w:t>enza politica.</w:t>
      </w:r>
    </w:p>
    <w:p w14:paraId="1D9F06B5" w14:textId="77777777" w:rsidR="0015240D" w:rsidRPr="0015240D" w:rsidRDefault="0015240D" w:rsidP="00F4561C">
      <w:pPr>
        <w:pStyle w:val="Testo2"/>
        <w:rPr>
          <w:szCs w:val="18"/>
        </w:rPr>
      </w:pPr>
    </w:p>
    <w:p w14:paraId="78D10ABE" w14:textId="77777777" w:rsidR="00536B7A" w:rsidRPr="000F0204" w:rsidRDefault="00CE0A7B" w:rsidP="00536B7A">
      <w:pPr>
        <w:spacing w:before="240" w:after="120"/>
        <w:rPr>
          <w:bCs/>
          <w:i/>
          <w:sz w:val="18"/>
          <w:szCs w:val="18"/>
        </w:rPr>
      </w:pPr>
      <w:r w:rsidRPr="000F0204">
        <w:rPr>
          <w:bCs/>
          <w:i/>
          <w:noProof/>
          <w:sz w:val="18"/>
          <w:szCs w:val="18"/>
        </w:rPr>
        <w:t>Orario e luogo di ricevimento</w:t>
      </w:r>
    </w:p>
    <w:p w14:paraId="069615AF" w14:textId="77777777" w:rsidR="00F4561C" w:rsidRPr="0015240D" w:rsidRDefault="00536B7A" w:rsidP="00536B7A">
      <w:pPr>
        <w:pStyle w:val="Testo2"/>
        <w:rPr>
          <w:szCs w:val="18"/>
        </w:rPr>
      </w:pPr>
      <w:r w:rsidRPr="0015240D">
        <w:rPr>
          <w:szCs w:val="18"/>
        </w:rPr>
        <w:t>Il Prof. Silvio Cotellessa riceve gli studenti al termine delle lezioni e/o concordando un appuntamento via ma</w:t>
      </w:r>
      <w:r w:rsidR="001B2614">
        <w:rPr>
          <w:szCs w:val="18"/>
        </w:rPr>
        <w:t>il.</w:t>
      </w:r>
    </w:p>
    <w:sectPr w:rsidR="00F4561C" w:rsidRPr="0015240D">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577259"/>
    <w:multiLevelType w:val="hybridMultilevel"/>
    <w:tmpl w:val="2518924A"/>
    <w:lvl w:ilvl="0" w:tplc="9E7CA5F8">
      <w:start w:val="1"/>
      <w:numFmt w:val="decimal"/>
      <w:lvlText w:val="%1)"/>
      <w:lvlJc w:val="left"/>
      <w:pPr>
        <w:ind w:left="720" w:hanging="360"/>
      </w:pPr>
      <w:rPr>
        <w:rFonts w:ascii="Times" w:eastAsia="Times New Roman" w:hAnsi="Times"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96063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61C"/>
    <w:rsid w:val="00067AC4"/>
    <w:rsid w:val="000D37A6"/>
    <w:rsid w:val="000F0204"/>
    <w:rsid w:val="0011771A"/>
    <w:rsid w:val="0015240D"/>
    <w:rsid w:val="001B2614"/>
    <w:rsid w:val="001C4F89"/>
    <w:rsid w:val="00204AFC"/>
    <w:rsid w:val="00234C66"/>
    <w:rsid w:val="0029441E"/>
    <w:rsid w:val="00327B23"/>
    <w:rsid w:val="003714F9"/>
    <w:rsid w:val="00386DAB"/>
    <w:rsid w:val="00394620"/>
    <w:rsid w:val="00401623"/>
    <w:rsid w:val="00431DB3"/>
    <w:rsid w:val="00445015"/>
    <w:rsid w:val="0045084E"/>
    <w:rsid w:val="00482257"/>
    <w:rsid w:val="004A5F45"/>
    <w:rsid w:val="00507E45"/>
    <w:rsid w:val="00521BB3"/>
    <w:rsid w:val="00536B7A"/>
    <w:rsid w:val="00610F46"/>
    <w:rsid w:val="0062473B"/>
    <w:rsid w:val="00645D58"/>
    <w:rsid w:val="00664156"/>
    <w:rsid w:val="00686A4A"/>
    <w:rsid w:val="006A5340"/>
    <w:rsid w:val="007D7D6A"/>
    <w:rsid w:val="00810742"/>
    <w:rsid w:val="0083115D"/>
    <w:rsid w:val="008A12C3"/>
    <w:rsid w:val="008A26C8"/>
    <w:rsid w:val="008C2BDF"/>
    <w:rsid w:val="0092621E"/>
    <w:rsid w:val="00943580"/>
    <w:rsid w:val="0096706B"/>
    <w:rsid w:val="009C29C6"/>
    <w:rsid w:val="00A77BE1"/>
    <w:rsid w:val="00AD7860"/>
    <w:rsid w:val="00BD65DF"/>
    <w:rsid w:val="00BE4057"/>
    <w:rsid w:val="00C533FC"/>
    <w:rsid w:val="00C96332"/>
    <w:rsid w:val="00CE0A7B"/>
    <w:rsid w:val="00D3378C"/>
    <w:rsid w:val="00E428D9"/>
    <w:rsid w:val="00ED6858"/>
    <w:rsid w:val="00F304EA"/>
    <w:rsid w:val="00F4561C"/>
    <w:rsid w:val="00FB6920"/>
    <w:rsid w:val="00FD33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B8035F"/>
  <w15:docId w15:val="{5FFE8987-28D3-41EC-AD7E-0DE9B8A8F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basedOn w:val="Carpredefinitoparagrafo"/>
    <w:uiPriority w:val="99"/>
    <w:semiHidden/>
    <w:unhideWhenUsed/>
    <w:rsid w:val="00C533FC"/>
    <w:rPr>
      <w:color w:val="0000FF"/>
      <w:u w:val="single"/>
    </w:rPr>
  </w:style>
  <w:style w:type="paragraph" w:styleId="Paragrafoelenco">
    <w:name w:val="List Paragraph"/>
    <w:basedOn w:val="Normale"/>
    <w:uiPriority w:val="34"/>
    <w:qFormat/>
    <w:rsid w:val="00610F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331583">
      <w:bodyDiv w:val="1"/>
      <w:marLeft w:val="0"/>
      <w:marRight w:val="0"/>
      <w:marTop w:val="0"/>
      <w:marBottom w:val="0"/>
      <w:divBdr>
        <w:top w:val="none" w:sz="0" w:space="0" w:color="auto"/>
        <w:left w:val="none" w:sz="0" w:space="0" w:color="auto"/>
        <w:bottom w:val="none" w:sz="0" w:space="0" w:color="auto"/>
        <w:right w:val="none" w:sz="0" w:space="0" w:color="auto"/>
      </w:divBdr>
    </w:div>
    <w:div w:id="1882011222">
      <w:bodyDiv w:val="1"/>
      <w:marLeft w:val="0"/>
      <w:marRight w:val="0"/>
      <w:marTop w:val="0"/>
      <w:marBottom w:val="0"/>
      <w:divBdr>
        <w:top w:val="none" w:sz="0" w:space="0" w:color="auto"/>
        <w:left w:val="none" w:sz="0" w:space="0" w:color="auto"/>
        <w:bottom w:val="none" w:sz="0" w:space="0" w:color="auto"/>
        <w:right w:val="none" w:sz="0" w:space="0" w:color="auto"/>
      </w:divBdr>
    </w:div>
    <w:div w:id="1894004244">
      <w:bodyDiv w:val="1"/>
      <w:marLeft w:val="0"/>
      <w:marRight w:val="0"/>
      <w:marTop w:val="0"/>
      <w:marBottom w:val="0"/>
      <w:divBdr>
        <w:top w:val="none" w:sz="0" w:space="0" w:color="auto"/>
        <w:left w:val="none" w:sz="0" w:space="0" w:color="auto"/>
        <w:bottom w:val="none" w:sz="0" w:space="0" w:color="auto"/>
        <w:right w:val="none" w:sz="0" w:space="0" w:color="auto"/>
      </w:divBdr>
      <w:divsChild>
        <w:div w:id="415984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2980</Characters>
  <Application>Microsoft Office Word</Application>
  <DocSecurity>4</DocSecurity>
  <Lines>24</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Platto Marco</dc:creator>
  <cp:lastModifiedBy>Minessi Andrea</cp:lastModifiedBy>
  <cp:revision>2</cp:revision>
  <cp:lastPrinted>2019-07-19T14:42:00Z</cp:lastPrinted>
  <dcterms:created xsi:type="dcterms:W3CDTF">2023-05-23T06:33:00Z</dcterms:created>
  <dcterms:modified xsi:type="dcterms:W3CDTF">2023-05-23T06:33:00Z</dcterms:modified>
</cp:coreProperties>
</file>