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C257" w14:textId="77777777" w:rsidR="0075525E" w:rsidRPr="000E4576" w:rsidRDefault="00D01068" w:rsidP="0075525E">
      <w:pPr>
        <w:pStyle w:val="Titolo1"/>
        <w:rPr>
          <w:rFonts w:ascii="Times New Roman" w:hAnsi="Times New Roman"/>
        </w:rPr>
      </w:pPr>
      <w:r w:rsidRPr="000E4576">
        <w:rPr>
          <w:rFonts w:ascii="Times New Roman" w:hAnsi="Times New Roman"/>
        </w:rPr>
        <w:t>Pedagogia sociale e interculturale</w:t>
      </w:r>
    </w:p>
    <w:p w14:paraId="028669E3" w14:textId="4BFE1B7A" w:rsidR="0075525E" w:rsidRDefault="008505B8" w:rsidP="0075525E">
      <w:pPr>
        <w:pStyle w:val="Titolo2"/>
        <w:rPr>
          <w:rFonts w:ascii="Times New Roman" w:hAnsi="Times New Roman"/>
        </w:rPr>
      </w:pPr>
      <w:r w:rsidRPr="00F948F0">
        <w:rPr>
          <w:rFonts w:ascii="Times New Roman" w:hAnsi="Times New Roman"/>
        </w:rPr>
        <w:t>Prof.</w:t>
      </w:r>
      <w:r w:rsidR="002652CF">
        <w:rPr>
          <w:rFonts w:ascii="Times New Roman" w:hAnsi="Times New Roman"/>
        </w:rPr>
        <w:t>ssa</w:t>
      </w:r>
      <w:r w:rsidR="00E50DEB">
        <w:rPr>
          <w:rFonts w:ascii="Times New Roman" w:hAnsi="Times New Roman"/>
        </w:rPr>
        <w:t xml:space="preserve"> </w:t>
      </w:r>
      <w:r w:rsidR="002652CF">
        <w:rPr>
          <w:rFonts w:ascii="Times New Roman" w:hAnsi="Times New Roman"/>
        </w:rPr>
        <w:t>Simona Sandrini</w:t>
      </w:r>
    </w:p>
    <w:p w14:paraId="7998DA9D" w14:textId="77777777" w:rsidR="00010BD4" w:rsidRPr="00F948F0" w:rsidRDefault="00010BD4" w:rsidP="00010BD4">
      <w:pPr>
        <w:spacing w:before="240" w:after="120"/>
        <w:rPr>
          <w:b/>
          <w:sz w:val="18"/>
          <w:szCs w:val="20"/>
        </w:rPr>
      </w:pPr>
      <w:r w:rsidRPr="00F948F0">
        <w:rPr>
          <w:b/>
          <w:i/>
          <w:sz w:val="18"/>
          <w:szCs w:val="20"/>
        </w:rPr>
        <w:t>OBIETTIVO DEL CORSO E RISULTATI DI APPRENDIMENTO ATTESI</w:t>
      </w:r>
    </w:p>
    <w:p w14:paraId="01ED4C56" w14:textId="7681DD4C" w:rsidR="00A07E5D" w:rsidRDefault="003A5462" w:rsidP="000400B4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 xml:space="preserve">Nella prima parte il corso intende mettere a fuoco l’approccio proprio della pedagogia sociale e alcune questioni </w:t>
      </w:r>
      <w:r w:rsidRPr="00947522">
        <w:rPr>
          <w:rFonts w:eastAsia="Times New Roman"/>
          <w:szCs w:val="18"/>
        </w:rPr>
        <w:t>socioculturali emergenti, legate</w:t>
      </w:r>
      <w:r w:rsidRPr="000C5A4A">
        <w:rPr>
          <w:rFonts w:eastAsia="Times New Roman"/>
          <w:szCs w:val="18"/>
        </w:rPr>
        <w:t xml:space="preserve"> all'educazione e alla formazione. L'obiettivo principale di questa parte è </w:t>
      </w:r>
      <w:r w:rsidRPr="00947522">
        <w:rPr>
          <w:rFonts w:eastAsia="Times New Roman"/>
          <w:szCs w:val="18"/>
        </w:rPr>
        <w:t>quello di accostare</w:t>
      </w:r>
      <w:r w:rsidRPr="000C5A4A">
        <w:rPr>
          <w:rFonts w:eastAsia="Times New Roman"/>
          <w:szCs w:val="18"/>
        </w:rPr>
        <w:t xml:space="preserve"> la complessità dei contesti in cui operano le figure traguardo del corso di studi e comprendere la rilevanza pedagogica di costruire una cultura aperta al dialogo e alle nuove sfide educative </w:t>
      </w:r>
      <w:r w:rsidR="00D87452">
        <w:rPr>
          <w:rFonts w:eastAsia="Times New Roman"/>
          <w:szCs w:val="18"/>
        </w:rPr>
        <w:t xml:space="preserve">in relazione a </w:t>
      </w:r>
      <w:r w:rsidRPr="000C5A4A">
        <w:rPr>
          <w:rFonts w:eastAsia="Times New Roman"/>
          <w:szCs w:val="18"/>
        </w:rPr>
        <w:t>nuovi bisogni e povertà.</w:t>
      </w:r>
    </w:p>
    <w:p w14:paraId="40EF7A8E" w14:textId="005B01C4" w:rsidR="00A07E5D" w:rsidRDefault="003A5462" w:rsidP="00A07E5D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>Nella seconda parte il corso si prefigge</w:t>
      </w:r>
      <w:r w:rsidR="00D87452">
        <w:rPr>
          <w:rFonts w:eastAsia="Times New Roman"/>
          <w:szCs w:val="18"/>
        </w:rPr>
        <w:t xml:space="preserve"> di</w:t>
      </w:r>
      <w:r w:rsidRPr="000C5A4A">
        <w:rPr>
          <w:rFonts w:eastAsia="Times New Roman"/>
          <w:szCs w:val="18"/>
        </w:rPr>
        <w:t xml:space="preserve">: presentare i fondamenti epistemologici della pedagogia interculturale; considerare l'attuale scenario designato dal Piano Nazionale di Ripresa e Resilienza con riferimento alla formazione, all'inclusione e alla transizione ecologica; indagare il fenomeno dei flussi migratori, cogliendone talune sfide pedagogico-educative, anche con riferimento a misure e riforme del PNRR. Obiettivo di questa parte è quello di individuare linee di intervento educative e formative capaci di valorizzare, in prospettiva socioambientale e interculturale, la </w:t>
      </w:r>
      <w:r w:rsidRPr="00D87452">
        <w:rPr>
          <w:rFonts w:eastAsia="Times New Roman"/>
          <w:i/>
          <w:szCs w:val="18"/>
        </w:rPr>
        <w:t>comunità educante</w:t>
      </w:r>
      <w:r w:rsidRPr="000C5A4A">
        <w:rPr>
          <w:rFonts w:eastAsia="Times New Roman"/>
          <w:szCs w:val="18"/>
        </w:rPr>
        <w:t>, per la promozione di percorsi inclusivi.</w:t>
      </w:r>
    </w:p>
    <w:p w14:paraId="02CD8511" w14:textId="2F91D6BA" w:rsidR="00A07E5D" w:rsidRDefault="003A5462" w:rsidP="00A07E5D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>Al termine del corso, lo</w:t>
      </w:r>
      <w:r w:rsidR="00A90A4B">
        <w:rPr>
          <w:rFonts w:eastAsia="Times New Roman"/>
          <w:szCs w:val="18"/>
        </w:rPr>
        <w:t>/a</w:t>
      </w:r>
      <w:r w:rsidRPr="000C5A4A">
        <w:rPr>
          <w:rFonts w:eastAsia="Times New Roman"/>
          <w:szCs w:val="18"/>
        </w:rPr>
        <w:t xml:space="preserve"> studente</w:t>
      </w:r>
      <w:r w:rsidR="00A90A4B">
        <w:rPr>
          <w:rFonts w:eastAsia="Times New Roman"/>
          <w:szCs w:val="18"/>
        </w:rPr>
        <w:t>/ssa</w:t>
      </w:r>
      <w:r w:rsidRPr="000C5A4A">
        <w:rPr>
          <w:rFonts w:eastAsia="Times New Roman"/>
          <w:szCs w:val="18"/>
        </w:rPr>
        <w:t xml:space="preserve"> sarà in grado di:</w:t>
      </w:r>
    </w:p>
    <w:p w14:paraId="7275BECB" w14:textId="08E76189" w:rsidR="005220C3" w:rsidRPr="00A90A4B" w:rsidRDefault="003A5462" w:rsidP="00A90A4B">
      <w:pPr>
        <w:shd w:val="clear" w:color="auto" w:fill="FFFFFF"/>
        <w:spacing w:line="240" w:lineRule="auto"/>
        <w:textAlignment w:val="baseline"/>
        <w:rPr>
          <w:rFonts w:eastAsia="Times New Roman"/>
          <w:szCs w:val="18"/>
        </w:rPr>
      </w:pPr>
      <w:r w:rsidRPr="000C5A4A">
        <w:rPr>
          <w:rFonts w:eastAsia="Times New Roman"/>
          <w:szCs w:val="18"/>
        </w:rPr>
        <w:t>- conoscere e comprendere alcuni fondamenti</w:t>
      </w:r>
      <w:r w:rsidR="00A07E5D">
        <w:rPr>
          <w:rFonts w:eastAsia="Times New Roman"/>
          <w:szCs w:val="18"/>
        </w:rPr>
        <w:t xml:space="preserve"> </w:t>
      </w:r>
      <w:r w:rsidRPr="000C5A4A">
        <w:rPr>
          <w:rFonts w:eastAsia="Times New Roman"/>
          <w:szCs w:val="18"/>
        </w:rPr>
        <w:t>epistemologici e talune tra le tematiche più rilevanti della pedagogia sociale e della pedagogia interculturale;</w:t>
      </w:r>
      <w:r w:rsidRPr="000C5A4A">
        <w:rPr>
          <w:rFonts w:eastAsia="Times New Roman"/>
          <w:szCs w:val="18"/>
        </w:rPr>
        <w:br/>
        <w:t>- conoscere e sviluppare una capacità di comprensione connessa con l'attuazione di interventi educativi, attraverso la consapevolezza delle specificità dello sguardo pedagogico;</w:t>
      </w:r>
      <w:r w:rsidRPr="000C5A4A">
        <w:rPr>
          <w:rFonts w:eastAsia="Times New Roman"/>
          <w:szCs w:val="18"/>
        </w:rPr>
        <w:br/>
        <w:t>- conoscere e comprendere il fenomeno dei flussi migratori, sapendo prefigurare un impegno pedagogico-educativo e formativo in prospettiva interculturale, con particolare attinenza al Piano Nazionale di Ripresa e Resilienza.</w:t>
      </w:r>
    </w:p>
    <w:p w14:paraId="0EE2C7BD" w14:textId="39B1335A" w:rsidR="005220C3" w:rsidRDefault="00010BD4" w:rsidP="005220C3">
      <w:pPr>
        <w:spacing w:before="240" w:after="120"/>
        <w:rPr>
          <w:b/>
          <w:i/>
          <w:sz w:val="18"/>
          <w:szCs w:val="20"/>
        </w:rPr>
      </w:pPr>
      <w:r w:rsidRPr="00F948F0">
        <w:rPr>
          <w:b/>
          <w:i/>
          <w:sz w:val="18"/>
          <w:szCs w:val="20"/>
        </w:rPr>
        <w:t>PROGRAMMA DEL CORSO</w:t>
      </w:r>
    </w:p>
    <w:p w14:paraId="44882711" w14:textId="49124AEC" w:rsidR="003A5462" w:rsidRDefault="005220C3" w:rsidP="005220C3">
      <w:pPr>
        <w:spacing w:before="240" w:after="120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20"/>
        </w:rPr>
        <w:t>I PARTE: Pedagogia sociale</w:t>
      </w:r>
    </w:p>
    <w:p w14:paraId="48E1A7C0" w14:textId="69DD6798" w:rsidR="00947522" w:rsidRDefault="003A5462" w:rsidP="00947522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I temi principali delle lezioni saranno i seguenti:</w:t>
      </w:r>
    </w:p>
    <w:p w14:paraId="6DDC271B" w14:textId="77777777" w:rsidR="00947522" w:rsidRDefault="00947522" w:rsidP="00947522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szCs w:val="18"/>
        </w:rPr>
      </w:pPr>
    </w:p>
    <w:p w14:paraId="2C4DDB3D" w14:textId="77777777" w:rsid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l</w:t>
      </w:r>
      <w:r w:rsidR="003A5462" w:rsidRPr="00947522">
        <w:rPr>
          <w:rFonts w:eastAsia="Times New Roman"/>
          <w:szCs w:val="18"/>
        </w:rPr>
        <w:t>a pedagogia sociale e le scienze dell’educazione</w:t>
      </w:r>
      <w:r w:rsidRPr="00947522">
        <w:rPr>
          <w:rFonts w:eastAsia="Times New Roman"/>
          <w:szCs w:val="18"/>
        </w:rPr>
        <w:t>;</w:t>
      </w:r>
    </w:p>
    <w:p w14:paraId="55EC9910" w14:textId="66ECFA5E" w:rsidR="003A5462" w:rsidRP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c</w:t>
      </w:r>
      <w:r w:rsidR="003A5462" w:rsidRPr="00947522">
        <w:rPr>
          <w:rFonts w:eastAsia="Times New Roman"/>
          <w:szCs w:val="18"/>
        </w:rPr>
        <w:t>ambiamenti socio-culturali e nuove sfide educative</w:t>
      </w:r>
      <w:r w:rsidRPr="00947522">
        <w:rPr>
          <w:rFonts w:eastAsia="Times New Roman"/>
          <w:szCs w:val="18"/>
        </w:rPr>
        <w:t>;</w:t>
      </w:r>
    </w:p>
    <w:p w14:paraId="7CBA683C" w14:textId="6AA04200" w:rsidR="003A5462" w:rsidRP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a</w:t>
      </w:r>
      <w:r w:rsidR="003A5462" w:rsidRPr="00947522">
        <w:rPr>
          <w:rFonts w:eastAsia="Times New Roman"/>
          <w:szCs w:val="18"/>
        </w:rPr>
        <w:t>lcune parole chiave per educare. Ascolto. Comunità, per un'idea di educazione sociale. Contesto. Dialogo. Digitale</w:t>
      </w:r>
      <w:r w:rsidRPr="00947522">
        <w:rPr>
          <w:rFonts w:eastAsia="Times New Roman"/>
          <w:szCs w:val="18"/>
        </w:rPr>
        <w:t xml:space="preserve">. </w:t>
      </w:r>
      <w:r w:rsidR="003A5462" w:rsidRPr="00947522">
        <w:rPr>
          <w:rFonts w:eastAsia="Times New Roman"/>
          <w:szCs w:val="18"/>
        </w:rPr>
        <w:t>Felicità. Lettura e formazione umana. Narrazione. Progettazione esistenziale</w:t>
      </w:r>
      <w:r w:rsidRPr="00947522">
        <w:rPr>
          <w:rFonts w:eastAsia="Times New Roman"/>
          <w:szCs w:val="18"/>
        </w:rPr>
        <w:t>;</w:t>
      </w:r>
    </w:p>
    <w:p w14:paraId="5A29C806" w14:textId="6DF946D3" w:rsidR="003A5462" w:rsidRPr="00947522" w:rsidRDefault="003109B8" w:rsidP="000A53D7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lastRenderedPageBreak/>
        <w:t>a</w:t>
      </w:r>
      <w:r w:rsidR="003A5462" w:rsidRPr="00947522">
        <w:rPr>
          <w:rFonts w:eastAsia="Times New Roman"/>
          <w:szCs w:val="18"/>
        </w:rPr>
        <w:t>lcuni scenari dell'azione professionale. Ambiente.</w:t>
      </w:r>
      <w:r w:rsidRPr="00947522">
        <w:rPr>
          <w:rFonts w:eastAsia="Times New Roman"/>
          <w:szCs w:val="18"/>
        </w:rPr>
        <w:t xml:space="preserve"> </w:t>
      </w:r>
      <w:r w:rsidR="003A5462" w:rsidRPr="00947522">
        <w:rPr>
          <w:rFonts w:eastAsia="Times New Roman"/>
          <w:szCs w:val="18"/>
        </w:rPr>
        <w:t>Comunità educante.  Educazione degli adulti. Impegno politico. Intercultura.</w:t>
      </w:r>
    </w:p>
    <w:p w14:paraId="0FEB69BF" w14:textId="77777777" w:rsidR="003A5462" w:rsidRPr="00947522" w:rsidRDefault="003A5462" w:rsidP="000A53D7">
      <w:pPr>
        <w:pStyle w:val="Paragrafoelenco"/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Pedagogia del lavoro. Scuola. Sistema formativo integrato. </w:t>
      </w:r>
    </w:p>
    <w:p w14:paraId="55447683" w14:textId="262E25CE" w:rsidR="003A5462" w:rsidRPr="00947522" w:rsidRDefault="003A5462" w:rsidP="000A53D7">
      <w:pPr>
        <w:pStyle w:val="Paragrafoelenco"/>
        <w:shd w:val="clear" w:color="auto" w:fill="FFFFFF"/>
        <w:jc w:val="left"/>
        <w:textAlignment w:val="baseline"/>
        <w:rPr>
          <w:rFonts w:eastAsia="Times New Roman"/>
          <w:szCs w:val="18"/>
        </w:rPr>
      </w:pPr>
      <w:r w:rsidRPr="00947522">
        <w:rPr>
          <w:rFonts w:eastAsia="Times New Roman"/>
          <w:szCs w:val="18"/>
        </w:rPr>
        <w:t>Progettazione pedagogica</w:t>
      </w:r>
      <w:r w:rsidR="003109B8" w:rsidRPr="00947522">
        <w:rPr>
          <w:rFonts w:eastAsia="Times New Roman"/>
          <w:szCs w:val="18"/>
        </w:rPr>
        <w:t>.</w:t>
      </w:r>
    </w:p>
    <w:p w14:paraId="42989C86" w14:textId="33C1A297" w:rsidR="00947522" w:rsidRPr="007247CB" w:rsidRDefault="005220C3" w:rsidP="00947522">
      <w:pPr>
        <w:spacing w:before="240" w:after="120"/>
        <w:jc w:val="left"/>
        <w:rPr>
          <w:rFonts w:eastAsia="Times New Roman"/>
          <w:szCs w:val="20"/>
        </w:rPr>
      </w:pPr>
      <w:r w:rsidRPr="007247CB">
        <w:rPr>
          <w:rFonts w:eastAsia="Times New Roman"/>
          <w:szCs w:val="20"/>
        </w:rPr>
        <w:t>II PARTE: Pedagogia interculturale</w:t>
      </w:r>
    </w:p>
    <w:p w14:paraId="5027A04C" w14:textId="77777777" w:rsidR="00947522" w:rsidRDefault="003A5462" w:rsidP="00947522">
      <w:pPr>
        <w:spacing w:before="240" w:after="120"/>
        <w:contextualSpacing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I temi principali delle lezioni saranno i seguenti:</w:t>
      </w:r>
    </w:p>
    <w:p w14:paraId="7F1C9CE7" w14:textId="260EC784" w:rsidR="00947522" w:rsidRPr="00947522" w:rsidRDefault="003109B8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l</w:t>
      </w:r>
      <w:r w:rsidR="003A5462" w:rsidRPr="00947522">
        <w:rPr>
          <w:rFonts w:eastAsia="Times New Roman"/>
          <w:szCs w:val="18"/>
        </w:rPr>
        <w:t>a società multiculturale e l’istanza pedagogica dell’interculturalità</w:t>
      </w:r>
      <w:r w:rsidRPr="00947522">
        <w:rPr>
          <w:rFonts w:eastAsia="Times New Roman"/>
          <w:szCs w:val="18"/>
        </w:rPr>
        <w:t>;</w:t>
      </w:r>
    </w:p>
    <w:p w14:paraId="67E3130E" w14:textId="77777777" w:rsidR="00947522" w:rsidRPr="00947522" w:rsidRDefault="003A5462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 xml:space="preserve"> </w:t>
      </w:r>
      <w:r w:rsidR="003109B8" w:rsidRPr="00947522">
        <w:rPr>
          <w:rFonts w:eastAsia="Times New Roman"/>
          <w:szCs w:val="18"/>
        </w:rPr>
        <w:t>i</w:t>
      </w:r>
      <w:r w:rsidRPr="00947522">
        <w:rPr>
          <w:rFonts w:eastAsia="Times New Roman"/>
          <w:szCs w:val="18"/>
        </w:rPr>
        <w:t>l Piano Nazionale di Ripresa e Resilienza e la formazione: alcune nozioni emblematiche per l'inclusione sociale e la coesione territoriale. Tra politiche e pratiche educative, mediazione e formazione interculturale</w:t>
      </w:r>
      <w:r w:rsidR="003109B8" w:rsidRPr="00947522">
        <w:rPr>
          <w:rFonts w:eastAsia="Times New Roman"/>
          <w:szCs w:val="18"/>
        </w:rPr>
        <w:t>;</w:t>
      </w:r>
    </w:p>
    <w:p w14:paraId="3216C8EB" w14:textId="77777777" w:rsidR="00947522" w:rsidRPr="00947522" w:rsidRDefault="003109B8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a</w:t>
      </w:r>
      <w:r w:rsidR="003A5462" w:rsidRPr="00947522">
        <w:rPr>
          <w:rFonts w:eastAsia="Times New Roman"/>
          <w:szCs w:val="18"/>
        </w:rPr>
        <w:t>pprocci educativi e formativi in prospettiva interculturale</w:t>
      </w:r>
      <w:r w:rsidRPr="00947522">
        <w:rPr>
          <w:rFonts w:eastAsia="Times New Roman"/>
          <w:szCs w:val="18"/>
        </w:rPr>
        <w:t>;</w:t>
      </w:r>
    </w:p>
    <w:p w14:paraId="5DDC6C10" w14:textId="50DF4A86" w:rsidR="005220C3" w:rsidRPr="008033D4" w:rsidRDefault="003109B8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</w:rPr>
      </w:pPr>
      <w:r w:rsidRPr="00947522">
        <w:rPr>
          <w:rFonts w:eastAsia="Times New Roman"/>
          <w:szCs w:val="18"/>
        </w:rPr>
        <w:t>l</w:t>
      </w:r>
      <w:r w:rsidR="003A5462" w:rsidRPr="00947522">
        <w:rPr>
          <w:rFonts w:eastAsia="Times New Roman"/>
          <w:szCs w:val="18"/>
        </w:rPr>
        <w:t>e competenze interculturali (alla prova di misure e riforme del PNRR). Questioni aperte.</w:t>
      </w:r>
    </w:p>
    <w:p w14:paraId="1843E4BB" w14:textId="0B51F45C" w:rsidR="005057C4" w:rsidRPr="00947522" w:rsidRDefault="00010BD4" w:rsidP="000A53D7">
      <w:pPr>
        <w:spacing w:before="240" w:after="120"/>
        <w:rPr>
          <w:b/>
          <w:i/>
          <w:sz w:val="11"/>
          <w:szCs w:val="13"/>
          <w:lang w:eastAsia="en-US"/>
        </w:rPr>
      </w:pPr>
      <w:r w:rsidRPr="00F948F0">
        <w:rPr>
          <w:b/>
          <w:i/>
          <w:sz w:val="18"/>
          <w:szCs w:val="20"/>
        </w:rPr>
        <w:t>BIBLIOGRAFIA</w:t>
      </w:r>
      <w:r w:rsidR="005057C4" w:rsidRPr="005220C3">
        <w:rPr>
          <w:rFonts w:eastAsia="Times New Roman"/>
          <w:sz w:val="24"/>
        </w:rPr>
        <w:br/>
      </w:r>
      <w:r w:rsidR="005057C4" w:rsidRPr="008033D4">
        <w:rPr>
          <w:rFonts w:eastAsia="Times New Roman"/>
          <w:i/>
          <w:iCs/>
          <w:sz w:val="18"/>
          <w:szCs w:val="18"/>
        </w:rPr>
        <w:t>Prima parte (Pedagogia sociale)</w:t>
      </w:r>
    </w:p>
    <w:p w14:paraId="62A5CFD9" w14:textId="33C06B8F" w:rsidR="00210B7D" w:rsidRPr="00947522" w:rsidRDefault="005057C4" w:rsidP="00705F68">
      <w:pPr>
        <w:pStyle w:val="Paragrafoelenco"/>
        <w:numPr>
          <w:ilvl w:val="0"/>
          <w:numId w:val="14"/>
        </w:numPr>
        <w:ind w:left="714" w:hanging="357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>M. A</w:t>
      </w:r>
      <w:r w:rsidR="00653869">
        <w:rPr>
          <w:rFonts w:eastAsia="Times New Roman"/>
          <w:smallCaps/>
          <w:sz w:val="16"/>
          <w:szCs w:val="16"/>
        </w:rPr>
        <w:t>madini</w:t>
      </w:r>
      <w:r w:rsidRPr="00653869">
        <w:rPr>
          <w:rFonts w:eastAsia="Times New Roman"/>
          <w:smallCaps/>
          <w:sz w:val="16"/>
          <w:szCs w:val="16"/>
        </w:rPr>
        <w:t>, L. C</w:t>
      </w:r>
      <w:r w:rsidR="00653869">
        <w:rPr>
          <w:rFonts w:eastAsia="Times New Roman"/>
          <w:smallCaps/>
          <w:sz w:val="16"/>
          <w:szCs w:val="16"/>
        </w:rPr>
        <w:t>adei</w:t>
      </w:r>
      <w:r w:rsidRPr="00653869">
        <w:rPr>
          <w:rFonts w:eastAsia="Times New Roman"/>
          <w:smallCaps/>
          <w:sz w:val="16"/>
          <w:szCs w:val="16"/>
        </w:rPr>
        <w:t>, P. M</w:t>
      </w:r>
      <w:r w:rsidR="00653869">
        <w:rPr>
          <w:rFonts w:eastAsia="Times New Roman"/>
          <w:smallCaps/>
          <w:sz w:val="16"/>
          <w:szCs w:val="16"/>
        </w:rPr>
        <w:t>alavasi</w:t>
      </w:r>
      <w:r w:rsidRPr="00653869">
        <w:rPr>
          <w:rFonts w:eastAsia="Times New Roman"/>
          <w:smallCaps/>
          <w:sz w:val="16"/>
          <w:szCs w:val="16"/>
        </w:rPr>
        <w:t>, D. S</w:t>
      </w:r>
      <w:r w:rsidR="00653869">
        <w:rPr>
          <w:rFonts w:eastAsia="Times New Roman"/>
          <w:smallCaps/>
          <w:sz w:val="16"/>
          <w:szCs w:val="16"/>
        </w:rPr>
        <w:t>imeone</w:t>
      </w:r>
      <w:r w:rsidRPr="00653869">
        <w:rPr>
          <w:rFonts w:eastAsia="Times New Roman"/>
          <w:smallCaps/>
          <w:sz w:val="16"/>
          <w:szCs w:val="16"/>
        </w:rPr>
        <w:t xml:space="preserve"> (a cura di),</w:t>
      </w:r>
      <w:r w:rsidRPr="00947522">
        <w:rPr>
          <w:rFonts w:eastAsia="Times New Roman"/>
          <w:sz w:val="18"/>
          <w:szCs w:val="18"/>
        </w:rPr>
        <w:t xml:space="preserve"> </w:t>
      </w:r>
      <w:r w:rsidR="00210B7D" w:rsidRPr="00947522">
        <w:rPr>
          <w:rFonts w:eastAsia="Times New Roman"/>
          <w:i/>
          <w:iCs/>
          <w:sz w:val="18"/>
          <w:szCs w:val="18"/>
        </w:rPr>
        <w:t>Le p</w:t>
      </w:r>
      <w:r w:rsidR="00D52C83" w:rsidRPr="00947522">
        <w:rPr>
          <w:rFonts w:eastAsia="Times New Roman"/>
          <w:i/>
          <w:iCs/>
          <w:sz w:val="18"/>
          <w:szCs w:val="18"/>
        </w:rPr>
        <w:t xml:space="preserve">arole per </w:t>
      </w:r>
      <w:r w:rsidR="00210B7D" w:rsidRPr="00947522">
        <w:rPr>
          <w:rFonts w:eastAsia="Times New Roman"/>
          <w:i/>
          <w:iCs/>
          <w:sz w:val="18"/>
          <w:szCs w:val="18"/>
        </w:rPr>
        <w:t>E</w:t>
      </w:r>
      <w:r w:rsidR="00D52C83" w:rsidRPr="00947522">
        <w:rPr>
          <w:rFonts w:eastAsia="Times New Roman"/>
          <w:i/>
          <w:iCs/>
          <w:sz w:val="18"/>
          <w:szCs w:val="18"/>
        </w:rPr>
        <w:t>ducare. Pedagogia generale e sociale,</w:t>
      </w:r>
      <w:r w:rsidR="00D52C83" w:rsidRPr="00947522">
        <w:rPr>
          <w:rFonts w:eastAsia="Times New Roman"/>
          <w:sz w:val="18"/>
          <w:szCs w:val="18"/>
        </w:rPr>
        <w:t xml:space="preserve"> </w:t>
      </w:r>
      <w:r w:rsidRPr="00947522">
        <w:rPr>
          <w:rFonts w:eastAsia="Times New Roman"/>
          <w:sz w:val="18"/>
          <w:szCs w:val="18"/>
        </w:rPr>
        <w:t>Vita e Pensiero, Milano 202</w:t>
      </w:r>
      <w:r w:rsidR="00ED79B2" w:rsidRPr="00947522">
        <w:rPr>
          <w:rFonts w:eastAsia="Times New Roman"/>
          <w:sz w:val="18"/>
          <w:szCs w:val="18"/>
        </w:rPr>
        <w:t>2</w:t>
      </w:r>
      <w:r w:rsidRPr="00947522">
        <w:rPr>
          <w:rFonts w:eastAsia="Times New Roman"/>
          <w:sz w:val="18"/>
          <w:szCs w:val="18"/>
        </w:rPr>
        <w:t xml:space="preserve"> </w:t>
      </w:r>
      <w:r w:rsidR="00210B7D" w:rsidRPr="00947522">
        <w:rPr>
          <w:rFonts w:eastAsia="Times New Roman"/>
          <w:sz w:val="18"/>
          <w:szCs w:val="18"/>
        </w:rPr>
        <w:t xml:space="preserve">(da studiare l'intero volume, con peculiare attenzione </w:t>
      </w:r>
      <w:r w:rsidR="00D07827">
        <w:rPr>
          <w:rFonts w:eastAsia="Times New Roman"/>
          <w:sz w:val="18"/>
          <w:szCs w:val="18"/>
        </w:rPr>
        <w:t>al</w:t>
      </w:r>
      <w:r w:rsidR="00210B7D" w:rsidRPr="00947522">
        <w:rPr>
          <w:rFonts w:eastAsia="Times New Roman"/>
          <w:sz w:val="18"/>
          <w:szCs w:val="18"/>
        </w:rPr>
        <w:t>le seguenti voci: Ambiente. Comunità. Contesto. Dialogo. Educazione degli adulti. Formazione. Intercultura. Narrazione. Pedagogia del lavoro.  Progettazione pedagogica. Scuola. Sistema formativo integrato).</w:t>
      </w:r>
      <w:r w:rsidR="00545820">
        <w:rPr>
          <w:rFonts w:eastAsia="Times New Roman"/>
          <w:sz w:val="18"/>
          <w:szCs w:val="18"/>
        </w:rPr>
        <w:t xml:space="preserve"> </w:t>
      </w:r>
      <w:hyperlink r:id="rId7" w:history="1">
        <w:r w:rsidR="00545820" w:rsidRPr="00545820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</w:p>
    <w:p w14:paraId="71FD5643" w14:textId="1E1829DB" w:rsidR="00ED79B2" w:rsidRPr="00947522" w:rsidRDefault="00ED79B2" w:rsidP="00705F68">
      <w:pPr>
        <w:pStyle w:val="Paragrafoelenco"/>
        <w:numPr>
          <w:ilvl w:val="0"/>
          <w:numId w:val="14"/>
        </w:numPr>
        <w:ind w:left="714" w:hanging="357"/>
        <w:jc w:val="left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>M. S</w:t>
      </w:r>
      <w:r w:rsidR="00653869">
        <w:rPr>
          <w:rFonts w:eastAsia="Times New Roman"/>
          <w:smallCaps/>
          <w:sz w:val="16"/>
          <w:szCs w:val="16"/>
        </w:rPr>
        <w:t>anterini</w:t>
      </w:r>
      <w:r w:rsidR="005057C4" w:rsidRPr="00947522">
        <w:rPr>
          <w:rFonts w:eastAsia="Times New Roman"/>
          <w:sz w:val="18"/>
          <w:szCs w:val="18"/>
        </w:rPr>
        <w:t>,</w:t>
      </w:r>
      <w:r w:rsidR="005057C4" w:rsidRPr="00947522">
        <w:rPr>
          <w:rFonts w:eastAsia="Times New Roman"/>
          <w:i/>
          <w:iCs/>
          <w:sz w:val="18"/>
          <w:szCs w:val="18"/>
        </w:rPr>
        <w:t> Pedagogia socio-culturale</w:t>
      </w:r>
      <w:r w:rsidR="005057C4" w:rsidRPr="00947522">
        <w:rPr>
          <w:rFonts w:eastAsia="Times New Roman"/>
          <w:sz w:val="18"/>
          <w:szCs w:val="18"/>
        </w:rPr>
        <w:t>, Mondadori Università, Milano 2019.</w:t>
      </w:r>
      <w:r w:rsidR="00545820">
        <w:rPr>
          <w:rFonts w:eastAsia="Times New Roman"/>
          <w:sz w:val="18"/>
          <w:szCs w:val="18"/>
        </w:rPr>
        <w:t xml:space="preserve"> </w:t>
      </w:r>
      <w:hyperlink r:id="rId8" w:history="1">
        <w:r w:rsidR="00545820" w:rsidRPr="00545820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</w:p>
    <w:p w14:paraId="68195317" w14:textId="5082614F" w:rsidR="008033D4" w:rsidRDefault="008033D4" w:rsidP="008033D4">
      <w:pPr>
        <w:spacing w:line="240" w:lineRule="auto"/>
        <w:jc w:val="left"/>
        <w:textAlignment w:val="baseline"/>
        <w:rPr>
          <w:rFonts w:eastAsia="Times New Roman"/>
          <w:i/>
          <w:iCs/>
          <w:sz w:val="18"/>
          <w:szCs w:val="18"/>
        </w:rPr>
      </w:pPr>
    </w:p>
    <w:p w14:paraId="0A8D7A1B" w14:textId="213ACEB9" w:rsidR="008033D4" w:rsidRDefault="005057C4" w:rsidP="008033D4">
      <w:pPr>
        <w:spacing w:line="240" w:lineRule="auto"/>
        <w:jc w:val="left"/>
        <w:textAlignment w:val="baseline"/>
        <w:rPr>
          <w:rFonts w:eastAsia="Times New Roman"/>
          <w:i/>
          <w:iCs/>
          <w:sz w:val="18"/>
          <w:szCs w:val="18"/>
        </w:rPr>
      </w:pPr>
      <w:r w:rsidRPr="008033D4">
        <w:rPr>
          <w:rFonts w:eastAsia="Times New Roman"/>
          <w:i/>
          <w:iCs/>
          <w:sz w:val="18"/>
          <w:szCs w:val="18"/>
        </w:rPr>
        <w:t>Seconda parte (Pedagogia interculturale)</w:t>
      </w:r>
    </w:p>
    <w:p w14:paraId="67EF24F5" w14:textId="77777777" w:rsidR="008033D4" w:rsidRPr="008033D4" w:rsidRDefault="008033D4" w:rsidP="008033D4">
      <w:pPr>
        <w:spacing w:line="240" w:lineRule="auto"/>
        <w:ind w:left="426" w:hanging="142"/>
        <w:jc w:val="left"/>
        <w:textAlignment w:val="baseline"/>
        <w:rPr>
          <w:rFonts w:eastAsia="Times New Roman"/>
          <w:i/>
          <w:iCs/>
          <w:sz w:val="18"/>
          <w:szCs w:val="18"/>
        </w:rPr>
      </w:pPr>
    </w:p>
    <w:p w14:paraId="7B31034F" w14:textId="424FA7CF" w:rsidR="00ED79B2" w:rsidRPr="00947522" w:rsidRDefault="005057C4" w:rsidP="007247CB">
      <w:pPr>
        <w:pStyle w:val="Paragrafoelenco"/>
        <w:numPr>
          <w:ilvl w:val="0"/>
          <w:numId w:val="14"/>
        </w:numPr>
        <w:ind w:left="714" w:hanging="357"/>
        <w:jc w:val="left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 xml:space="preserve">M. </w:t>
      </w:r>
      <w:r w:rsidR="00ED79B2" w:rsidRPr="00653869">
        <w:rPr>
          <w:rFonts w:eastAsia="Times New Roman"/>
          <w:smallCaps/>
          <w:sz w:val="16"/>
          <w:szCs w:val="16"/>
        </w:rPr>
        <w:t>F</w:t>
      </w:r>
      <w:r w:rsidR="00653869">
        <w:rPr>
          <w:rFonts w:eastAsia="Times New Roman"/>
          <w:smallCaps/>
          <w:sz w:val="16"/>
          <w:szCs w:val="16"/>
        </w:rPr>
        <w:t>iorucci</w:t>
      </w:r>
      <w:r w:rsidR="00ED79B2" w:rsidRPr="00947522">
        <w:rPr>
          <w:rFonts w:eastAsia="Times New Roman"/>
          <w:sz w:val="18"/>
          <w:szCs w:val="18"/>
        </w:rPr>
        <w:t xml:space="preserve">, </w:t>
      </w:r>
      <w:r w:rsidR="00ED79B2" w:rsidRPr="00947522">
        <w:rPr>
          <w:rFonts w:eastAsia="Times New Roman"/>
          <w:i/>
          <w:iCs/>
          <w:sz w:val="18"/>
          <w:szCs w:val="18"/>
        </w:rPr>
        <w:t>Educazione</w:t>
      </w:r>
      <w:r w:rsidRPr="00947522">
        <w:rPr>
          <w:rFonts w:eastAsia="Times New Roman"/>
          <w:i/>
          <w:iCs/>
          <w:sz w:val="18"/>
          <w:szCs w:val="18"/>
        </w:rPr>
        <w:t>, formazione e pedagogia in prospettiva interculturale</w:t>
      </w:r>
      <w:r w:rsidRPr="00947522">
        <w:rPr>
          <w:rFonts w:eastAsia="Times New Roman"/>
          <w:sz w:val="18"/>
          <w:szCs w:val="18"/>
        </w:rPr>
        <w:t xml:space="preserve">, </w:t>
      </w:r>
      <w:r w:rsidR="00A90A4B">
        <w:rPr>
          <w:rFonts w:eastAsia="Times New Roman"/>
          <w:sz w:val="18"/>
          <w:szCs w:val="18"/>
        </w:rPr>
        <w:t xml:space="preserve">  </w:t>
      </w:r>
      <w:r w:rsidR="00ED79B2" w:rsidRPr="00947522">
        <w:rPr>
          <w:rFonts w:eastAsia="Times New Roman"/>
          <w:sz w:val="18"/>
          <w:szCs w:val="18"/>
        </w:rPr>
        <w:t>FrancoAngeli</w:t>
      </w:r>
      <w:r w:rsidRPr="00947522">
        <w:rPr>
          <w:rFonts w:eastAsia="Times New Roman"/>
          <w:sz w:val="18"/>
          <w:szCs w:val="18"/>
        </w:rPr>
        <w:t>, Milano 2020. </w:t>
      </w:r>
      <w:hyperlink r:id="rId9" w:history="1">
        <w:r w:rsidR="00545820" w:rsidRPr="00545820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</w:p>
    <w:p w14:paraId="22036F80" w14:textId="51855254" w:rsidR="00653869" w:rsidRDefault="005057C4" w:rsidP="007247CB">
      <w:pPr>
        <w:pStyle w:val="Paragrafoelenco"/>
        <w:numPr>
          <w:ilvl w:val="0"/>
          <w:numId w:val="14"/>
        </w:numPr>
        <w:ind w:left="714" w:hanging="357"/>
        <w:jc w:val="left"/>
        <w:textAlignment w:val="baseline"/>
        <w:rPr>
          <w:rFonts w:eastAsia="Times New Roman"/>
          <w:sz w:val="18"/>
          <w:szCs w:val="18"/>
        </w:rPr>
      </w:pPr>
      <w:r w:rsidRPr="00653869">
        <w:rPr>
          <w:rFonts w:eastAsia="Times New Roman"/>
          <w:smallCaps/>
          <w:sz w:val="16"/>
          <w:szCs w:val="16"/>
        </w:rPr>
        <w:t>P. M</w:t>
      </w:r>
      <w:r w:rsidR="00653869">
        <w:rPr>
          <w:rFonts w:eastAsia="Times New Roman"/>
          <w:smallCaps/>
          <w:sz w:val="16"/>
          <w:szCs w:val="16"/>
        </w:rPr>
        <w:t>alavasi</w:t>
      </w:r>
      <w:r w:rsidRPr="00947522">
        <w:rPr>
          <w:rFonts w:eastAsia="Times New Roman"/>
          <w:i/>
          <w:iCs/>
          <w:sz w:val="18"/>
          <w:szCs w:val="18"/>
        </w:rPr>
        <w:t>, PNRR e formazione</w:t>
      </w:r>
      <w:r w:rsidRPr="00947522">
        <w:rPr>
          <w:rFonts w:eastAsia="Times New Roman"/>
          <w:sz w:val="18"/>
          <w:szCs w:val="18"/>
        </w:rPr>
        <w:t xml:space="preserve">, Vita e Pensiero, </w:t>
      </w:r>
      <w:r w:rsidR="00424029">
        <w:rPr>
          <w:rFonts w:eastAsia="Times New Roman"/>
          <w:sz w:val="18"/>
          <w:szCs w:val="18"/>
        </w:rPr>
        <w:t xml:space="preserve">Milano </w:t>
      </w:r>
      <w:r w:rsidRPr="00947522">
        <w:rPr>
          <w:rFonts w:eastAsia="Times New Roman"/>
          <w:sz w:val="18"/>
          <w:szCs w:val="18"/>
        </w:rPr>
        <w:t>2022.</w:t>
      </w:r>
      <w:r w:rsidR="00545820">
        <w:rPr>
          <w:rFonts w:eastAsia="Times New Roman"/>
          <w:sz w:val="18"/>
          <w:szCs w:val="18"/>
        </w:rPr>
        <w:t xml:space="preserve"> </w:t>
      </w:r>
      <w:hyperlink r:id="rId10" w:history="1">
        <w:r w:rsidR="00545820" w:rsidRPr="00545820">
          <w:rPr>
            <w:rStyle w:val="Collegamentoipertestuale"/>
            <w:rFonts w:eastAsia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774EFF58" w14:textId="2E738D60" w:rsidR="00010BD4" w:rsidRPr="00705F68" w:rsidRDefault="00010BD4" w:rsidP="00705F68">
      <w:pPr>
        <w:spacing w:before="240" w:after="120"/>
        <w:rPr>
          <w:b/>
          <w:i/>
          <w:sz w:val="18"/>
          <w:szCs w:val="20"/>
        </w:rPr>
      </w:pPr>
      <w:r w:rsidRPr="00705F68">
        <w:rPr>
          <w:b/>
          <w:i/>
          <w:sz w:val="18"/>
          <w:szCs w:val="20"/>
        </w:rPr>
        <w:t>DIDATTICA DEL CORSO</w:t>
      </w:r>
    </w:p>
    <w:p w14:paraId="08A57AAC" w14:textId="50A70297" w:rsidR="00ED79B2" w:rsidRPr="00947522" w:rsidRDefault="00210B7D" w:rsidP="00705F68">
      <w:pPr>
        <w:spacing w:after="120"/>
        <w:rPr>
          <w:rFonts w:eastAsia="Times New Roman"/>
          <w:sz w:val="18"/>
          <w:szCs w:val="18"/>
        </w:rPr>
      </w:pPr>
      <w:r w:rsidRPr="00947522">
        <w:rPr>
          <w:rFonts w:eastAsia="Times New Roman"/>
          <w:sz w:val="18"/>
          <w:szCs w:val="18"/>
        </w:rPr>
        <w:t xml:space="preserve">La modalità di svolgimento del corso prevede lezioni frontali, seminari, testimonianze di professionisti qualificati. </w:t>
      </w:r>
      <w:bookmarkStart w:id="1" w:name="_Hlk104806959"/>
      <w:r w:rsidRPr="00947522">
        <w:rPr>
          <w:rFonts w:eastAsia="Times New Roman"/>
          <w:sz w:val="18"/>
          <w:szCs w:val="18"/>
        </w:rPr>
        <w:t xml:space="preserve">Il materiale didattico utilizzato a lezione verrà messo a disposizione degli studenti </w:t>
      </w:r>
      <w:r w:rsidR="000400B4">
        <w:rPr>
          <w:rFonts w:eastAsia="Times New Roman"/>
          <w:sz w:val="18"/>
          <w:szCs w:val="18"/>
        </w:rPr>
        <w:t xml:space="preserve">e delle studentesse </w:t>
      </w:r>
      <w:r w:rsidRPr="00947522">
        <w:rPr>
          <w:rFonts w:eastAsia="Times New Roman"/>
          <w:sz w:val="18"/>
          <w:szCs w:val="18"/>
        </w:rPr>
        <w:t>attraverso la piattaforma Blackboard.</w:t>
      </w:r>
      <w:bookmarkEnd w:id="1"/>
    </w:p>
    <w:p w14:paraId="66D2404F" w14:textId="24486709" w:rsidR="00010BD4" w:rsidRPr="00947522" w:rsidRDefault="00010BD4" w:rsidP="00010BD4">
      <w:pPr>
        <w:spacing w:before="240" w:after="120" w:line="220" w:lineRule="exact"/>
        <w:rPr>
          <w:b/>
          <w:i/>
          <w:sz w:val="18"/>
          <w:szCs w:val="18"/>
        </w:rPr>
      </w:pPr>
      <w:r w:rsidRPr="00947522">
        <w:rPr>
          <w:b/>
          <w:i/>
          <w:sz w:val="18"/>
          <w:szCs w:val="18"/>
        </w:rPr>
        <w:t>METODO</w:t>
      </w:r>
      <w:r w:rsidR="00D01068" w:rsidRPr="00947522">
        <w:rPr>
          <w:b/>
          <w:i/>
          <w:sz w:val="18"/>
          <w:szCs w:val="18"/>
        </w:rPr>
        <w:t xml:space="preserve"> E CRITERI DI VALUTAZIONE</w:t>
      </w:r>
    </w:p>
    <w:p w14:paraId="4C039C53" w14:textId="29DF5612" w:rsidR="00210B7D" w:rsidRPr="00947522" w:rsidRDefault="00210B7D" w:rsidP="00653869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18"/>
        </w:rPr>
      </w:pPr>
      <w:r w:rsidRPr="00947522">
        <w:rPr>
          <w:rFonts w:ascii="Times New Roman" w:hAnsi="Times New Roman"/>
          <w:noProof w:val="0"/>
          <w:szCs w:val="18"/>
        </w:rPr>
        <w:lastRenderedPageBreak/>
        <w:t>L’esame sarà sostenuto in forma orale. Tutti</w:t>
      </w:r>
      <w:r w:rsidR="000400B4">
        <w:rPr>
          <w:rFonts w:ascii="Times New Roman" w:hAnsi="Times New Roman"/>
          <w:noProof w:val="0"/>
          <w:szCs w:val="18"/>
        </w:rPr>
        <w:t>/e</w:t>
      </w:r>
      <w:r w:rsidRPr="00947522">
        <w:rPr>
          <w:rFonts w:ascii="Times New Roman" w:hAnsi="Times New Roman"/>
          <w:noProof w:val="0"/>
          <w:szCs w:val="18"/>
        </w:rPr>
        <w:t xml:space="preserve"> gli studenti </w:t>
      </w:r>
      <w:r w:rsidR="000400B4">
        <w:rPr>
          <w:rFonts w:ascii="Times New Roman" w:hAnsi="Times New Roman"/>
          <w:noProof w:val="0"/>
          <w:szCs w:val="18"/>
        </w:rPr>
        <w:t xml:space="preserve">e le studentesse </w:t>
      </w:r>
      <w:r w:rsidRPr="00947522">
        <w:rPr>
          <w:rFonts w:ascii="Times New Roman" w:hAnsi="Times New Roman"/>
          <w:noProof w:val="0"/>
          <w:szCs w:val="18"/>
        </w:rPr>
        <w:t>possono suddividerlo in due parti con una prova intermedia (sempre nella forma di colloquio orale) che si svolgerà durante la sessione straordinaria di gennaio-</w:t>
      </w:r>
      <w:r w:rsidRPr="00114DB6">
        <w:rPr>
          <w:rFonts w:ascii="Times New Roman" w:hAnsi="Times New Roman"/>
          <w:noProof w:val="0"/>
          <w:szCs w:val="18"/>
        </w:rPr>
        <w:t>febbraio 202</w:t>
      </w:r>
      <w:r w:rsidR="0028379B" w:rsidRPr="00114DB6">
        <w:rPr>
          <w:rFonts w:ascii="Times New Roman" w:hAnsi="Times New Roman"/>
          <w:noProof w:val="0"/>
          <w:szCs w:val="18"/>
        </w:rPr>
        <w:t>4</w:t>
      </w:r>
      <w:r w:rsidRPr="00947522">
        <w:rPr>
          <w:rFonts w:ascii="Times New Roman" w:hAnsi="Times New Roman"/>
          <w:noProof w:val="0"/>
          <w:szCs w:val="18"/>
        </w:rPr>
        <w:t>. I contenuti della prova intermedia riguarderanno la prima parte del corso. Sarà possibile iscriversi alla prova intermedia tramite la piattaforma Blackboard.</w:t>
      </w:r>
    </w:p>
    <w:p w14:paraId="21866E2E" w14:textId="66016969" w:rsidR="00D01068" w:rsidRPr="00947522" w:rsidRDefault="00210B7D" w:rsidP="00653869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947522">
        <w:rPr>
          <w:rFonts w:ascii="Times New Roman" w:hAnsi="Times New Roman"/>
          <w:noProof w:val="0"/>
          <w:szCs w:val="18"/>
        </w:rPr>
        <w:t>Il completamento dell’esame avverrà a partire dagli appelli d’esame della sessione estiva. In modo particolare, il colloquio orale è volto ad accertare l’acquisizione delle conoscenze acquisite in merito alle tematiche oggetto del corso, la capacità di argomentazione e le abilità comunicative, nonché la capacità di rielaborare in modo riflessivo le questioni affrontate.</w:t>
      </w:r>
      <w:r w:rsidR="00A31EBC" w:rsidRPr="00947522">
        <w:rPr>
          <w:rFonts w:ascii="Times New Roman" w:hAnsi="Times New Roman"/>
          <w:szCs w:val="18"/>
        </w:rPr>
        <w:t xml:space="preserve"> </w:t>
      </w:r>
    </w:p>
    <w:p w14:paraId="7F669B82" w14:textId="77777777" w:rsidR="005220C3" w:rsidRPr="00947522" w:rsidRDefault="005220C3" w:rsidP="00D01068">
      <w:pPr>
        <w:pStyle w:val="Testo2"/>
        <w:ind w:firstLine="0"/>
        <w:rPr>
          <w:rFonts w:ascii="Times New Roman" w:hAnsi="Times New Roman"/>
          <w:szCs w:val="18"/>
        </w:rPr>
      </w:pPr>
    </w:p>
    <w:p w14:paraId="6FC116EE" w14:textId="77777777" w:rsidR="00947522" w:rsidRDefault="00ED79B2" w:rsidP="00947522">
      <w:pPr>
        <w:spacing w:line="240" w:lineRule="auto"/>
        <w:textAlignment w:val="baseline"/>
        <w:rPr>
          <w:b/>
          <w:i/>
          <w:sz w:val="18"/>
          <w:szCs w:val="18"/>
        </w:rPr>
      </w:pPr>
      <w:r w:rsidRPr="00947522">
        <w:rPr>
          <w:b/>
          <w:i/>
          <w:sz w:val="18"/>
          <w:szCs w:val="18"/>
        </w:rPr>
        <w:t>AVVERTENZE E PREREQUISITI</w:t>
      </w:r>
    </w:p>
    <w:p w14:paraId="0B9AB5C4" w14:textId="77777777" w:rsidR="00FB27A3" w:rsidRDefault="00FB27A3" w:rsidP="00947522">
      <w:pPr>
        <w:spacing w:line="240" w:lineRule="auto"/>
        <w:textAlignment w:val="baseline"/>
        <w:rPr>
          <w:rFonts w:eastAsia="Times New Roman"/>
          <w:sz w:val="18"/>
          <w:szCs w:val="18"/>
        </w:rPr>
      </w:pPr>
    </w:p>
    <w:p w14:paraId="2A429B41" w14:textId="4062065B" w:rsidR="00947522" w:rsidRDefault="005220C3" w:rsidP="00653869">
      <w:pPr>
        <w:textAlignment w:val="baseline"/>
        <w:rPr>
          <w:rFonts w:eastAsia="Times New Roman"/>
          <w:sz w:val="18"/>
          <w:szCs w:val="18"/>
        </w:rPr>
      </w:pPr>
      <w:r w:rsidRPr="00947522">
        <w:rPr>
          <w:rFonts w:eastAsia="Times New Roman"/>
          <w:sz w:val="18"/>
          <w:szCs w:val="18"/>
        </w:rPr>
        <w:t>Il corso non necessita di prerequisiti relativi ai contenuti.</w:t>
      </w:r>
    </w:p>
    <w:p w14:paraId="0971BDF9" w14:textId="47E0A0FE" w:rsidR="00947522" w:rsidRPr="00653869" w:rsidRDefault="005220C3" w:rsidP="00947522">
      <w:pPr>
        <w:spacing w:line="240" w:lineRule="auto"/>
        <w:textAlignment w:val="baseline"/>
        <w:rPr>
          <w:bCs/>
          <w:i/>
          <w:sz w:val="18"/>
          <w:szCs w:val="18"/>
        </w:rPr>
      </w:pPr>
      <w:r w:rsidRPr="00947522">
        <w:rPr>
          <w:rFonts w:eastAsia="Times New Roman"/>
          <w:sz w:val="18"/>
          <w:szCs w:val="18"/>
        </w:rPr>
        <w:br/>
      </w:r>
      <w:r w:rsidR="00653869">
        <w:rPr>
          <w:bCs/>
          <w:i/>
          <w:sz w:val="18"/>
          <w:szCs w:val="18"/>
        </w:rPr>
        <w:t>Orario e luogo di ricevimento degli studenti</w:t>
      </w:r>
    </w:p>
    <w:p w14:paraId="11929B71" w14:textId="77777777" w:rsidR="00FB27A3" w:rsidRDefault="00FB27A3" w:rsidP="00FB27A3">
      <w:pPr>
        <w:spacing w:line="240" w:lineRule="auto"/>
        <w:textAlignment w:val="baseline"/>
        <w:rPr>
          <w:rFonts w:eastAsia="Times New Roman"/>
          <w:sz w:val="18"/>
          <w:szCs w:val="18"/>
        </w:rPr>
      </w:pPr>
    </w:p>
    <w:p w14:paraId="38FAF795" w14:textId="7725875E" w:rsidR="00E659FF" w:rsidRPr="00E659FF" w:rsidRDefault="002652CF" w:rsidP="00653869">
      <w:pPr>
        <w:textAlignment w:val="baseline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La </w:t>
      </w:r>
      <w:r w:rsidR="00E659FF" w:rsidRPr="00E659FF">
        <w:rPr>
          <w:rFonts w:eastAsia="Times New Roman"/>
          <w:sz w:val="18"/>
          <w:szCs w:val="18"/>
        </w:rPr>
        <w:t>Prof.</w:t>
      </w:r>
      <w:r>
        <w:rPr>
          <w:rFonts w:eastAsia="Times New Roman"/>
          <w:sz w:val="18"/>
          <w:szCs w:val="18"/>
        </w:rPr>
        <w:t>ssa</w:t>
      </w:r>
      <w:r w:rsidR="00E659FF" w:rsidRPr="00E659FF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Simona Sandrini</w:t>
      </w:r>
      <w:r w:rsidR="00E659FF" w:rsidRPr="00E659FF">
        <w:rPr>
          <w:rFonts w:eastAsia="Times New Roman"/>
          <w:sz w:val="18"/>
          <w:szCs w:val="18"/>
        </w:rPr>
        <w:t xml:space="preserve"> riceve gli studenti e le studentesse prima e dopo le lezioni, nel suo studio e/o a distanza (piattaforma Teams) tramite appuntamento fissato via e-mail. </w:t>
      </w:r>
    </w:p>
    <w:p w14:paraId="765C2CFF" w14:textId="0DB097A9" w:rsidR="00E659FF" w:rsidRDefault="00E659FF" w:rsidP="00653869">
      <w:pPr>
        <w:textAlignment w:val="baseline"/>
        <w:rPr>
          <w:rFonts w:eastAsia="Times New Roman"/>
          <w:sz w:val="18"/>
          <w:szCs w:val="18"/>
        </w:rPr>
      </w:pPr>
      <w:r w:rsidRPr="002C3655">
        <w:rPr>
          <w:rFonts w:eastAsia="Times New Roman"/>
          <w:sz w:val="18"/>
          <w:szCs w:val="18"/>
        </w:rPr>
        <w:t xml:space="preserve">Nei periodi dedicati agli esami, </w:t>
      </w:r>
      <w:r w:rsidR="002652CF">
        <w:rPr>
          <w:rFonts w:eastAsia="Times New Roman"/>
          <w:sz w:val="18"/>
          <w:szCs w:val="18"/>
        </w:rPr>
        <w:t>la</w:t>
      </w:r>
      <w:r w:rsidRPr="002D3424">
        <w:rPr>
          <w:rFonts w:eastAsia="Times New Roman"/>
          <w:sz w:val="18"/>
          <w:szCs w:val="18"/>
        </w:rPr>
        <w:t xml:space="preserve"> Prof.</w:t>
      </w:r>
      <w:r w:rsidR="002652CF">
        <w:rPr>
          <w:rFonts w:eastAsia="Times New Roman"/>
          <w:sz w:val="18"/>
          <w:szCs w:val="18"/>
        </w:rPr>
        <w:t>ssa</w:t>
      </w:r>
      <w:r w:rsidRPr="002D3424">
        <w:rPr>
          <w:rFonts w:eastAsia="Times New Roman"/>
          <w:sz w:val="18"/>
          <w:szCs w:val="18"/>
        </w:rPr>
        <w:t xml:space="preserve"> </w:t>
      </w:r>
      <w:r w:rsidR="002652CF">
        <w:rPr>
          <w:rFonts w:eastAsia="Times New Roman"/>
          <w:sz w:val="18"/>
          <w:szCs w:val="18"/>
        </w:rPr>
        <w:t xml:space="preserve">Sandrini </w:t>
      </w:r>
      <w:r w:rsidRPr="002D3424">
        <w:rPr>
          <w:rFonts w:eastAsia="Times New Roman"/>
          <w:sz w:val="18"/>
          <w:szCs w:val="18"/>
        </w:rPr>
        <w:t>ricev</w:t>
      </w:r>
      <w:r>
        <w:rPr>
          <w:rFonts w:eastAsia="Times New Roman"/>
          <w:sz w:val="18"/>
          <w:szCs w:val="18"/>
        </w:rPr>
        <w:t>e</w:t>
      </w:r>
      <w:r w:rsidRPr="002D3424">
        <w:rPr>
          <w:rFonts w:eastAsia="Times New Roman"/>
          <w:sz w:val="18"/>
          <w:szCs w:val="18"/>
        </w:rPr>
        <w:t xml:space="preserve"> prima dell’inizio degli appelli dell’insegnamento di</w:t>
      </w:r>
      <w:r>
        <w:rPr>
          <w:rFonts w:eastAsia="Times New Roman"/>
          <w:sz w:val="18"/>
          <w:szCs w:val="18"/>
        </w:rPr>
        <w:t xml:space="preserve"> </w:t>
      </w:r>
      <w:r w:rsidRPr="00705F68">
        <w:rPr>
          <w:rFonts w:eastAsia="Times New Roman"/>
          <w:i/>
          <w:iCs/>
          <w:sz w:val="18"/>
          <w:szCs w:val="18"/>
        </w:rPr>
        <w:t>Pedagogia sociale e interculturale</w:t>
      </w:r>
      <w:r w:rsidRPr="00705F68">
        <w:rPr>
          <w:rFonts w:eastAsia="Times New Roman"/>
          <w:sz w:val="18"/>
          <w:szCs w:val="18"/>
        </w:rPr>
        <w:t>, previo appuntamento via e-mail</w:t>
      </w:r>
      <w:r w:rsidR="00936B06" w:rsidRPr="00705F68">
        <w:rPr>
          <w:rFonts w:eastAsia="Times New Roman"/>
          <w:sz w:val="18"/>
          <w:szCs w:val="18"/>
        </w:rPr>
        <w:t xml:space="preserve"> al seguente indirizzo </w:t>
      </w:r>
      <w:hyperlink r:id="rId11" w:history="1">
        <w:r w:rsidR="002652CF" w:rsidRPr="00F12A9F">
          <w:rPr>
            <w:rStyle w:val="Collegamentoipertestuale"/>
            <w:rFonts w:eastAsia="Times New Roman"/>
            <w:sz w:val="18"/>
            <w:szCs w:val="18"/>
          </w:rPr>
          <w:t>simona.sandrini@unicatt.it</w:t>
        </w:r>
      </w:hyperlink>
    </w:p>
    <w:p w14:paraId="287A2C0F" w14:textId="77777777" w:rsidR="002652CF" w:rsidRDefault="002652CF" w:rsidP="00653869">
      <w:pPr>
        <w:textAlignment w:val="baseline"/>
        <w:rPr>
          <w:rFonts w:eastAsia="Times New Roman"/>
          <w:sz w:val="18"/>
          <w:szCs w:val="18"/>
        </w:rPr>
      </w:pPr>
    </w:p>
    <w:p w14:paraId="2C1CF4E6" w14:textId="77777777" w:rsidR="002652CF" w:rsidRDefault="002652CF" w:rsidP="00653869">
      <w:pPr>
        <w:textAlignment w:val="baseline"/>
        <w:rPr>
          <w:rFonts w:eastAsia="Times New Roman"/>
          <w:sz w:val="18"/>
          <w:szCs w:val="18"/>
        </w:rPr>
      </w:pPr>
    </w:p>
    <w:p w14:paraId="1C08711F" w14:textId="58370F1A" w:rsidR="002652CF" w:rsidRPr="00705F68" w:rsidRDefault="002652CF" w:rsidP="00653869">
      <w:pPr>
        <w:textAlignment w:val="baseline"/>
        <w:rPr>
          <w:rFonts w:eastAsia="Times New Roman"/>
          <w:sz w:val="18"/>
          <w:szCs w:val="18"/>
        </w:rPr>
      </w:pPr>
    </w:p>
    <w:sectPr w:rsidR="002652CF" w:rsidRPr="00705F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4EE43" w14:textId="77777777" w:rsidR="009403BD" w:rsidRDefault="009403BD" w:rsidP="007E29C3">
      <w:pPr>
        <w:spacing w:line="240" w:lineRule="auto"/>
      </w:pPr>
      <w:r>
        <w:separator/>
      </w:r>
    </w:p>
  </w:endnote>
  <w:endnote w:type="continuationSeparator" w:id="0">
    <w:p w14:paraId="243B3DEB" w14:textId="77777777" w:rsidR="009403BD" w:rsidRDefault="009403BD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4325D" w14:textId="77777777" w:rsidR="009403BD" w:rsidRDefault="009403BD" w:rsidP="007E29C3">
      <w:pPr>
        <w:spacing w:line="240" w:lineRule="auto"/>
      </w:pPr>
      <w:r>
        <w:separator/>
      </w:r>
    </w:p>
  </w:footnote>
  <w:footnote w:type="continuationSeparator" w:id="0">
    <w:p w14:paraId="7AA75B46" w14:textId="77777777" w:rsidR="009403BD" w:rsidRDefault="009403BD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C39"/>
    <w:multiLevelType w:val="hybridMultilevel"/>
    <w:tmpl w:val="BB507168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ED5"/>
    <w:multiLevelType w:val="hybridMultilevel"/>
    <w:tmpl w:val="B9C8B90E"/>
    <w:lvl w:ilvl="0" w:tplc="FEAA5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D96"/>
    <w:multiLevelType w:val="hybridMultilevel"/>
    <w:tmpl w:val="565C900E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F77"/>
    <w:multiLevelType w:val="hybridMultilevel"/>
    <w:tmpl w:val="B83C888A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B64"/>
    <w:multiLevelType w:val="hybridMultilevel"/>
    <w:tmpl w:val="E88CE970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C5"/>
    <w:multiLevelType w:val="hybridMultilevel"/>
    <w:tmpl w:val="18EECE3C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06053"/>
    <w:rsid w:val="00010BD4"/>
    <w:rsid w:val="00035177"/>
    <w:rsid w:val="000400B4"/>
    <w:rsid w:val="00090AA1"/>
    <w:rsid w:val="000A53D7"/>
    <w:rsid w:val="000E4576"/>
    <w:rsid w:val="00114DB6"/>
    <w:rsid w:val="00133C65"/>
    <w:rsid w:val="00147EB9"/>
    <w:rsid w:val="00182891"/>
    <w:rsid w:val="001963AF"/>
    <w:rsid w:val="00197FED"/>
    <w:rsid w:val="001D756A"/>
    <w:rsid w:val="001F5E26"/>
    <w:rsid w:val="00210B7D"/>
    <w:rsid w:val="00253AAD"/>
    <w:rsid w:val="00260A61"/>
    <w:rsid w:val="002652CF"/>
    <w:rsid w:val="0028379B"/>
    <w:rsid w:val="002865E2"/>
    <w:rsid w:val="00294895"/>
    <w:rsid w:val="002D3424"/>
    <w:rsid w:val="003109B8"/>
    <w:rsid w:val="00370D22"/>
    <w:rsid w:val="0037328F"/>
    <w:rsid w:val="00381A84"/>
    <w:rsid w:val="003A15C9"/>
    <w:rsid w:val="003A2919"/>
    <w:rsid w:val="003A5462"/>
    <w:rsid w:val="00424029"/>
    <w:rsid w:val="004358DF"/>
    <w:rsid w:val="00467B79"/>
    <w:rsid w:val="004C0E9D"/>
    <w:rsid w:val="004D1217"/>
    <w:rsid w:val="004D6008"/>
    <w:rsid w:val="0050215D"/>
    <w:rsid w:val="005057C4"/>
    <w:rsid w:val="00507824"/>
    <w:rsid w:val="005220C3"/>
    <w:rsid w:val="00545820"/>
    <w:rsid w:val="00603C32"/>
    <w:rsid w:val="00623E45"/>
    <w:rsid w:val="00653869"/>
    <w:rsid w:val="00670037"/>
    <w:rsid w:val="006A6A6F"/>
    <w:rsid w:val="006F1772"/>
    <w:rsid w:val="006F720C"/>
    <w:rsid w:val="00705F68"/>
    <w:rsid w:val="00716642"/>
    <w:rsid w:val="00723636"/>
    <w:rsid w:val="007247CB"/>
    <w:rsid w:val="00734CA7"/>
    <w:rsid w:val="0075525E"/>
    <w:rsid w:val="00760109"/>
    <w:rsid w:val="007B2E28"/>
    <w:rsid w:val="007D6387"/>
    <w:rsid w:val="007E0BB2"/>
    <w:rsid w:val="007E29C3"/>
    <w:rsid w:val="008033D4"/>
    <w:rsid w:val="008505B8"/>
    <w:rsid w:val="00905945"/>
    <w:rsid w:val="00911DCE"/>
    <w:rsid w:val="00936B06"/>
    <w:rsid w:val="009403BD"/>
    <w:rsid w:val="00940DA2"/>
    <w:rsid w:val="00947522"/>
    <w:rsid w:val="00994BDB"/>
    <w:rsid w:val="00A07E5D"/>
    <w:rsid w:val="00A25850"/>
    <w:rsid w:val="00A31EBC"/>
    <w:rsid w:val="00A90A4B"/>
    <w:rsid w:val="00AB4CCB"/>
    <w:rsid w:val="00AC4A2D"/>
    <w:rsid w:val="00B41BB1"/>
    <w:rsid w:val="00B41F93"/>
    <w:rsid w:val="00B71859"/>
    <w:rsid w:val="00C03036"/>
    <w:rsid w:val="00C22586"/>
    <w:rsid w:val="00C74177"/>
    <w:rsid w:val="00CE1D57"/>
    <w:rsid w:val="00CE454B"/>
    <w:rsid w:val="00CE6623"/>
    <w:rsid w:val="00D01068"/>
    <w:rsid w:val="00D07827"/>
    <w:rsid w:val="00D13CA0"/>
    <w:rsid w:val="00D52C83"/>
    <w:rsid w:val="00D80ED0"/>
    <w:rsid w:val="00D87452"/>
    <w:rsid w:val="00D90AA7"/>
    <w:rsid w:val="00DA6DE2"/>
    <w:rsid w:val="00DC6F11"/>
    <w:rsid w:val="00DF0A0A"/>
    <w:rsid w:val="00E01B69"/>
    <w:rsid w:val="00E25575"/>
    <w:rsid w:val="00E3561E"/>
    <w:rsid w:val="00E500EF"/>
    <w:rsid w:val="00E50DEB"/>
    <w:rsid w:val="00E659FF"/>
    <w:rsid w:val="00EB417B"/>
    <w:rsid w:val="00EC0A8E"/>
    <w:rsid w:val="00ED79B2"/>
    <w:rsid w:val="00F948F0"/>
    <w:rsid w:val="00FB27A3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93D65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A31EB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E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33C6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33C6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33C65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3C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3C65"/>
    <w:rPr>
      <w:rFonts w:eastAsia="MS Mincho"/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52CF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2652CF"/>
  </w:style>
  <w:style w:type="character" w:customStyle="1" w:styleId="eop">
    <w:name w:val="eop"/>
    <w:basedOn w:val="Carpredefinitoparagrafo"/>
    <w:rsid w:val="0026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lena-santerini/pedagogia-socio-culturale-9788861847286-55683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parole-per-educare-9788834352205-71113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a.sandrin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pierluigi-malavasi/pnrr-e-formazione-la-via-della-transizione-ecologica-9788834351680-7087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ssimiliano-fiorucci/educazione-formazione-e-pedagogia-in-prospettiva-interculturale-9788835108474-7076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2023-07-25T12:49:00Z</dcterms:created>
  <dcterms:modified xsi:type="dcterms:W3CDTF">2024-02-29T15:52:00Z</dcterms:modified>
</cp:coreProperties>
</file>