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. – ICT e società dell’informazione II</w:t>
      </w:r>
    </w:p>
    <w:p w14:paraId="00000002" w14:textId="3A904EE7" w:rsidR="003A5663" w:rsidRPr="00053CF7" w:rsidRDefault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smallCaps/>
          <w:sz w:val="18"/>
          <w:szCs w:val="18"/>
        </w:rPr>
      </w:pPr>
      <w:r w:rsidRPr="00053CF7">
        <w:rPr>
          <w:rFonts w:ascii="Times" w:eastAsia="Times" w:hAnsi="Times" w:cs="Times"/>
          <w:smallCaps/>
          <w:sz w:val="18"/>
          <w:szCs w:val="18"/>
        </w:rPr>
        <w:t xml:space="preserve">Prof. </w:t>
      </w:r>
      <w:r w:rsidR="00053CF7">
        <w:rPr>
          <w:rFonts w:ascii="Times" w:eastAsia="Times" w:hAnsi="Times" w:cs="Times"/>
          <w:smallCaps/>
          <w:sz w:val="18"/>
          <w:szCs w:val="18"/>
        </w:rPr>
        <w:t>M</w:t>
      </w:r>
      <w:r w:rsidRPr="00053CF7">
        <w:rPr>
          <w:rFonts w:ascii="Times" w:eastAsia="Times" w:hAnsi="Times" w:cs="Times"/>
          <w:smallCaps/>
          <w:sz w:val="18"/>
          <w:szCs w:val="18"/>
        </w:rPr>
        <w:t xml:space="preserve">arco </w:t>
      </w:r>
      <w:proofErr w:type="spellStart"/>
      <w:r w:rsidR="00053CF7">
        <w:rPr>
          <w:rFonts w:ascii="Times" w:eastAsia="Times" w:hAnsi="Times" w:cs="Times"/>
          <w:smallCaps/>
          <w:sz w:val="18"/>
          <w:szCs w:val="18"/>
        </w:rPr>
        <w:t>R</w:t>
      </w:r>
      <w:r w:rsidRPr="00053CF7">
        <w:rPr>
          <w:rFonts w:ascii="Times" w:eastAsia="Times" w:hAnsi="Times" w:cs="Times"/>
          <w:smallCaps/>
          <w:sz w:val="18"/>
          <w:szCs w:val="18"/>
        </w:rPr>
        <w:t>ovati</w:t>
      </w:r>
      <w:proofErr w:type="spellEnd"/>
    </w:p>
    <w:p w14:paraId="00000003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" w:eastAsia="Times" w:hAnsi="Times" w:cs="Times"/>
          <w:i/>
          <w:smallCaps/>
        </w:rPr>
      </w:pPr>
      <w:r>
        <w:rPr>
          <w:rFonts w:ascii="Times" w:eastAsia="Times" w:hAnsi="Times" w:cs="Times"/>
          <w:i/>
          <w:smallCaps/>
        </w:rPr>
        <w:t>(Corso di Laurea Progettazione pedagogica e sviluppo delle risorse umane – 3 CFU)</w:t>
      </w:r>
    </w:p>
    <w:p w14:paraId="00000004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" w:eastAsia="Times" w:hAnsi="Times" w:cs="Times"/>
          <w:b/>
          <w:i/>
        </w:rPr>
      </w:pPr>
      <w:r>
        <w:rPr>
          <w:rFonts w:ascii="Times" w:eastAsia="Times" w:hAnsi="Times" w:cs="Times"/>
          <w:b/>
          <w:i/>
        </w:rPr>
        <w:t>OBIETTIVO DEL CORSO E RISULTATI DI APPRENDIMENTO ATTESI</w:t>
      </w:r>
    </w:p>
    <w:p w14:paraId="00000005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Obiettivo</w:t>
      </w:r>
    </w:p>
    <w:p w14:paraId="00000006" w14:textId="77777777" w:rsidR="003A5663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</w:rPr>
      </w:pPr>
    </w:p>
    <w:p w14:paraId="00000007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La figura del </w:t>
      </w:r>
      <w:proofErr w:type="spellStart"/>
      <w:r>
        <w:rPr>
          <w:rFonts w:ascii="Times" w:eastAsia="Times" w:hAnsi="Times" w:cs="Times"/>
          <w:highlight w:val="white"/>
        </w:rPr>
        <w:t>recruiter</w:t>
      </w:r>
      <w:proofErr w:type="spellEnd"/>
      <w:r>
        <w:rPr>
          <w:rFonts w:ascii="Times" w:eastAsia="Times" w:hAnsi="Times" w:cs="Times"/>
          <w:highlight w:val="white"/>
        </w:rPr>
        <w:t xml:space="preserve"> è in forte evoluzione. Il suo successo dipende sempre più dalla sua capacità di sfruttare il </w:t>
      </w:r>
      <w:proofErr w:type="spellStart"/>
      <w:r>
        <w:rPr>
          <w:rFonts w:ascii="Times" w:eastAsia="Times" w:hAnsi="Times" w:cs="Times"/>
          <w:highlight w:val="white"/>
        </w:rPr>
        <w:t>digital</w:t>
      </w:r>
      <w:proofErr w:type="spellEnd"/>
      <w:r>
        <w:rPr>
          <w:rFonts w:ascii="Times" w:eastAsia="Times" w:hAnsi="Times" w:cs="Times"/>
          <w:highlight w:val="white"/>
        </w:rPr>
        <w:t xml:space="preserve">, di relazionarsi sui social media con i candidati, i colleghi e i clienti, oltre che dall'utilizzo </w:t>
      </w:r>
      <w:proofErr w:type="spellStart"/>
      <w:r>
        <w:rPr>
          <w:rFonts w:ascii="Times" w:eastAsia="Times" w:hAnsi="Times" w:cs="Times"/>
          <w:highlight w:val="white"/>
        </w:rPr>
        <w:t>smart</w:t>
      </w:r>
      <w:proofErr w:type="spellEnd"/>
      <w:r>
        <w:rPr>
          <w:rFonts w:ascii="Times" w:eastAsia="Times" w:hAnsi="Times" w:cs="Times"/>
          <w:highlight w:val="white"/>
        </w:rPr>
        <w:t xml:space="preserve"> delle tecnologie più recenti.</w:t>
      </w:r>
    </w:p>
    <w:p w14:paraId="00000008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Chi fa selezione deve saper fronteggiare le più innovative sfide digitali. Ricerca online avanzata di profili, sistemi di tracciatura delle candidature, </w:t>
      </w:r>
      <w:proofErr w:type="spellStart"/>
      <w:r>
        <w:rPr>
          <w:rFonts w:ascii="Times" w:eastAsia="Times" w:hAnsi="Times" w:cs="Times"/>
          <w:highlight w:val="white"/>
        </w:rPr>
        <w:t>gamification</w:t>
      </w:r>
      <w:proofErr w:type="spellEnd"/>
      <w:r>
        <w:rPr>
          <w:rFonts w:ascii="Times" w:eastAsia="Times" w:hAnsi="Times" w:cs="Times"/>
          <w:highlight w:val="white"/>
        </w:rPr>
        <w:t xml:space="preserve">, HR </w:t>
      </w:r>
      <w:proofErr w:type="spellStart"/>
      <w:r>
        <w:rPr>
          <w:rFonts w:ascii="Times" w:eastAsia="Times" w:hAnsi="Times" w:cs="Times"/>
          <w:highlight w:val="white"/>
        </w:rPr>
        <w:t>tech</w:t>
      </w:r>
      <w:proofErr w:type="spellEnd"/>
      <w:r>
        <w:rPr>
          <w:rFonts w:ascii="Times" w:eastAsia="Times" w:hAnsi="Times" w:cs="Times"/>
          <w:highlight w:val="white"/>
        </w:rPr>
        <w:t xml:space="preserve"> sono solo alcune delle novità che si sono affacciate sul mercato. Senza dimenticare le tendenze legate al futuro del lavoro.</w:t>
      </w:r>
    </w:p>
    <w:p w14:paraId="00000009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Il corso si pone l’obiettivo di fornire le basi agli studenti che vorranno intraprendere questo percorso professionale, chi in azienda o all'interno di società di selezione o agenzie per il lavoro.</w:t>
      </w:r>
    </w:p>
    <w:p w14:paraId="0000000A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Alcuni dei temi trattati in questo corso, ricco di esempi pratici, di interviste a direttori del personale e di spunti per mettersi subito al lavoro e affinare la propria strategia di personal ed </w:t>
      </w:r>
      <w:proofErr w:type="spellStart"/>
      <w:r>
        <w:rPr>
          <w:rFonts w:ascii="Times" w:eastAsia="Times" w:hAnsi="Times" w:cs="Times"/>
          <w:highlight w:val="white"/>
        </w:rPr>
        <w:t>employer</w:t>
      </w:r>
      <w:proofErr w:type="spellEnd"/>
      <w:r>
        <w:rPr>
          <w:rFonts w:ascii="Times" w:eastAsia="Times" w:hAnsi="Times" w:cs="Times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highlight w:val="white"/>
        </w:rPr>
        <w:t>branding</w:t>
      </w:r>
      <w:proofErr w:type="spellEnd"/>
      <w:r>
        <w:rPr>
          <w:rFonts w:ascii="Times" w:eastAsia="Times" w:hAnsi="Times" w:cs="Times"/>
          <w:highlight w:val="white"/>
        </w:rPr>
        <w:t xml:space="preserve"> o di talent </w:t>
      </w:r>
      <w:proofErr w:type="spellStart"/>
      <w:r>
        <w:rPr>
          <w:rFonts w:ascii="Times" w:eastAsia="Times" w:hAnsi="Times" w:cs="Times"/>
          <w:highlight w:val="white"/>
        </w:rPr>
        <w:t>attraction</w:t>
      </w:r>
      <w:proofErr w:type="spellEnd"/>
      <w:r>
        <w:rPr>
          <w:rFonts w:ascii="Times" w:eastAsia="Times" w:hAnsi="Times" w:cs="Times"/>
          <w:highlight w:val="white"/>
        </w:rPr>
        <w:t>.</w:t>
      </w:r>
    </w:p>
    <w:p w14:paraId="0000000B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Attraverso il confronto si vuole dare una risposta concreta a domande tipo: Come utilizzare </w:t>
      </w:r>
      <w:proofErr w:type="spellStart"/>
      <w:r>
        <w:rPr>
          <w:rFonts w:ascii="Times" w:eastAsia="Times" w:hAnsi="Times" w:cs="Times"/>
          <w:highlight w:val="white"/>
        </w:rPr>
        <w:t>LinkedIn</w:t>
      </w:r>
      <w:proofErr w:type="spellEnd"/>
      <w:r>
        <w:rPr>
          <w:rFonts w:ascii="Times" w:eastAsia="Times" w:hAnsi="Times" w:cs="Times"/>
          <w:highlight w:val="white"/>
        </w:rPr>
        <w:t xml:space="preserve"> e </w:t>
      </w:r>
      <w:proofErr w:type="spellStart"/>
      <w:r>
        <w:rPr>
          <w:rFonts w:ascii="Times" w:eastAsia="Times" w:hAnsi="Times" w:cs="Times"/>
          <w:highlight w:val="white"/>
        </w:rPr>
        <w:t>Facebook</w:t>
      </w:r>
      <w:proofErr w:type="spellEnd"/>
      <w:r>
        <w:rPr>
          <w:rFonts w:ascii="Times" w:eastAsia="Times" w:hAnsi="Times" w:cs="Times"/>
          <w:highlight w:val="white"/>
        </w:rPr>
        <w:t xml:space="preserve"> per venire a contatto con i profili professionali più interessanti? Come usare al meglio </w:t>
      </w:r>
      <w:proofErr w:type="spellStart"/>
      <w:r>
        <w:rPr>
          <w:rFonts w:ascii="Times" w:eastAsia="Times" w:hAnsi="Times" w:cs="Times"/>
          <w:highlight w:val="white"/>
        </w:rPr>
        <w:t>app</w:t>
      </w:r>
      <w:proofErr w:type="spellEnd"/>
      <w:r>
        <w:rPr>
          <w:rFonts w:ascii="Times" w:eastAsia="Times" w:hAnsi="Times" w:cs="Times"/>
          <w:highlight w:val="white"/>
        </w:rPr>
        <w:t xml:space="preserve"> e </w:t>
      </w:r>
      <w:proofErr w:type="spellStart"/>
      <w:r>
        <w:rPr>
          <w:rFonts w:ascii="Times" w:eastAsia="Times" w:hAnsi="Times" w:cs="Times"/>
          <w:highlight w:val="white"/>
        </w:rPr>
        <w:t>tool</w:t>
      </w:r>
      <w:proofErr w:type="spellEnd"/>
      <w:r>
        <w:rPr>
          <w:rFonts w:ascii="Times" w:eastAsia="Times" w:hAnsi="Times" w:cs="Times"/>
          <w:highlight w:val="white"/>
        </w:rPr>
        <w:t xml:space="preserve"> di ultima generazione? Su quali competenze marketing e tecnologiche è meglio puntare per essere selezionatori davvero efficaci? Quali leve usare per coinvolgere colleghi (attuali e futuri) nella comunicazione aziendale?</w:t>
      </w:r>
    </w:p>
    <w:p w14:paraId="0000000C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Il corso si pone l’obiettivo di trasferire le nozioni di base dell’ICT sia dal punto di vista puramente tecnico, che delle sue principali applicazioni nella vita quotidiana.</w:t>
      </w:r>
    </w:p>
    <w:p w14:paraId="0000000D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Scopo dell’insegnamento è quello di introdurre gli studenti ai fondamenti dell’informatica al fine di comprendere le ripercussioni che l’era digitale ha avuto e ha tuttora sull’evoluzione della società contemporanea.</w:t>
      </w:r>
    </w:p>
    <w:p w14:paraId="0000000E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 pone inoltre l’obiettivo di rendere gli studenti degli utenti consapevoli e responsabili.</w:t>
      </w:r>
    </w:p>
    <w:p w14:paraId="00000010" w14:textId="77777777" w:rsidR="003A5663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11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Risultati di apprendimento attesi.</w:t>
      </w:r>
    </w:p>
    <w:p w14:paraId="00000012" w14:textId="77777777" w:rsidR="003A5663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</w:rPr>
      </w:pPr>
    </w:p>
    <w:p w14:paraId="00000013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Conoscenza e comprensione</w:t>
      </w:r>
    </w:p>
    <w:p w14:paraId="00000014" w14:textId="77777777" w:rsidR="003A5663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3A5663" w:rsidRDefault="007B3A31" w:rsidP="00053C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 termine dell'insegnamento, lo studente sarà in grado di comprendere:</w:t>
      </w:r>
    </w:p>
    <w:p w14:paraId="00000016" w14:textId="77777777" w:rsidR="003A5663" w:rsidRDefault="007B3A31" w:rsidP="00053C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nozioni base del funzionamento del World Wide Web;</w:t>
      </w:r>
    </w:p>
    <w:p w14:paraId="00000017" w14:textId="77777777" w:rsidR="003A5663" w:rsidRDefault="007B3A31" w:rsidP="00053C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funzionamento delle piattaforme digitali;</w:t>
      </w:r>
    </w:p>
    <w:p w14:paraId="00000018" w14:textId="77777777" w:rsidR="003A5663" w:rsidRDefault="007B3A31" w:rsidP="00053C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fondamenti del </w:t>
      </w:r>
      <w:proofErr w:type="spellStart"/>
      <w:r>
        <w:rPr>
          <w:rFonts w:ascii="Times New Roman" w:eastAsia="Times New Roman" w:hAnsi="Times New Roman" w:cs="Times New Roman"/>
        </w:rPr>
        <w:t>recruiting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019" w14:textId="77777777" w:rsidR="003A5663" w:rsidRDefault="007B3A31" w:rsidP="00053C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applicazioni delle Human </w:t>
      </w:r>
      <w:proofErr w:type="spellStart"/>
      <w:r>
        <w:rPr>
          <w:rFonts w:ascii="Times New Roman" w:eastAsia="Times New Roman" w:hAnsi="Times New Roman" w:cs="Times New Roman"/>
        </w:rPr>
        <w:t>resourcing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B" w14:textId="77777777" w:rsidR="003A5663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1C" w14:textId="77777777" w:rsidR="003A5663" w:rsidRDefault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Capacità di applicare la conoscenza e comprensione</w:t>
      </w:r>
    </w:p>
    <w:p w14:paraId="0000001D" w14:textId="77777777" w:rsidR="003A5663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1E" w14:textId="77777777" w:rsidR="003A5663" w:rsidRDefault="007B3A31" w:rsidP="00053CF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termine dell'insegnamento, lo studente sarà in grado di: </w:t>
      </w:r>
    </w:p>
    <w:p w14:paraId="0000001F" w14:textId="77777777" w:rsidR="003A5663" w:rsidRDefault="007B3A31" w:rsidP="00053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capire il funzionamento del Web;</w:t>
      </w:r>
    </w:p>
    <w:p w14:paraId="00000020" w14:textId="77777777" w:rsidR="003A5663" w:rsidRDefault="007B3A31" w:rsidP="00053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comprendere le funzionalità e finalità dei diversi Social Network;</w:t>
      </w:r>
    </w:p>
    <w:p w14:paraId="00000021" w14:textId="77777777" w:rsidR="003A5663" w:rsidRDefault="007B3A31" w:rsidP="00053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sfruttare i motori di ricerca e di “navigare” in modo consapevole; </w:t>
      </w:r>
    </w:p>
    <w:p w14:paraId="00000022" w14:textId="77777777" w:rsidR="003A5663" w:rsidRDefault="007B3A31" w:rsidP="00053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valutare i profili oggetto di ricerca;</w:t>
      </w:r>
    </w:p>
    <w:p w14:paraId="00000023" w14:textId="77777777" w:rsidR="003A5663" w:rsidRDefault="007B3A31" w:rsidP="00053C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organizzare le strategie per il </w:t>
      </w:r>
      <w:proofErr w:type="spellStart"/>
      <w:r>
        <w:rPr>
          <w:rFonts w:ascii="Times New Roman" w:eastAsia="Times New Roman" w:hAnsi="Times New Roman" w:cs="Times New Roman"/>
        </w:rPr>
        <w:t>recruiting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024" w14:textId="26A3F390" w:rsidR="003A5663" w:rsidRDefault="007B3A31" w:rsidP="00053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essere consapevole del panorama produttivo territoriale.</w:t>
      </w:r>
    </w:p>
    <w:p w14:paraId="00000025" w14:textId="77777777" w:rsidR="003A5663" w:rsidRPr="00053CF7" w:rsidRDefault="007B3A31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" w:eastAsia="Times" w:hAnsi="Times" w:cs="Times"/>
          <w:b/>
          <w:sz w:val="18"/>
          <w:szCs w:val="18"/>
        </w:rPr>
      </w:pPr>
      <w:r w:rsidRPr="00053CF7">
        <w:rPr>
          <w:rFonts w:ascii="Times" w:eastAsia="Times" w:hAnsi="Times" w:cs="Times"/>
          <w:b/>
          <w:i/>
          <w:sz w:val="18"/>
          <w:szCs w:val="18"/>
        </w:rPr>
        <w:t>PROGRAMMA DEL CORSO</w:t>
      </w:r>
    </w:p>
    <w:p w14:paraId="00000026" w14:textId="77777777" w:rsidR="003A5663" w:rsidRPr="00053CF7" w:rsidRDefault="007B3A31" w:rsidP="00053CF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  <w:r w:rsidRPr="00053CF7">
        <w:rPr>
          <w:rFonts w:ascii="Times" w:eastAsia="Times" w:hAnsi="Times" w:cs="Times"/>
          <w:sz w:val="18"/>
          <w:szCs w:val="18"/>
        </w:rPr>
        <w:t>Il corso si divide in due parti:</w:t>
      </w:r>
    </w:p>
    <w:p w14:paraId="00000027" w14:textId="77777777" w:rsidR="003A5663" w:rsidRPr="00053CF7" w:rsidRDefault="007B3A31" w:rsidP="00053C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  <w:r w:rsidRPr="00053CF7">
        <w:rPr>
          <w:rFonts w:ascii="Times" w:eastAsia="Times" w:hAnsi="Times" w:cs="Times"/>
          <w:b/>
          <w:sz w:val="18"/>
          <w:szCs w:val="18"/>
        </w:rPr>
        <w:t>Parte teorica:</w:t>
      </w:r>
      <w:r w:rsidRPr="00053CF7">
        <w:rPr>
          <w:rFonts w:ascii="Times" w:eastAsia="Times" w:hAnsi="Times" w:cs="Times"/>
          <w:sz w:val="18"/>
          <w:szCs w:val="18"/>
        </w:rPr>
        <w:t xml:space="preserve"> elementi digitali e applicazione alle scienze sociali. Esiste la possibilità di frequentare un corso di lezioni frontali tenuto dal docente titolare. </w:t>
      </w:r>
    </w:p>
    <w:p w14:paraId="00000028" w14:textId="77777777" w:rsidR="003A5663" w:rsidRPr="00053CF7" w:rsidRDefault="007B3A31" w:rsidP="00053C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  <w:r w:rsidRPr="00053CF7">
        <w:rPr>
          <w:rFonts w:ascii="Times" w:eastAsia="Times" w:hAnsi="Times" w:cs="Times"/>
          <w:b/>
          <w:sz w:val="18"/>
          <w:szCs w:val="18"/>
        </w:rPr>
        <w:t>Parte pratica</w:t>
      </w:r>
      <w:r w:rsidRPr="00053CF7">
        <w:rPr>
          <w:rFonts w:ascii="Times" w:eastAsia="Times" w:hAnsi="Times" w:cs="Times"/>
          <w:sz w:val="18"/>
          <w:szCs w:val="18"/>
        </w:rPr>
        <w:t>: dialogo, confronto e condivisione di esperienze durante le lezioni</w:t>
      </w:r>
    </w:p>
    <w:p w14:paraId="00000029" w14:textId="77777777" w:rsidR="003A5663" w:rsidRPr="00053CF7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Times" w:hAnsi="Times" w:cs="Times"/>
          <w:sz w:val="18"/>
          <w:szCs w:val="18"/>
        </w:rPr>
      </w:pPr>
    </w:p>
    <w:p w14:paraId="0000002A" w14:textId="77777777" w:rsidR="003A5663" w:rsidRPr="00053CF7" w:rsidRDefault="007B3A31" w:rsidP="00053CF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  <w:r w:rsidRPr="00053CF7">
        <w:rPr>
          <w:rFonts w:ascii="Times" w:eastAsia="Times" w:hAnsi="Times" w:cs="Times"/>
          <w:sz w:val="18"/>
          <w:szCs w:val="18"/>
        </w:rPr>
        <w:t xml:space="preserve">I contenuti teorici prevedono una conoscenza dell’informatica e dei suoi concetti di base; cosa si intende con Internet e utilizzo delle diverse piattaforme digitali; la definizione della figura del </w:t>
      </w:r>
      <w:proofErr w:type="spellStart"/>
      <w:r w:rsidRPr="00053CF7">
        <w:rPr>
          <w:rFonts w:ascii="Times" w:eastAsia="Times" w:hAnsi="Times" w:cs="Times"/>
          <w:sz w:val="18"/>
          <w:szCs w:val="18"/>
        </w:rPr>
        <w:t>recruiter</w:t>
      </w:r>
      <w:proofErr w:type="spellEnd"/>
      <w:r w:rsidRPr="00053CF7">
        <w:rPr>
          <w:rFonts w:ascii="Times" w:eastAsia="Times" w:hAnsi="Times" w:cs="Times"/>
          <w:sz w:val="18"/>
          <w:szCs w:val="18"/>
        </w:rPr>
        <w:t>, la sua evoluzione e come veicolare gli sforzi per raggiungere l’obiettivo stabilito; conoscenza del tessuto produttivo del nostro territorio.</w:t>
      </w:r>
    </w:p>
    <w:p w14:paraId="0000002B" w14:textId="77777777" w:rsidR="003A5663" w:rsidRPr="00053CF7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sz w:val="18"/>
          <w:szCs w:val="18"/>
        </w:rPr>
      </w:pPr>
    </w:p>
    <w:p w14:paraId="0000002C" w14:textId="77777777" w:rsidR="003A5663" w:rsidRPr="00053CF7" w:rsidRDefault="007B3A31" w:rsidP="00053CF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  <w:r w:rsidRPr="00053CF7">
        <w:rPr>
          <w:rFonts w:ascii="Times" w:eastAsia="Times" w:hAnsi="Times" w:cs="Times"/>
          <w:sz w:val="18"/>
          <w:szCs w:val="18"/>
        </w:rPr>
        <w:t>I contenuti pratici riguardano la rielaborazione delle nozioni presentate nelle lezioni applicate a casi reali condivisi dal docente e dagli studenti</w:t>
      </w:r>
    </w:p>
    <w:p w14:paraId="0000002E" w14:textId="77777777" w:rsidR="003A5663" w:rsidRPr="00053CF7" w:rsidRDefault="007B3A3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" w:hAnsi="Times New Roman" w:cs="Times New Roman"/>
          <w:b/>
          <w:sz w:val="18"/>
          <w:szCs w:val="18"/>
        </w:rPr>
      </w:pPr>
      <w:r w:rsidRPr="00053CF7">
        <w:rPr>
          <w:rFonts w:ascii="Times New Roman" w:eastAsia="Times" w:hAnsi="Times New Roman" w:cs="Times New Roman"/>
          <w:b/>
          <w:i/>
          <w:sz w:val="18"/>
          <w:szCs w:val="18"/>
        </w:rPr>
        <w:t>BIBLIOGRAFIA</w:t>
      </w:r>
    </w:p>
    <w:p w14:paraId="0000002F" w14:textId="77777777" w:rsidR="003A5663" w:rsidRPr="00053CF7" w:rsidRDefault="007B3A31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rPr>
          <w:rFonts w:ascii="Times New Roman" w:eastAsia="Times" w:hAnsi="Times New Roman" w:cs="Times New Roman"/>
          <w:sz w:val="18"/>
          <w:szCs w:val="18"/>
        </w:rPr>
      </w:pPr>
      <w:r w:rsidRPr="00053CF7">
        <w:rPr>
          <w:rFonts w:ascii="Times New Roman" w:eastAsia="Times" w:hAnsi="Times New Roman" w:cs="Times New Roman"/>
          <w:sz w:val="18"/>
          <w:szCs w:val="18"/>
        </w:rPr>
        <w:t xml:space="preserve">Il testo di riferimento per la parte teorica è: </w:t>
      </w:r>
    </w:p>
    <w:p w14:paraId="00000030" w14:textId="49491A43" w:rsidR="003A5663" w:rsidRPr="00053CF7" w:rsidRDefault="007B3A31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rPr>
          <w:rFonts w:ascii="Times New Roman" w:eastAsia="Times" w:hAnsi="Times New Roman" w:cs="Times New Roman"/>
          <w:sz w:val="18"/>
          <w:szCs w:val="18"/>
        </w:rPr>
      </w:pPr>
      <w:r w:rsidRPr="00053CF7">
        <w:rPr>
          <w:rFonts w:ascii="Times New Roman" w:eastAsia="Times" w:hAnsi="Times New Roman" w:cs="Times New Roman"/>
          <w:smallCaps/>
          <w:sz w:val="16"/>
          <w:szCs w:val="16"/>
        </w:rPr>
        <w:t>Martini - Zanelli</w:t>
      </w:r>
      <w:r w:rsidRPr="00053CF7">
        <w:rPr>
          <w:rFonts w:ascii="Times New Roman" w:eastAsia="Times" w:hAnsi="Times New Roman" w:cs="Times New Roman"/>
          <w:sz w:val="16"/>
          <w:szCs w:val="16"/>
        </w:rPr>
        <w:t xml:space="preserve">, </w:t>
      </w:r>
      <w:r w:rsidRPr="00053CF7">
        <w:rPr>
          <w:rFonts w:ascii="Times New Roman" w:eastAsia="Times" w:hAnsi="Times New Roman" w:cs="Times New Roman"/>
          <w:sz w:val="18"/>
          <w:szCs w:val="18"/>
        </w:rPr>
        <w:t>“</w:t>
      </w:r>
      <w:r w:rsidRPr="00053CF7">
        <w:rPr>
          <w:rFonts w:ascii="Times New Roman" w:eastAsia="Times" w:hAnsi="Times New Roman" w:cs="Times New Roman"/>
          <w:i/>
          <w:sz w:val="18"/>
          <w:szCs w:val="18"/>
        </w:rPr>
        <w:t xml:space="preserve">Digital </w:t>
      </w:r>
      <w:proofErr w:type="spellStart"/>
      <w:r w:rsidRPr="00053CF7">
        <w:rPr>
          <w:rFonts w:ascii="Times New Roman" w:eastAsia="Times" w:hAnsi="Times New Roman" w:cs="Times New Roman"/>
          <w:i/>
          <w:sz w:val="18"/>
          <w:szCs w:val="18"/>
        </w:rPr>
        <w:t>Recruiter</w:t>
      </w:r>
      <w:proofErr w:type="spellEnd"/>
      <w:r w:rsidRPr="00053CF7">
        <w:rPr>
          <w:rFonts w:ascii="Times New Roman" w:eastAsia="Times" w:hAnsi="Times New Roman" w:cs="Times New Roman"/>
          <w:sz w:val="18"/>
          <w:szCs w:val="18"/>
        </w:rPr>
        <w:t xml:space="preserve">”, </w:t>
      </w:r>
      <w:proofErr w:type="spellStart"/>
      <w:r w:rsidRPr="00053CF7">
        <w:rPr>
          <w:rFonts w:ascii="Times New Roman" w:eastAsia="Times" w:hAnsi="Times New Roman" w:cs="Times New Roman"/>
          <w:sz w:val="18"/>
          <w:szCs w:val="18"/>
        </w:rPr>
        <w:t>FrancoAngeli</w:t>
      </w:r>
      <w:proofErr w:type="spellEnd"/>
      <w:r w:rsidRPr="00053CF7">
        <w:rPr>
          <w:rFonts w:ascii="Times New Roman" w:eastAsia="Times" w:hAnsi="Times New Roman" w:cs="Times New Roman"/>
          <w:sz w:val="18"/>
          <w:szCs w:val="18"/>
        </w:rPr>
        <w:t>, (2019) 1^ Ed.</w:t>
      </w:r>
      <w:r w:rsidR="00FC7D72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8" w:history="1">
        <w:r w:rsidR="00FC7D72" w:rsidRPr="00FC7D72">
          <w:rPr>
            <w:rStyle w:val="Collegamentoipertestuale"/>
            <w:rFonts w:ascii="Times New Roman" w:eastAsia="Times" w:hAnsi="Times New Roman" w:cs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00000031" w14:textId="77777777" w:rsidR="003A5663" w:rsidRPr="00053CF7" w:rsidRDefault="007B3A31">
      <w:pPr>
        <w:pBdr>
          <w:top w:val="nil"/>
          <w:left w:val="nil"/>
          <w:bottom w:val="nil"/>
          <w:right w:val="nil"/>
          <w:between w:val="nil"/>
        </w:pBdr>
        <w:spacing w:before="240" w:after="120" w:line="220" w:lineRule="auto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053CF7">
        <w:rPr>
          <w:rFonts w:ascii="Times New Roman" w:eastAsia="Times" w:hAnsi="Times New Roman" w:cs="Times New Roman"/>
          <w:b/>
          <w:i/>
          <w:sz w:val="18"/>
          <w:szCs w:val="18"/>
        </w:rPr>
        <w:t>DIDATTICA DEL CORSO</w:t>
      </w:r>
    </w:p>
    <w:p w14:paraId="00000032" w14:textId="77777777" w:rsidR="003A5663" w:rsidRPr="00053CF7" w:rsidRDefault="007B3A31" w:rsidP="00053CF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" w:hAnsi="Times New Roman" w:cs="Times New Roman"/>
          <w:sz w:val="18"/>
          <w:szCs w:val="18"/>
        </w:rPr>
      </w:pPr>
      <w:r w:rsidRPr="00053CF7">
        <w:rPr>
          <w:rFonts w:ascii="Times New Roman" w:eastAsia="Times" w:hAnsi="Times New Roman" w:cs="Times New Roman"/>
          <w:sz w:val="18"/>
          <w:szCs w:val="18"/>
        </w:rPr>
        <w:t xml:space="preserve"> Per la </w:t>
      </w:r>
      <w:r w:rsidRPr="00053CF7">
        <w:rPr>
          <w:rFonts w:ascii="Times New Roman" w:eastAsia="Times" w:hAnsi="Times New Roman" w:cs="Times New Roman"/>
          <w:b/>
          <w:sz w:val="18"/>
          <w:szCs w:val="18"/>
        </w:rPr>
        <w:t>parte teorica</w:t>
      </w:r>
      <w:r w:rsidRPr="00053CF7">
        <w:rPr>
          <w:rFonts w:ascii="Times New Roman" w:eastAsia="Times" w:hAnsi="Times New Roman" w:cs="Times New Roman"/>
          <w:sz w:val="18"/>
          <w:szCs w:val="18"/>
        </w:rPr>
        <w:t xml:space="preserve">, in </w:t>
      </w:r>
      <w:proofErr w:type="spellStart"/>
      <w:r w:rsidRPr="00053CF7">
        <w:rPr>
          <w:rFonts w:ascii="Times New Roman" w:eastAsia="Times" w:hAnsi="Times New Roman" w:cs="Times New Roman"/>
          <w:sz w:val="18"/>
          <w:szCs w:val="18"/>
        </w:rPr>
        <w:t>Blackboard</w:t>
      </w:r>
      <w:proofErr w:type="spellEnd"/>
      <w:r w:rsidRPr="00053CF7">
        <w:rPr>
          <w:rFonts w:ascii="Times New Roman" w:eastAsia="Times" w:hAnsi="Times New Roman" w:cs="Times New Roman"/>
          <w:sz w:val="18"/>
          <w:szCs w:val="18"/>
        </w:rPr>
        <w:t xml:space="preserve"> è possibile scaricare parte del materiale di supporto (slide e video di approfondimento) utilizzati dal docente durante le lezioni. Lo studio delle slide, tuttavia, non sostituisce il valore della frequenza e lo studio del libro secondo le indicazioni in bibliografia.</w:t>
      </w:r>
    </w:p>
    <w:p w14:paraId="00000033" w14:textId="77777777" w:rsidR="003A5663" w:rsidRPr="00053CF7" w:rsidRDefault="003A5663" w:rsidP="00053CF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" w:hAnsi="Times New Roman" w:cs="Times New Roman"/>
          <w:sz w:val="18"/>
          <w:szCs w:val="18"/>
        </w:rPr>
      </w:pPr>
    </w:p>
    <w:p w14:paraId="00000035" w14:textId="6185C3A0" w:rsidR="003A5663" w:rsidRPr="00053CF7" w:rsidRDefault="007B3A31" w:rsidP="00053CF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eastAsia="Times" w:hAnsi="Times New Roman" w:cs="Times New Roman"/>
          <w:sz w:val="18"/>
          <w:szCs w:val="18"/>
        </w:rPr>
      </w:pPr>
      <w:r w:rsidRPr="00053CF7">
        <w:rPr>
          <w:rFonts w:ascii="Times New Roman" w:eastAsia="Times" w:hAnsi="Times New Roman" w:cs="Times New Roman"/>
          <w:sz w:val="18"/>
          <w:szCs w:val="18"/>
        </w:rPr>
        <w:t xml:space="preserve">Per la </w:t>
      </w:r>
      <w:r w:rsidRPr="00053CF7">
        <w:rPr>
          <w:rFonts w:ascii="Times New Roman" w:eastAsia="Times" w:hAnsi="Times New Roman" w:cs="Times New Roman"/>
          <w:b/>
          <w:sz w:val="18"/>
          <w:szCs w:val="18"/>
        </w:rPr>
        <w:t>parte pratica</w:t>
      </w:r>
      <w:r w:rsidRPr="00053CF7">
        <w:rPr>
          <w:rFonts w:ascii="Times New Roman" w:eastAsia="Times" w:hAnsi="Times New Roman" w:cs="Times New Roman"/>
          <w:sz w:val="18"/>
          <w:szCs w:val="18"/>
        </w:rPr>
        <w:t xml:space="preserve">, non sono previsti materiali. </w:t>
      </w:r>
    </w:p>
    <w:p w14:paraId="00000036" w14:textId="77777777" w:rsidR="003A5663" w:rsidRPr="00053CF7" w:rsidRDefault="007B3A31">
      <w:pPr>
        <w:pBdr>
          <w:top w:val="nil"/>
          <w:left w:val="nil"/>
          <w:bottom w:val="nil"/>
          <w:right w:val="nil"/>
          <w:between w:val="nil"/>
        </w:pBdr>
        <w:spacing w:before="240" w:after="120" w:line="220" w:lineRule="auto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053CF7">
        <w:rPr>
          <w:rFonts w:ascii="Times New Roman" w:eastAsia="Times" w:hAnsi="Times New Roman" w:cs="Times New Roman"/>
          <w:b/>
          <w:i/>
          <w:sz w:val="18"/>
          <w:szCs w:val="18"/>
        </w:rPr>
        <w:t>METODO DI VALUTAZIONE</w:t>
      </w:r>
    </w:p>
    <w:p w14:paraId="00000037" w14:textId="77777777" w:rsidR="003A5663" w:rsidRPr="00053CF7" w:rsidRDefault="007B3A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eastAsia="Times" w:hAnsi="Times New Roman" w:cs="Times New Roman"/>
          <w:sz w:val="18"/>
          <w:szCs w:val="18"/>
        </w:rPr>
      </w:pPr>
      <w:r w:rsidRPr="00053CF7">
        <w:rPr>
          <w:rFonts w:ascii="Times New Roman" w:eastAsia="Times" w:hAnsi="Times New Roman" w:cs="Times New Roman"/>
          <w:sz w:val="18"/>
          <w:szCs w:val="18"/>
        </w:rPr>
        <w:t>La valutazione avviene tramite un esame orale sui contenuti teorici e sulla soluzione di casi reali</w:t>
      </w:r>
    </w:p>
    <w:p w14:paraId="00000038" w14:textId="77777777" w:rsidR="003A5663" w:rsidRPr="00053CF7" w:rsidRDefault="003A566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="Times New Roman" w:eastAsia="Times" w:hAnsi="Times New Roman" w:cs="Times New Roman"/>
          <w:sz w:val="18"/>
          <w:szCs w:val="18"/>
        </w:rPr>
      </w:pPr>
    </w:p>
    <w:p w14:paraId="00000039" w14:textId="77777777" w:rsidR="003A5663" w:rsidRPr="00053CF7" w:rsidRDefault="007B3A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eastAsia="Times" w:hAnsi="Times New Roman" w:cs="Times New Roman"/>
          <w:sz w:val="18"/>
          <w:szCs w:val="18"/>
        </w:rPr>
      </w:pPr>
      <w:r w:rsidRPr="00053CF7">
        <w:rPr>
          <w:rFonts w:ascii="Times New Roman" w:eastAsia="Times" w:hAnsi="Times New Roman" w:cs="Times New Roman"/>
          <w:sz w:val="18"/>
          <w:szCs w:val="18"/>
        </w:rPr>
        <w:t xml:space="preserve">Il voto dell’esame non viene espresso in trentesimi, ma conferisce al candidato un’idoneità. </w:t>
      </w:r>
    </w:p>
    <w:p w14:paraId="0000003A" w14:textId="77777777" w:rsidR="003A5663" w:rsidRPr="00053CF7" w:rsidRDefault="003A5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sz w:val="18"/>
          <w:szCs w:val="18"/>
        </w:rPr>
      </w:pPr>
    </w:p>
    <w:p w14:paraId="0000003B" w14:textId="77777777" w:rsidR="003A5663" w:rsidRPr="00053CF7" w:rsidRDefault="007B3A31" w:rsidP="00053CF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" w:hAnsi="Times New Roman" w:cs="Times New Roman"/>
          <w:sz w:val="18"/>
          <w:szCs w:val="18"/>
        </w:rPr>
      </w:pPr>
      <w:r w:rsidRPr="00053CF7">
        <w:rPr>
          <w:rFonts w:ascii="Times New Roman" w:eastAsia="Times" w:hAnsi="Times New Roman" w:cs="Times New Roman"/>
          <w:sz w:val="18"/>
          <w:szCs w:val="18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23CC4D3B" w14:textId="787352D4" w:rsidR="005027F1" w:rsidRPr="00053CF7" w:rsidRDefault="007B3A31" w:rsidP="00053CF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053CF7">
        <w:rPr>
          <w:rFonts w:ascii="Times New Roman" w:eastAsia="Times" w:hAnsi="Times New Roman" w:cs="Times New Roman"/>
          <w:b/>
          <w:i/>
          <w:sz w:val="18"/>
          <w:szCs w:val="18"/>
        </w:rPr>
        <w:t>AVVERTENZE E PREREQUISITI</w:t>
      </w:r>
    </w:p>
    <w:p w14:paraId="0C2160E2" w14:textId="4AE2FF5F" w:rsidR="005027F1" w:rsidRPr="00053CF7" w:rsidRDefault="005027F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0" w:lineRule="auto"/>
        <w:ind w:firstLine="284"/>
        <w:rPr>
          <w:rFonts w:ascii="Times New Roman" w:eastAsia="Times" w:hAnsi="Times New Roman" w:cs="Times New Roman"/>
          <w:color w:val="auto"/>
          <w:sz w:val="18"/>
          <w:szCs w:val="18"/>
        </w:rPr>
      </w:pPr>
      <w:r w:rsidRPr="00053CF7">
        <w:rPr>
          <w:rFonts w:ascii="Times New Roman" w:eastAsia="Times" w:hAnsi="Times New Roman" w:cs="Times New Roman"/>
          <w:color w:val="auto"/>
          <w:sz w:val="18"/>
          <w:szCs w:val="18"/>
        </w:rPr>
        <w:t>Non sono necessari prerequisiti.</w:t>
      </w:r>
    </w:p>
    <w:p w14:paraId="0000003F" w14:textId="3981A407" w:rsidR="003A5663" w:rsidRPr="00053CF7" w:rsidRDefault="00053CF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" w:hAnsi="Times New Roman" w:cs="Times New Roman"/>
          <w:bCs/>
          <w:i/>
          <w:sz w:val="18"/>
          <w:szCs w:val="18"/>
        </w:rPr>
      </w:pPr>
      <w:r w:rsidRPr="00053CF7">
        <w:rPr>
          <w:rFonts w:ascii="Times New Roman" w:eastAsia="Times" w:hAnsi="Times New Roman" w:cs="Times New Roman"/>
          <w:bCs/>
          <w:i/>
          <w:sz w:val="18"/>
          <w:szCs w:val="18"/>
        </w:rPr>
        <w:t>Orario e luogo di ricevimento degli studenti</w:t>
      </w:r>
    </w:p>
    <w:p w14:paraId="00000040" w14:textId="77777777" w:rsidR="003A5663" w:rsidRPr="00053CF7" w:rsidRDefault="007B3A31" w:rsidP="00053CF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" w:hAnsi="Times New Roman" w:cs="Times New Roman"/>
          <w:sz w:val="18"/>
          <w:szCs w:val="18"/>
        </w:rPr>
      </w:pPr>
      <w:r w:rsidRPr="00053CF7">
        <w:rPr>
          <w:rFonts w:ascii="Times New Roman" w:eastAsia="Times" w:hAnsi="Times New Roman" w:cs="Times New Roman"/>
          <w:sz w:val="18"/>
          <w:szCs w:val="18"/>
        </w:rPr>
        <w:t>Il giorno e l'orario di ricevimento verranno comunicati dal docente durante le lezioni e mediante comunicazione nella Pagina Personale Docente (</w:t>
      </w:r>
      <w:hyperlink r:id="rId9">
        <w:r w:rsidRPr="00053CF7">
          <w:rPr>
            <w:rFonts w:ascii="Times New Roman" w:eastAsia="Times" w:hAnsi="Times New Roman" w:cs="Times New Roman"/>
            <w:color w:val="0000FF"/>
            <w:sz w:val="18"/>
            <w:szCs w:val="18"/>
            <w:u w:val="single"/>
          </w:rPr>
          <w:t>http://docenti.unicatt.it</w:t>
        </w:r>
      </w:hyperlink>
      <w:r w:rsidRPr="00053CF7">
        <w:rPr>
          <w:rFonts w:ascii="Times New Roman" w:eastAsia="Times" w:hAnsi="Times New Roman" w:cs="Times New Roman"/>
          <w:sz w:val="18"/>
          <w:szCs w:val="18"/>
        </w:rPr>
        <w:t xml:space="preserve">) </w:t>
      </w:r>
    </w:p>
    <w:p w14:paraId="00000041" w14:textId="77777777" w:rsidR="003A5663" w:rsidRPr="00053CF7" w:rsidRDefault="003A5663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eastAsia="Times" w:hAnsi="Times New Roman" w:cs="Times New Roman"/>
          <w:sz w:val="18"/>
          <w:szCs w:val="18"/>
        </w:rPr>
      </w:pPr>
    </w:p>
    <w:p w14:paraId="00000042" w14:textId="77777777" w:rsidR="003A5663" w:rsidRPr="00053CF7" w:rsidRDefault="003A5663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eastAsia="Times" w:hAnsi="Times New Roman" w:cs="Times New Roman"/>
          <w:sz w:val="18"/>
          <w:szCs w:val="18"/>
        </w:rPr>
      </w:pPr>
    </w:p>
    <w:sectPr w:rsidR="003A5663" w:rsidRPr="00053CF7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1C18D" w14:textId="77777777" w:rsidR="00A04E39" w:rsidRDefault="00A04E39">
      <w:pPr>
        <w:spacing w:line="240" w:lineRule="auto"/>
      </w:pPr>
      <w:r>
        <w:separator/>
      </w:r>
    </w:p>
  </w:endnote>
  <w:endnote w:type="continuationSeparator" w:id="0">
    <w:p w14:paraId="13199E9C" w14:textId="77777777" w:rsidR="00A04E39" w:rsidRDefault="00A04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4" w14:textId="77777777" w:rsidR="003A5663" w:rsidRDefault="003A566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34C1" w14:textId="77777777" w:rsidR="00A04E39" w:rsidRDefault="00A04E39">
      <w:pPr>
        <w:spacing w:line="240" w:lineRule="auto"/>
      </w:pPr>
      <w:r>
        <w:separator/>
      </w:r>
    </w:p>
  </w:footnote>
  <w:footnote w:type="continuationSeparator" w:id="0">
    <w:p w14:paraId="011BCD78" w14:textId="77777777" w:rsidR="00A04E39" w:rsidRDefault="00A04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3A5663" w:rsidRDefault="003A566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0515"/>
    <w:multiLevelType w:val="multilevel"/>
    <w:tmpl w:val="399EC2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1A120D6"/>
    <w:multiLevelType w:val="multilevel"/>
    <w:tmpl w:val="F034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1857C0"/>
    <w:multiLevelType w:val="multilevel"/>
    <w:tmpl w:val="381E4F22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96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40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12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</w:abstractNum>
  <w:abstractNum w:abstractNumId="3" w15:restartNumberingAfterBreak="0">
    <w:nsid w:val="7A6839BA"/>
    <w:multiLevelType w:val="multilevel"/>
    <w:tmpl w:val="CAB640AC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96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40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120" w:hanging="360"/>
      </w:pPr>
      <w:rPr>
        <w:rFonts w:ascii="Times" w:eastAsia="Times" w:hAnsi="Times" w:cs="Times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63"/>
    <w:rsid w:val="000461A7"/>
    <w:rsid w:val="00053CF7"/>
    <w:rsid w:val="003A5663"/>
    <w:rsid w:val="005027F1"/>
    <w:rsid w:val="007B3A31"/>
    <w:rsid w:val="0084138E"/>
    <w:rsid w:val="00A04E39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B873"/>
  <w15:docId w15:val="{48961FF0-5A2B-477D-AE3C-791174BF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eastAsia="Arial Unicode MS" w:hAnsi="Times Roman" w:cs="Arial Unicode MS"/>
      <w:color w:val="000000"/>
      <w:sz w:val="20"/>
      <w:szCs w:val="2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 Roman" w:eastAsia="Arial Unicode MS" w:hAnsi="Times Roman" w:cs="Arial Unicode MS"/>
      <w:b/>
      <w:bCs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 Roman" w:eastAsia="Arial Unicode MS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eastAsia="Arial Unicode MS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 Roman" w:eastAsia="Arial Unicode MS" w:hAnsi="Times Roman" w:cs="Arial Unicode MS"/>
      <w:color w:val="000000"/>
      <w:sz w:val="20"/>
      <w:szCs w:val="20"/>
      <w:u w:color="000000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eastAsia="Arial Unicode MS" w:hAnsi="Times Roman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martini-silvia-zanella/digitalrecruiter-social-network-ai-gamification-e-strumenti-tech-per-i-professionisti-hr-9788891788542-67673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nICUGb2euFo+/jR/F12g6IsxYQ==">AMUW2mVqIDNZKy8fdHwCDn6us76W8RMypKYusVbheOwAp+0D7ZZC+x8p6OjGDJqoXq138IuwRpjhZaLgtNezyFWRfNlR1zJN1iwaBLFzZgRfaM0njIf0R0E=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dcterms:created xsi:type="dcterms:W3CDTF">2023-07-25T13:05:00Z</dcterms:created>
  <dcterms:modified xsi:type="dcterms:W3CDTF">2024-02-14T13:34:00Z</dcterms:modified>
</cp:coreProperties>
</file>