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C58E0D" w14:textId="185D1D7F" w:rsidR="002D5E17" w:rsidRDefault="00A15672" w:rsidP="002D5E17">
      <w:pPr>
        <w:pStyle w:val="Titolo1"/>
      </w:pPr>
      <w:r>
        <w:t>D</w:t>
      </w:r>
      <w:r w:rsidR="00A211B4">
        <w:t xml:space="preserve">idattica </w:t>
      </w:r>
      <w:r w:rsidR="00664F24">
        <w:t>generale</w:t>
      </w:r>
      <w:r w:rsidR="00A211B4">
        <w:t xml:space="preserve"> (con laboratorio)</w:t>
      </w:r>
    </w:p>
    <w:p w14:paraId="21E7602B" w14:textId="02D64B96" w:rsidR="00A211B4" w:rsidRDefault="00F9112A" w:rsidP="00207192">
      <w:pPr>
        <w:pStyle w:val="Titolo2"/>
      </w:pPr>
      <w:r w:rsidRPr="00664F24">
        <w:t xml:space="preserve">Prof.ssa Simona Ferrari </w:t>
      </w:r>
    </w:p>
    <w:p w14:paraId="4461041F" w14:textId="77777777" w:rsidR="00A211B4" w:rsidRPr="001A352E" w:rsidRDefault="00A211B4" w:rsidP="00A211B4">
      <w:pPr>
        <w:spacing w:before="240" w:after="120" w:line="240" w:lineRule="exact"/>
        <w:rPr>
          <w:b/>
          <w:sz w:val="18"/>
        </w:rPr>
      </w:pPr>
      <w:r w:rsidRPr="001A352E">
        <w:rPr>
          <w:b/>
          <w:i/>
          <w:sz w:val="18"/>
        </w:rPr>
        <w:t>OBIETTIVO DEL CORSO E RISULTATI DI APPRENDIMENTO ATTESI</w:t>
      </w:r>
    </w:p>
    <w:p w14:paraId="55778E0D" w14:textId="77777777" w:rsidR="00664F24" w:rsidRPr="001A352E" w:rsidRDefault="00664F24" w:rsidP="00664F24">
      <w:pPr>
        <w:spacing w:line="240" w:lineRule="exact"/>
        <w:rPr>
          <w:rFonts w:ascii="Times" w:hAnsi="Times"/>
        </w:rPr>
      </w:pPr>
      <w:r w:rsidRPr="001A352E">
        <w:rPr>
          <w:rFonts w:ascii="Times" w:hAnsi="Times"/>
        </w:rPr>
        <w:t>L’insegnamento intende offrire alle studentesse e agli studenti l’opportunità di riflettere sul valore e il significato della didattica come sapere professionale e di accrescerne conoscenza come sapere specifico, attraverso l’approfondimento dei contributi delle neuroscienze cognitive e l’analisi dei processi di trasposizione e regolazione didattica, con particolare riferimento alla progettazione e alla valutazione.</w:t>
      </w:r>
    </w:p>
    <w:p w14:paraId="66917930" w14:textId="77777777" w:rsidR="00664F24" w:rsidRPr="001A352E" w:rsidRDefault="00664F24" w:rsidP="00664F24">
      <w:pPr>
        <w:spacing w:line="240" w:lineRule="exact"/>
        <w:rPr>
          <w:rFonts w:ascii="Times" w:hAnsi="Times"/>
        </w:rPr>
      </w:pPr>
      <w:r w:rsidRPr="001A352E">
        <w:rPr>
          <w:rFonts w:ascii="Times" w:hAnsi="Times"/>
        </w:rPr>
        <w:t>Scopo dell’insegnamento è di fornire quadri concettuali e strumenti metodologici funzionali all’agire didattico, e avviare le studentesse e gli studenti alla pratica riflessiva, all’analisi e alla comprensione di tale agire, tenendo conto delle trasformazioni socio-culturali in atto, del nuovo ruolo delle competenze dell’insegnante, dei nuovi modi di insegnamento e dei differenti stili di apprendimento.</w:t>
      </w:r>
    </w:p>
    <w:p w14:paraId="75E318ED" w14:textId="77777777" w:rsidR="00664F24" w:rsidRPr="00207192" w:rsidRDefault="00664F24" w:rsidP="00664F24">
      <w:pPr>
        <w:spacing w:line="240" w:lineRule="exact"/>
        <w:rPr>
          <w:rFonts w:ascii="Times" w:hAnsi="Times"/>
          <w:highlight w:val="yellow"/>
        </w:rPr>
      </w:pPr>
    </w:p>
    <w:p w14:paraId="24402AEB" w14:textId="77777777" w:rsidR="00664F24" w:rsidRPr="001A352E" w:rsidRDefault="00664F24" w:rsidP="00664F24">
      <w:pPr>
        <w:spacing w:line="240" w:lineRule="exact"/>
        <w:rPr>
          <w:rFonts w:ascii="Times" w:hAnsi="Times"/>
          <w:bCs/>
        </w:rPr>
      </w:pPr>
      <w:r w:rsidRPr="001A352E">
        <w:rPr>
          <w:rFonts w:ascii="Times" w:hAnsi="Times"/>
          <w:bCs/>
        </w:rPr>
        <w:t>Nello specifico gli obiettivi dell’insegnamento sono:</w:t>
      </w:r>
    </w:p>
    <w:p w14:paraId="4CBB45B9" w14:textId="77777777" w:rsidR="00664F24" w:rsidRPr="001A352E" w:rsidRDefault="00664F24" w:rsidP="00664F24">
      <w:pPr>
        <w:numPr>
          <w:ilvl w:val="0"/>
          <w:numId w:val="5"/>
        </w:numPr>
        <w:spacing w:line="240" w:lineRule="exact"/>
        <w:rPr>
          <w:rFonts w:ascii="Times" w:hAnsi="Times"/>
          <w:bCs/>
        </w:rPr>
      </w:pPr>
      <w:r w:rsidRPr="001A352E">
        <w:rPr>
          <w:rFonts w:ascii="Times" w:hAnsi="Times"/>
          <w:bCs/>
        </w:rPr>
        <w:t xml:space="preserve">comprendere i concetti fondamentali del sapere e dell’agire didattico; </w:t>
      </w:r>
    </w:p>
    <w:p w14:paraId="476EA791" w14:textId="77777777" w:rsidR="00664F24" w:rsidRPr="001A352E" w:rsidRDefault="00664F24" w:rsidP="00664F24">
      <w:pPr>
        <w:numPr>
          <w:ilvl w:val="0"/>
          <w:numId w:val="5"/>
        </w:numPr>
        <w:spacing w:line="240" w:lineRule="exact"/>
        <w:rPr>
          <w:rFonts w:ascii="Times" w:hAnsi="Times"/>
          <w:bCs/>
        </w:rPr>
      </w:pPr>
      <w:r w:rsidRPr="001A352E">
        <w:rPr>
          <w:rFonts w:ascii="Times" w:hAnsi="Times"/>
          <w:bCs/>
        </w:rPr>
        <w:t>riconoscere le diversità culturali, sociali e personali, i bisogni educativi degli alunni come fattori strutturali della scuola, dei processi di insegnamento/apprendimento e delle strategie didattiche;</w:t>
      </w:r>
    </w:p>
    <w:p w14:paraId="7B1F4BF3" w14:textId="77777777" w:rsidR="00664F24" w:rsidRPr="001A352E" w:rsidRDefault="00664F24" w:rsidP="00664F24">
      <w:pPr>
        <w:numPr>
          <w:ilvl w:val="0"/>
          <w:numId w:val="5"/>
        </w:numPr>
        <w:spacing w:line="240" w:lineRule="exact"/>
        <w:rPr>
          <w:rFonts w:ascii="Times" w:hAnsi="Times"/>
          <w:bCs/>
        </w:rPr>
      </w:pPr>
      <w:r w:rsidRPr="001A352E">
        <w:rPr>
          <w:rFonts w:ascii="Times" w:hAnsi="Times"/>
          <w:bCs/>
        </w:rPr>
        <w:t xml:space="preserve">conoscere le caratteristiche della didattica della scuola dell’infanzia e primaria nell’attuale scenario del sistema scolastico italiano ed europeo; </w:t>
      </w:r>
    </w:p>
    <w:p w14:paraId="7AB1A727" w14:textId="22421927" w:rsidR="00664F24" w:rsidRPr="001A352E" w:rsidRDefault="00664F24" w:rsidP="00664F24">
      <w:pPr>
        <w:numPr>
          <w:ilvl w:val="0"/>
          <w:numId w:val="5"/>
        </w:numPr>
        <w:spacing w:line="240" w:lineRule="exact"/>
        <w:rPr>
          <w:rFonts w:ascii="Times" w:hAnsi="Times"/>
          <w:bCs/>
        </w:rPr>
      </w:pPr>
      <w:r w:rsidRPr="001A352E">
        <w:rPr>
          <w:rFonts w:ascii="Times" w:hAnsi="Times"/>
          <w:bCs/>
        </w:rPr>
        <w:t>riconoscere le principali azioni attraverso cui si esplica la funzione docente, in particolar modo la progettazione e la valutazione</w:t>
      </w:r>
      <w:r w:rsidR="00F9112A" w:rsidRPr="001A352E">
        <w:rPr>
          <w:rFonts w:ascii="Times" w:hAnsi="Times"/>
          <w:bCs/>
        </w:rPr>
        <w:t>;</w:t>
      </w:r>
    </w:p>
    <w:p w14:paraId="0CBCFCC4" w14:textId="6EC9C60E" w:rsidR="00555B3C" w:rsidRPr="001A352E" w:rsidRDefault="00555B3C" w:rsidP="00664F24">
      <w:pPr>
        <w:numPr>
          <w:ilvl w:val="0"/>
          <w:numId w:val="5"/>
        </w:numPr>
        <w:spacing w:line="240" w:lineRule="exact"/>
        <w:rPr>
          <w:rFonts w:ascii="Times" w:hAnsi="Times"/>
          <w:bCs/>
        </w:rPr>
      </w:pPr>
      <w:r w:rsidRPr="001A352E">
        <w:rPr>
          <w:rFonts w:ascii="Times" w:hAnsi="Times"/>
          <w:bCs/>
        </w:rPr>
        <w:t>comprendere le caratteristiche dell’Episodio di Apprendimento Situato (EAS);</w:t>
      </w:r>
    </w:p>
    <w:p w14:paraId="54B09AE9" w14:textId="77777777" w:rsidR="00664F24" w:rsidRPr="001A352E" w:rsidRDefault="00664F24" w:rsidP="00664F24">
      <w:pPr>
        <w:numPr>
          <w:ilvl w:val="0"/>
          <w:numId w:val="5"/>
        </w:numPr>
        <w:spacing w:line="240" w:lineRule="exact"/>
        <w:rPr>
          <w:rFonts w:ascii="Times" w:hAnsi="Times"/>
          <w:bCs/>
        </w:rPr>
      </w:pPr>
      <w:r w:rsidRPr="001A352E">
        <w:rPr>
          <w:rFonts w:ascii="Times" w:hAnsi="Times"/>
          <w:bCs/>
        </w:rPr>
        <w:t>descrivere metodi e forme della valutazione degli apprendimenti;</w:t>
      </w:r>
    </w:p>
    <w:p w14:paraId="2640EAEC" w14:textId="222E84E3" w:rsidR="00B35097" w:rsidRPr="001A352E" w:rsidRDefault="00664F24" w:rsidP="00B35097">
      <w:pPr>
        <w:numPr>
          <w:ilvl w:val="0"/>
          <w:numId w:val="5"/>
        </w:numPr>
        <w:spacing w:line="240" w:lineRule="exact"/>
        <w:rPr>
          <w:rFonts w:ascii="Times" w:hAnsi="Times"/>
          <w:bCs/>
        </w:rPr>
      </w:pPr>
      <w:r w:rsidRPr="001A352E">
        <w:rPr>
          <w:rFonts w:ascii="Times" w:hAnsi="Times"/>
          <w:bCs/>
        </w:rPr>
        <w:t xml:space="preserve">descrivere i cambiamenti introdotti dal new </w:t>
      </w:r>
      <w:proofErr w:type="spellStart"/>
      <w:r w:rsidRPr="001A352E">
        <w:rPr>
          <w:rFonts w:ascii="Times" w:hAnsi="Times"/>
          <w:bCs/>
        </w:rPr>
        <w:t>assessment</w:t>
      </w:r>
      <w:proofErr w:type="spellEnd"/>
      <w:r w:rsidRPr="001A352E">
        <w:rPr>
          <w:rFonts w:ascii="Times" w:hAnsi="Times"/>
          <w:bCs/>
        </w:rPr>
        <w:t xml:space="preserve"> e dalla didattica per competenze</w:t>
      </w:r>
      <w:r w:rsidR="00B35097" w:rsidRPr="001A352E">
        <w:rPr>
          <w:rFonts w:ascii="Times" w:hAnsi="Times"/>
          <w:bCs/>
        </w:rPr>
        <w:t>.</w:t>
      </w:r>
    </w:p>
    <w:p w14:paraId="5C3C7E91" w14:textId="77777777" w:rsidR="00664F24" w:rsidRPr="001A352E" w:rsidRDefault="00664F24" w:rsidP="00664F24">
      <w:pPr>
        <w:spacing w:line="240" w:lineRule="exact"/>
        <w:rPr>
          <w:rFonts w:ascii="Times" w:hAnsi="Times"/>
          <w:bCs/>
        </w:rPr>
      </w:pPr>
    </w:p>
    <w:p w14:paraId="17D065FB" w14:textId="77777777" w:rsidR="00664F24" w:rsidRPr="001A352E" w:rsidRDefault="00664F24" w:rsidP="00664F24">
      <w:pPr>
        <w:spacing w:line="240" w:lineRule="exact"/>
        <w:rPr>
          <w:rFonts w:ascii="Times" w:hAnsi="Times"/>
          <w:bCs/>
        </w:rPr>
      </w:pPr>
      <w:r w:rsidRPr="001A352E">
        <w:rPr>
          <w:rFonts w:ascii="Times" w:hAnsi="Times"/>
          <w:bCs/>
        </w:rPr>
        <w:t>I risultati di apprendimento attesi, al termine del corso, riguardo alla capacità di applicare conoscenze e comprensione sono:</w:t>
      </w:r>
    </w:p>
    <w:p w14:paraId="15980976" w14:textId="36110C9E" w:rsidR="001A352E" w:rsidRPr="001A352E" w:rsidRDefault="00664F24" w:rsidP="001A352E">
      <w:pPr>
        <w:numPr>
          <w:ilvl w:val="0"/>
          <w:numId w:val="5"/>
        </w:numPr>
        <w:spacing w:line="240" w:lineRule="exact"/>
        <w:rPr>
          <w:rFonts w:ascii="Times" w:hAnsi="Times"/>
        </w:rPr>
      </w:pPr>
      <w:r w:rsidRPr="001A352E">
        <w:rPr>
          <w:rFonts w:ascii="Times" w:hAnsi="Times"/>
        </w:rPr>
        <w:t>conoscere i costrutti base, i modelli e le teorie della didattica;</w:t>
      </w:r>
    </w:p>
    <w:p w14:paraId="5FD05BC9" w14:textId="77777777" w:rsidR="00664F24" w:rsidRPr="001A352E" w:rsidRDefault="00664F24" w:rsidP="00664F24">
      <w:pPr>
        <w:numPr>
          <w:ilvl w:val="0"/>
          <w:numId w:val="5"/>
        </w:numPr>
        <w:spacing w:line="240" w:lineRule="exact"/>
        <w:rPr>
          <w:rFonts w:ascii="Times" w:hAnsi="Times"/>
        </w:rPr>
      </w:pPr>
      <w:r w:rsidRPr="001A352E">
        <w:rPr>
          <w:rFonts w:ascii="Times" w:hAnsi="Times"/>
        </w:rPr>
        <w:t>descrivere i metodi e le forme dell’azione didattica, della progettazione e della valutazione degli apprendimenti;</w:t>
      </w:r>
    </w:p>
    <w:p w14:paraId="575E0F33" w14:textId="77777777" w:rsidR="00664F24" w:rsidRPr="001A352E" w:rsidRDefault="00664F24" w:rsidP="00664F24">
      <w:pPr>
        <w:numPr>
          <w:ilvl w:val="0"/>
          <w:numId w:val="5"/>
        </w:numPr>
        <w:spacing w:line="240" w:lineRule="exact"/>
        <w:rPr>
          <w:rFonts w:ascii="Times" w:hAnsi="Times"/>
        </w:rPr>
      </w:pPr>
      <w:r w:rsidRPr="001A352E">
        <w:rPr>
          <w:rFonts w:ascii="Times" w:hAnsi="Times"/>
        </w:rPr>
        <w:lastRenderedPageBreak/>
        <w:t>dimostrare una conoscenza operativa delle teorie e dei modelli didattici di progettazione e di valutazione della scuola dell'infanzia e primaria, presentati e analizzati durante il corso;</w:t>
      </w:r>
    </w:p>
    <w:p w14:paraId="4E7A07EB" w14:textId="58B3ECC6" w:rsidR="00664F24" w:rsidRPr="001A352E" w:rsidRDefault="00664F24" w:rsidP="00664F24">
      <w:pPr>
        <w:numPr>
          <w:ilvl w:val="0"/>
          <w:numId w:val="5"/>
        </w:numPr>
        <w:spacing w:line="240" w:lineRule="exact"/>
        <w:rPr>
          <w:rFonts w:ascii="Times" w:hAnsi="Times"/>
        </w:rPr>
      </w:pPr>
      <w:r w:rsidRPr="001A352E">
        <w:rPr>
          <w:rFonts w:ascii="Times" w:hAnsi="Times"/>
        </w:rPr>
        <w:t xml:space="preserve">gestire diversi formati della lezione, in particolare gli </w:t>
      </w:r>
      <w:r w:rsidR="00B35097" w:rsidRPr="001A352E">
        <w:rPr>
          <w:rFonts w:ascii="Times" w:hAnsi="Times"/>
        </w:rPr>
        <w:t>EAS</w:t>
      </w:r>
      <w:r w:rsidRPr="001A352E">
        <w:rPr>
          <w:rFonts w:ascii="Times" w:hAnsi="Times"/>
        </w:rPr>
        <w:t>;</w:t>
      </w:r>
    </w:p>
    <w:p w14:paraId="3A8EADE5" w14:textId="77777777" w:rsidR="00664F24" w:rsidRPr="001A352E" w:rsidRDefault="00664F24" w:rsidP="00664F24">
      <w:pPr>
        <w:numPr>
          <w:ilvl w:val="0"/>
          <w:numId w:val="5"/>
        </w:numPr>
        <w:spacing w:line="240" w:lineRule="exact"/>
        <w:rPr>
          <w:rFonts w:ascii="Times" w:hAnsi="Times"/>
        </w:rPr>
      </w:pPr>
      <w:r w:rsidRPr="001A352E">
        <w:rPr>
          <w:rFonts w:ascii="Times" w:hAnsi="Times"/>
        </w:rPr>
        <w:t>progettare EAS e i relativi strumenti di valutazione;</w:t>
      </w:r>
    </w:p>
    <w:p w14:paraId="0EB1F6C5" w14:textId="547ED0AA" w:rsidR="00664F24" w:rsidRPr="001A352E" w:rsidRDefault="00664F24" w:rsidP="00664F24">
      <w:pPr>
        <w:numPr>
          <w:ilvl w:val="0"/>
          <w:numId w:val="5"/>
        </w:numPr>
        <w:spacing w:line="240" w:lineRule="exact"/>
        <w:rPr>
          <w:rFonts w:ascii="Times" w:hAnsi="Times"/>
        </w:rPr>
      </w:pPr>
      <w:r w:rsidRPr="001A352E">
        <w:rPr>
          <w:rFonts w:ascii="Times" w:hAnsi="Times"/>
        </w:rPr>
        <w:t>analizzare e costruire prove e strumenti di valutazione con particolare attenzione per le rubriche</w:t>
      </w:r>
      <w:r w:rsidR="00B35097" w:rsidRPr="001A352E">
        <w:rPr>
          <w:rFonts w:ascii="Times" w:hAnsi="Times"/>
        </w:rPr>
        <w:t>;</w:t>
      </w:r>
    </w:p>
    <w:p w14:paraId="2017DFA1" w14:textId="00ACEB95" w:rsidR="00B35097" w:rsidRPr="001A352E" w:rsidRDefault="00B35097" w:rsidP="00664F24">
      <w:pPr>
        <w:numPr>
          <w:ilvl w:val="0"/>
          <w:numId w:val="5"/>
        </w:numPr>
        <w:spacing w:line="240" w:lineRule="exact"/>
        <w:rPr>
          <w:rFonts w:ascii="Times" w:hAnsi="Times"/>
        </w:rPr>
      </w:pPr>
      <w:r w:rsidRPr="001A352E">
        <w:rPr>
          <w:rFonts w:ascii="Times" w:hAnsi="Times"/>
        </w:rPr>
        <w:t>costruire giudizi valutativi e comunicare la valutazione ai diversi attori coinvolti nel processo.</w:t>
      </w:r>
    </w:p>
    <w:p w14:paraId="242C8775" w14:textId="77777777" w:rsidR="00A211B4" w:rsidRPr="001A352E" w:rsidRDefault="00A211B4" w:rsidP="00A211B4">
      <w:pPr>
        <w:spacing w:before="240" w:after="120" w:line="240" w:lineRule="exact"/>
        <w:rPr>
          <w:b/>
          <w:sz w:val="18"/>
        </w:rPr>
      </w:pPr>
      <w:r w:rsidRPr="001A352E">
        <w:rPr>
          <w:b/>
          <w:i/>
          <w:sz w:val="18"/>
        </w:rPr>
        <w:t>PROGRAMMA DEL CORSO</w:t>
      </w:r>
    </w:p>
    <w:p w14:paraId="3F4240CB" w14:textId="77777777" w:rsidR="00664F24" w:rsidRPr="001A352E" w:rsidRDefault="00A211B4" w:rsidP="00664F24">
      <w:pPr>
        <w:spacing w:line="240" w:lineRule="exact"/>
        <w:rPr>
          <w:rFonts w:ascii="Times" w:hAnsi="Times"/>
        </w:rPr>
      </w:pPr>
      <w:r w:rsidRPr="001A352E">
        <w:rPr>
          <w:szCs w:val="20"/>
        </w:rPr>
        <w:tab/>
      </w:r>
      <w:r w:rsidR="00664F24" w:rsidRPr="001A352E">
        <w:rPr>
          <w:rFonts w:ascii="Times" w:hAnsi="Times"/>
        </w:rPr>
        <w:t>Partendo dalla trattazione degli aspetti teorici presentati nei testi suggeriti in bibliografia e dai materiali indicati dalla docente, verranno presentati l’oggetto e il campo di studio della didattica (epistemologia, teorie e modelli), i concetti e le dimensioni operative fondamentali del sapere e dell’agire didattico (trasposizione e regolazione).</w:t>
      </w:r>
    </w:p>
    <w:p w14:paraId="6BBC7EFD" w14:textId="77777777" w:rsidR="00664F24" w:rsidRPr="001A352E" w:rsidRDefault="00664F24" w:rsidP="00664F24">
      <w:pPr>
        <w:spacing w:line="240" w:lineRule="exact"/>
        <w:rPr>
          <w:rFonts w:ascii="Times" w:hAnsi="Times"/>
        </w:rPr>
      </w:pPr>
      <w:r w:rsidRPr="001A352E">
        <w:rPr>
          <w:rFonts w:ascii="Times" w:hAnsi="Times"/>
        </w:rPr>
        <w:t>Le dimensioni della progettazione (modelli e teorie, forme e ambiti della progettazione) e della valutazione (metodi e strumenti, la valutazione educativa, il paradigma docimologico e il paradigma ermeneutico, la valutazione delle competenze) verranno approfondite alla luce dei principi e i contenuti delle Indicazioni nazionali e della riforma della scuola dell’infanzia e della scuola primaria.</w:t>
      </w:r>
    </w:p>
    <w:p w14:paraId="3960A88C" w14:textId="77777777" w:rsidR="00664F24" w:rsidRPr="001A352E" w:rsidRDefault="00664F24" w:rsidP="00664F24">
      <w:pPr>
        <w:spacing w:line="240" w:lineRule="exact"/>
        <w:rPr>
          <w:rFonts w:ascii="Times" w:hAnsi="Times"/>
        </w:rPr>
      </w:pPr>
      <w:r w:rsidRPr="001A352E">
        <w:rPr>
          <w:rFonts w:ascii="Times" w:hAnsi="Times"/>
        </w:rPr>
        <w:t xml:space="preserve">Tali aspetti saranno ricondotti al quadro delle evidenze </w:t>
      </w:r>
      <w:proofErr w:type="spellStart"/>
      <w:r w:rsidRPr="001A352E">
        <w:rPr>
          <w:rFonts w:ascii="Times" w:hAnsi="Times"/>
        </w:rPr>
        <w:t>neuroscientifiche</w:t>
      </w:r>
      <w:proofErr w:type="spellEnd"/>
      <w:r w:rsidRPr="001A352E">
        <w:rPr>
          <w:rFonts w:ascii="Times" w:hAnsi="Times"/>
        </w:rPr>
        <w:t xml:space="preserve"> sul processo di apprendimento. </w:t>
      </w:r>
    </w:p>
    <w:p w14:paraId="73796C0A" w14:textId="77777777" w:rsidR="00A8039F" w:rsidRDefault="00A8039F" w:rsidP="00664F24">
      <w:pPr>
        <w:spacing w:line="240" w:lineRule="exact"/>
        <w:rPr>
          <w:rFonts w:ascii="Times" w:hAnsi="Times"/>
        </w:rPr>
      </w:pPr>
    </w:p>
    <w:p w14:paraId="4C2EC76B" w14:textId="0E97E002" w:rsidR="00664F24" w:rsidRPr="001A352E" w:rsidRDefault="00664F24" w:rsidP="00664F24">
      <w:pPr>
        <w:spacing w:line="240" w:lineRule="exact"/>
        <w:rPr>
          <w:rFonts w:ascii="Times" w:hAnsi="Times"/>
        </w:rPr>
      </w:pPr>
      <w:r w:rsidRPr="001A352E">
        <w:rPr>
          <w:rFonts w:ascii="Times" w:hAnsi="Times"/>
        </w:rPr>
        <w:t>Il corso è integrato da attività didattico-laboratoriali (2 CFU) affidate a conduttori esperti e caratterizzate da specifiche tematiche e metodologie concertate con il docente. Il laboratorio risulta suddiviso in due parti dedicate ai seguenti temi:</w:t>
      </w:r>
    </w:p>
    <w:p w14:paraId="39A5356E" w14:textId="77777777" w:rsidR="00664F24" w:rsidRPr="001A352E" w:rsidRDefault="00664F24" w:rsidP="00664F24">
      <w:pPr>
        <w:pStyle w:val="Paragrafoelenco"/>
        <w:numPr>
          <w:ilvl w:val="0"/>
          <w:numId w:val="6"/>
        </w:numPr>
        <w:spacing w:line="240" w:lineRule="exact"/>
        <w:rPr>
          <w:rFonts w:ascii="Times" w:hAnsi="Times"/>
          <w:szCs w:val="24"/>
        </w:rPr>
      </w:pPr>
      <w:r w:rsidRPr="001A352E">
        <w:rPr>
          <w:rFonts w:ascii="Times" w:hAnsi="Times"/>
          <w:szCs w:val="24"/>
        </w:rPr>
        <w:t>metodi e forme della progettazione didattica;</w:t>
      </w:r>
    </w:p>
    <w:p w14:paraId="11FF8379" w14:textId="77777777" w:rsidR="00664F24" w:rsidRPr="001A352E" w:rsidRDefault="00664F24" w:rsidP="00664F24">
      <w:pPr>
        <w:pStyle w:val="Paragrafoelenco"/>
        <w:numPr>
          <w:ilvl w:val="0"/>
          <w:numId w:val="6"/>
        </w:numPr>
        <w:spacing w:line="240" w:lineRule="exact"/>
        <w:rPr>
          <w:rFonts w:ascii="Times" w:hAnsi="Times"/>
          <w:szCs w:val="24"/>
        </w:rPr>
      </w:pPr>
      <w:r w:rsidRPr="001A352E">
        <w:rPr>
          <w:rFonts w:ascii="Times" w:hAnsi="Times"/>
          <w:szCs w:val="24"/>
        </w:rPr>
        <w:t xml:space="preserve">metodi e strumenti della valutazione. </w:t>
      </w:r>
    </w:p>
    <w:p w14:paraId="3FCF189C" w14:textId="77777777" w:rsidR="006D7996" w:rsidRPr="001A352E" w:rsidRDefault="00664F24" w:rsidP="006D7996">
      <w:pPr>
        <w:spacing w:line="240" w:lineRule="exact"/>
        <w:rPr>
          <w:rFonts w:ascii="Times" w:hAnsi="Times"/>
        </w:rPr>
      </w:pPr>
      <w:r w:rsidRPr="001A352E">
        <w:rPr>
          <w:rFonts w:ascii="Times" w:hAnsi="Times"/>
        </w:rPr>
        <w:t xml:space="preserve">Ciascuna edizione di laboratorio sarà finalizzata alla produzione di un progetto/artefatto la cui valutazione è demandata al conduttore sulla base di parametri condivisi col docente e basati su criteri di: completezza, coerenza, originalità, spendibilità didattica. </w:t>
      </w:r>
    </w:p>
    <w:p w14:paraId="0AD3950B" w14:textId="0E14A69D" w:rsidR="00664F24" w:rsidRPr="001A352E" w:rsidRDefault="006D7996" w:rsidP="006D7996">
      <w:pPr>
        <w:spacing w:line="240" w:lineRule="exact"/>
        <w:rPr>
          <w:rFonts w:ascii="Times" w:hAnsi="Times"/>
        </w:rPr>
      </w:pPr>
      <w:r w:rsidRPr="001A352E">
        <w:rPr>
          <w:rFonts w:ascii="Times" w:hAnsi="Times"/>
        </w:rPr>
        <w:t>Inoltre,</w:t>
      </w:r>
      <w:r w:rsidR="00664F24" w:rsidRPr="001A352E">
        <w:rPr>
          <w:rFonts w:ascii="Times" w:hAnsi="Times"/>
        </w:rPr>
        <w:t xml:space="preserve"> è </w:t>
      </w:r>
      <w:r w:rsidRPr="001A352E">
        <w:rPr>
          <w:rFonts w:ascii="Times" w:hAnsi="Times"/>
        </w:rPr>
        <w:t>richiesto</w:t>
      </w:r>
      <w:r w:rsidR="00664F24" w:rsidRPr="001A352E">
        <w:rPr>
          <w:rFonts w:ascii="Times" w:hAnsi="Times"/>
        </w:rPr>
        <w:t xml:space="preserve"> lo svolgimento di due attività individuali sui seguenti temi:</w:t>
      </w:r>
    </w:p>
    <w:p w14:paraId="7209814A" w14:textId="77777777" w:rsidR="00664F24" w:rsidRPr="001A352E" w:rsidRDefault="00664F24" w:rsidP="00664F24">
      <w:pPr>
        <w:spacing w:line="240" w:lineRule="exact"/>
        <w:rPr>
          <w:rFonts w:ascii="Times" w:hAnsi="Times"/>
        </w:rPr>
      </w:pPr>
      <w:r w:rsidRPr="001A352E">
        <w:rPr>
          <w:rFonts w:ascii="Times" w:hAnsi="Times"/>
        </w:rPr>
        <w:t>Attività 1 – La progettazione in situazioni didattiche non standard (</w:t>
      </w:r>
      <w:proofErr w:type="spellStart"/>
      <w:r w:rsidRPr="001A352E">
        <w:rPr>
          <w:rFonts w:ascii="Times" w:hAnsi="Times"/>
        </w:rPr>
        <w:t>SDiNS</w:t>
      </w:r>
      <w:proofErr w:type="spellEnd"/>
      <w:r w:rsidRPr="001A352E">
        <w:rPr>
          <w:rFonts w:ascii="Times" w:hAnsi="Times"/>
        </w:rPr>
        <w:t>)</w:t>
      </w:r>
    </w:p>
    <w:p w14:paraId="3AC90FBD" w14:textId="6D71B12E" w:rsidR="009D3ACD" w:rsidRPr="001A352E" w:rsidRDefault="00664F24" w:rsidP="00A274E0">
      <w:pPr>
        <w:spacing w:line="240" w:lineRule="exact"/>
        <w:rPr>
          <w:rFonts w:ascii="Times" w:hAnsi="Times"/>
        </w:rPr>
      </w:pPr>
      <w:r w:rsidRPr="001A352E">
        <w:rPr>
          <w:rFonts w:ascii="Times" w:hAnsi="Times"/>
        </w:rPr>
        <w:t>Attività 2 – La valutazione dell’Episodio di Apprendimento situato.</w:t>
      </w:r>
    </w:p>
    <w:p w14:paraId="019CDAA7" w14:textId="77777777" w:rsidR="00A211B4" w:rsidRDefault="00A211B4" w:rsidP="00A211B4">
      <w:pPr>
        <w:keepNext/>
        <w:spacing w:before="240" w:after="120" w:line="240" w:lineRule="exact"/>
        <w:rPr>
          <w:b/>
          <w:sz w:val="18"/>
        </w:rPr>
      </w:pPr>
      <w:r w:rsidRPr="001A352E">
        <w:rPr>
          <w:b/>
          <w:i/>
          <w:sz w:val="18"/>
        </w:rPr>
        <w:lastRenderedPageBreak/>
        <w:t>BIBLIOGRAFIA</w:t>
      </w:r>
    </w:p>
    <w:p w14:paraId="6B130B2E" w14:textId="6E1C79FD" w:rsidR="006D7996" w:rsidRPr="001A352E" w:rsidRDefault="00664F24" w:rsidP="006D7996">
      <w:pPr>
        <w:pStyle w:val="Testo1"/>
        <w:spacing w:line="240" w:lineRule="exact"/>
        <w:rPr>
          <w:iCs/>
          <w:szCs w:val="18"/>
        </w:rPr>
      </w:pPr>
      <w:r w:rsidRPr="002D3885">
        <w:rPr>
          <w:rFonts w:ascii="Times New Roman" w:hAnsi="Times New Roman"/>
          <w:smallCaps/>
          <w:sz w:val="16"/>
          <w:szCs w:val="18"/>
        </w:rPr>
        <w:t>P.C. Rivoltella-P</w:t>
      </w:r>
      <w:r w:rsidRPr="002D3885">
        <w:rPr>
          <w:rFonts w:ascii="Times New Roman" w:hAnsi="Times New Roman"/>
          <w:i/>
          <w:smallCaps/>
          <w:sz w:val="16"/>
          <w:szCs w:val="18"/>
        </w:rPr>
        <w:t>.</w:t>
      </w:r>
      <w:r w:rsidRPr="002D3885">
        <w:rPr>
          <w:rFonts w:ascii="Times New Roman" w:hAnsi="Times New Roman"/>
          <w:smallCaps/>
          <w:sz w:val="16"/>
          <w:szCs w:val="18"/>
        </w:rPr>
        <w:t>G. Rossi</w:t>
      </w:r>
      <w:r w:rsidRPr="009123C0">
        <w:rPr>
          <w:rFonts w:ascii="Times New Roman" w:hAnsi="Times New Roman"/>
          <w:i/>
          <w:szCs w:val="18"/>
        </w:rPr>
        <w:t xml:space="preserve"> </w:t>
      </w:r>
      <w:r w:rsidRPr="009123C0">
        <w:rPr>
          <w:rFonts w:ascii="Times New Roman" w:hAnsi="Times New Roman"/>
          <w:szCs w:val="18"/>
        </w:rPr>
        <w:t>(</w:t>
      </w:r>
      <w:r w:rsidR="006E44D5">
        <w:rPr>
          <w:rFonts w:ascii="Times New Roman" w:hAnsi="Times New Roman"/>
          <w:szCs w:val="18"/>
        </w:rPr>
        <w:t>eds.</w:t>
      </w:r>
      <w:r w:rsidRPr="009123C0">
        <w:rPr>
          <w:rFonts w:ascii="Times New Roman" w:hAnsi="Times New Roman"/>
          <w:szCs w:val="18"/>
        </w:rPr>
        <w:t>)</w:t>
      </w:r>
      <w:r w:rsidRPr="009123C0">
        <w:rPr>
          <w:rFonts w:ascii="Times New Roman" w:hAnsi="Times New Roman"/>
          <w:i/>
          <w:szCs w:val="18"/>
        </w:rPr>
        <w:t>,</w:t>
      </w:r>
      <w:r w:rsidRPr="009123C0">
        <w:rPr>
          <w:rFonts w:ascii="Times New Roman" w:hAnsi="Times New Roman"/>
          <w:szCs w:val="18"/>
        </w:rPr>
        <w:t xml:space="preserve"> </w:t>
      </w:r>
      <w:r w:rsidR="006E44D5">
        <w:rPr>
          <w:rFonts w:ascii="Times New Roman" w:hAnsi="Times New Roman"/>
          <w:i/>
          <w:szCs w:val="18"/>
        </w:rPr>
        <w:t xml:space="preserve">Nuovo </w:t>
      </w:r>
      <w:r w:rsidRPr="009123C0">
        <w:rPr>
          <w:rFonts w:ascii="Times New Roman" w:hAnsi="Times New Roman"/>
          <w:i/>
          <w:szCs w:val="18"/>
        </w:rPr>
        <w:t>agire didattico. Manuale per l’insegnante</w:t>
      </w:r>
      <w:r w:rsidRPr="009123C0">
        <w:rPr>
          <w:rFonts w:ascii="Times New Roman" w:hAnsi="Times New Roman"/>
          <w:szCs w:val="18"/>
        </w:rPr>
        <w:t xml:space="preserve">, </w:t>
      </w:r>
      <w:r w:rsidR="00737832">
        <w:rPr>
          <w:rFonts w:ascii="Times New Roman" w:hAnsi="Times New Roman"/>
          <w:szCs w:val="18"/>
        </w:rPr>
        <w:t>Scholé</w:t>
      </w:r>
      <w:r w:rsidR="00655D0E">
        <w:rPr>
          <w:rFonts w:ascii="Times New Roman" w:hAnsi="Times New Roman"/>
          <w:szCs w:val="18"/>
        </w:rPr>
        <w:t>-Morcelliana</w:t>
      </w:r>
      <w:r w:rsidRPr="009123C0">
        <w:rPr>
          <w:rFonts w:ascii="Times New Roman" w:hAnsi="Times New Roman"/>
          <w:szCs w:val="18"/>
        </w:rPr>
        <w:t>, Brescia, 20</w:t>
      </w:r>
      <w:r w:rsidR="00737832">
        <w:rPr>
          <w:rFonts w:ascii="Times New Roman" w:hAnsi="Times New Roman"/>
          <w:szCs w:val="18"/>
        </w:rPr>
        <w:t>22</w:t>
      </w:r>
      <w:r w:rsidRPr="009123C0">
        <w:rPr>
          <w:rFonts w:ascii="Times New Roman" w:hAnsi="Times New Roman"/>
          <w:szCs w:val="18"/>
        </w:rPr>
        <w:t xml:space="preserve"> (nuova edizione riveduta e ampliata). </w:t>
      </w:r>
      <w:r>
        <w:rPr>
          <w:i/>
          <w:szCs w:val="18"/>
        </w:rPr>
        <w:t xml:space="preserve"> </w:t>
      </w:r>
      <w:r w:rsidR="001A352E" w:rsidRPr="001A352E">
        <w:rPr>
          <w:iCs/>
          <w:szCs w:val="18"/>
        </w:rPr>
        <w:t>Capitoli indicati a lezione e in Blackboard.</w:t>
      </w:r>
      <w:r w:rsidR="00F51166">
        <w:rPr>
          <w:iCs/>
          <w:szCs w:val="18"/>
        </w:rPr>
        <w:t xml:space="preserve"> </w:t>
      </w:r>
      <w:hyperlink r:id="rId6" w:history="1">
        <w:r w:rsidR="00F51166" w:rsidRPr="00F51166">
          <w:rPr>
            <w:rStyle w:val="Collegamentoipertestuale"/>
            <w:iCs/>
            <w:szCs w:val="18"/>
          </w:rPr>
          <w:t>Acquista da V&amp;P</w:t>
        </w:r>
      </w:hyperlink>
    </w:p>
    <w:p w14:paraId="63FDCADE" w14:textId="2EE5B8DB" w:rsidR="00617140" w:rsidRPr="006D7996" w:rsidRDefault="00617140" w:rsidP="00617140">
      <w:pPr>
        <w:pStyle w:val="Testo1"/>
        <w:spacing w:line="240" w:lineRule="exact"/>
        <w:rPr>
          <w:rFonts w:ascii="Times New Roman" w:hAnsi="Times New Roman"/>
          <w:szCs w:val="18"/>
        </w:rPr>
      </w:pPr>
      <w:r w:rsidRPr="002D3885">
        <w:rPr>
          <w:rFonts w:ascii="Times New Roman" w:hAnsi="Times New Roman"/>
          <w:smallCaps/>
          <w:sz w:val="16"/>
          <w:szCs w:val="18"/>
        </w:rPr>
        <w:t>P.C. Rivoltella</w:t>
      </w:r>
      <w:r w:rsidRPr="009123C0">
        <w:rPr>
          <w:rFonts w:ascii="Times New Roman" w:hAnsi="Times New Roman"/>
          <w:szCs w:val="18"/>
        </w:rPr>
        <w:t>,</w:t>
      </w:r>
      <w:r w:rsidRPr="009123C0">
        <w:rPr>
          <w:rFonts w:ascii="Times New Roman" w:hAnsi="Times New Roman"/>
          <w:i/>
          <w:szCs w:val="18"/>
        </w:rPr>
        <w:t xml:space="preserve"> </w:t>
      </w:r>
      <w:r>
        <w:rPr>
          <w:rFonts w:ascii="Times New Roman" w:hAnsi="Times New Roman"/>
          <w:i/>
          <w:szCs w:val="18"/>
        </w:rPr>
        <w:t>Neurodidattica. Insegnare al cervello che apprende.</w:t>
      </w:r>
      <w:r>
        <w:rPr>
          <w:rFonts w:ascii="Times New Roman" w:hAnsi="Times New Roman"/>
          <w:szCs w:val="18"/>
        </w:rPr>
        <w:t xml:space="preserve"> Raffaello Cortina,</w:t>
      </w:r>
      <w:r w:rsidRPr="009123C0">
        <w:rPr>
          <w:rFonts w:ascii="Times New Roman" w:hAnsi="Times New Roman"/>
          <w:szCs w:val="18"/>
        </w:rPr>
        <w:t xml:space="preserve"> </w:t>
      </w:r>
      <w:r>
        <w:rPr>
          <w:rFonts w:ascii="Times New Roman" w:hAnsi="Times New Roman"/>
          <w:szCs w:val="18"/>
        </w:rPr>
        <w:t>Milano</w:t>
      </w:r>
      <w:r w:rsidRPr="009123C0">
        <w:rPr>
          <w:rFonts w:ascii="Times New Roman" w:hAnsi="Times New Roman"/>
          <w:szCs w:val="18"/>
        </w:rPr>
        <w:t>,</w:t>
      </w:r>
      <w:r>
        <w:rPr>
          <w:rFonts w:ascii="Times New Roman" w:hAnsi="Times New Roman"/>
          <w:szCs w:val="18"/>
        </w:rPr>
        <w:t xml:space="preserve"> 2011.</w:t>
      </w:r>
      <w:r w:rsidR="00F51166">
        <w:rPr>
          <w:rFonts w:ascii="Times New Roman" w:hAnsi="Times New Roman"/>
          <w:szCs w:val="18"/>
        </w:rPr>
        <w:t xml:space="preserve"> </w:t>
      </w:r>
      <w:hyperlink r:id="rId7" w:history="1">
        <w:r w:rsidR="00F51166" w:rsidRPr="00F51166">
          <w:rPr>
            <w:rStyle w:val="Collegamentoipertestuale"/>
            <w:rFonts w:ascii="Times New Roman" w:hAnsi="Times New Roman"/>
            <w:szCs w:val="18"/>
          </w:rPr>
          <w:t>Acquista da V&amp;P</w:t>
        </w:r>
      </w:hyperlink>
    </w:p>
    <w:p w14:paraId="3F74F1A1" w14:textId="3554AC1A" w:rsidR="006D7996" w:rsidRDefault="00664F24" w:rsidP="00481190">
      <w:pPr>
        <w:pStyle w:val="Testo1"/>
        <w:spacing w:line="240" w:lineRule="exact"/>
        <w:ind w:left="0" w:firstLine="0"/>
        <w:rPr>
          <w:rFonts w:ascii="Times New Roman" w:hAnsi="Times New Roman"/>
          <w:szCs w:val="18"/>
        </w:rPr>
      </w:pPr>
      <w:r w:rsidRPr="002D3885">
        <w:rPr>
          <w:rFonts w:ascii="Times New Roman" w:hAnsi="Times New Roman"/>
          <w:smallCaps/>
          <w:sz w:val="16"/>
          <w:szCs w:val="18"/>
        </w:rPr>
        <w:t>P.C. Rivoltella</w:t>
      </w:r>
      <w:r w:rsidRPr="009123C0">
        <w:rPr>
          <w:rFonts w:ascii="Times New Roman" w:hAnsi="Times New Roman"/>
          <w:szCs w:val="18"/>
        </w:rPr>
        <w:t>,</w:t>
      </w:r>
      <w:r w:rsidRPr="009123C0">
        <w:rPr>
          <w:rFonts w:ascii="Times New Roman" w:hAnsi="Times New Roman"/>
          <w:i/>
          <w:szCs w:val="18"/>
        </w:rPr>
        <w:t xml:space="preserve"> </w:t>
      </w:r>
      <w:r w:rsidR="00617140">
        <w:rPr>
          <w:rFonts w:ascii="Times New Roman" w:hAnsi="Times New Roman"/>
          <w:i/>
          <w:szCs w:val="18"/>
        </w:rPr>
        <w:t>Che cos’è un</w:t>
      </w:r>
      <w:r>
        <w:rPr>
          <w:rFonts w:ascii="Times New Roman" w:hAnsi="Times New Roman"/>
          <w:i/>
          <w:szCs w:val="18"/>
        </w:rPr>
        <w:t xml:space="preserve"> EAS.</w:t>
      </w:r>
      <w:r w:rsidR="00617140">
        <w:rPr>
          <w:rFonts w:ascii="Times New Roman" w:hAnsi="Times New Roman"/>
          <w:i/>
          <w:szCs w:val="18"/>
        </w:rPr>
        <w:t xml:space="preserve"> L’idea, il metodo, la didattica.</w:t>
      </w:r>
      <w:r>
        <w:rPr>
          <w:rFonts w:ascii="Times New Roman" w:hAnsi="Times New Roman"/>
          <w:i/>
          <w:szCs w:val="18"/>
        </w:rPr>
        <w:t xml:space="preserve"> </w:t>
      </w:r>
      <w:r>
        <w:rPr>
          <w:rFonts w:ascii="Times New Roman" w:hAnsi="Times New Roman"/>
          <w:szCs w:val="18"/>
        </w:rPr>
        <w:t>L</w:t>
      </w:r>
      <w:r w:rsidRPr="009123C0">
        <w:rPr>
          <w:rFonts w:ascii="Times New Roman" w:hAnsi="Times New Roman"/>
          <w:szCs w:val="18"/>
        </w:rPr>
        <w:t>a Scuola, Brescia,</w:t>
      </w:r>
      <w:r>
        <w:rPr>
          <w:rFonts w:ascii="Times New Roman" w:hAnsi="Times New Roman"/>
          <w:szCs w:val="18"/>
        </w:rPr>
        <w:t xml:space="preserve"> 20</w:t>
      </w:r>
      <w:r w:rsidR="00617140">
        <w:rPr>
          <w:rFonts w:ascii="Times New Roman" w:hAnsi="Times New Roman"/>
          <w:szCs w:val="18"/>
        </w:rPr>
        <w:t>21</w:t>
      </w:r>
      <w:r w:rsidR="006D7996">
        <w:rPr>
          <w:rFonts w:ascii="Times New Roman" w:hAnsi="Times New Roman"/>
          <w:szCs w:val="18"/>
        </w:rPr>
        <w:t>.</w:t>
      </w:r>
      <w:r w:rsidR="00F51166">
        <w:rPr>
          <w:rFonts w:ascii="Times New Roman" w:hAnsi="Times New Roman"/>
          <w:szCs w:val="18"/>
        </w:rPr>
        <w:t xml:space="preserve"> </w:t>
      </w:r>
      <w:hyperlink r:id="rId8" w:history="1">
        <w:r w:rsidR="00F51166" w:rsidRPr="00F51166">
          <w:rPr>
            <w:rStyle w:val="Collegamentoipertestuale"/>
            <w:rFonts w:ascii="Times New Roman" w:hAnsi="Times New Roman"/>
            <w:szCs w:val="18"/>
          </w:rPr>
          <w:t>Acquista da V&amp;P</w:t>
        </w:r>
      </w:hyperlink>
    </w:p>
    <w:p w14:paraId="7010180E" w14:textId="69C0B2C2" w:rsidR="00655D0E" w:rsidRDefault="00D24DE5" w:rsidP="00655D0E">
      <w:pPr>
        <w:pStyle w:val="Testo1"/>
        <w:spacing w:line="240" w:lineRule="exact"/>
        <w:ind w:left="0" w:firstLine="0"/>
        <w:rPr>
          <w:rFonts w:ascii="Times New Roman" w:hAnsi="Times New Roman"/>
          <w:szCs w:val="18"/>
        </w:rPr>
      </w:pPr>
      <w:r w:rsidRPr="002D3885">
        <w:rPr>
          <w:rFonts w:ascii="Times New Roman" w:hAnsi="Times New Roman"/>
          <w:smallCaps/>
          <w:sz w:val="16"/>
          <w:szCs w:val="18"/>
        </w:rPr>
        <w:t>P.C. Rivoltella</w:t>
      </w:r>
      <w:r>
        <w:rPr>
          <w:rFonts w:ascii="Times New Roman" w:hAnsi="Times New Roman"/>
          <w:smallCaps/>
          <w:sz w:val="16"/>
          <w:szCs w:val="18"/>
        </w:rPr>
        <w:t xml:space="preserve"> </w:t>
      </w:r>
      <w:r w:rsidRPr="009123C0">
        <w:rPr>
          <w:rFonts w:ascii="Times New Roman" w:hAnsi="Times New Roman"/>
          <w:szCs w:val="18"/>
        </w:rPr>
        <w:t>(</w:t>
      </w:r>
      <w:r>
        <w:rPr>
          <w:rFonts w:ascii="Times New Roman" w:hAnsi="Times New Roman"/>
          <w:szCs w:val="18"/>
        </w:rPr>
        <w:t>eds)</w:t>
      </w:r>
      <w:r w:rsidRPr="009123C0">
        <w:rPr>
          <w:rFonts w:ascii="Times New Roman" w:hAnsi="Times New Roman"/>
          <w:szCs w:val="18"/>
        </w:rPr>
        <w:t>,</w:t>
      </w:r>
      <w:r w:rsidRPr="009123C0">
        <w:rPr>
          <w:rFonts w:ascii="Times New Roman" w:hAnsi="Times New Roman"/>
          <w:i/>
          <w:szCs w:val="18"/>
        </w:rPr>
        <w:t xml:space="preserve"> </w:t>
      </w:r>
      <w:r>
        <w:rPr>
          <w:rFonts w:ascii="Times New Roman" w:hAnsi="Times New Roman"/>
          <w:i/>
          <w:szCs w:val="18"/>
        </w:rPr>
        <w:t xml:space="preserve">Gli EAS tra didattica e pedagogia di scuola. </w:t>
      </w:r>
      <w:r>
        <w:rPr>
          <w:rFonts w:ascii="Times New Roman" w:hAnsi="Times New Roman"/>
          <w:szCs w:val="18"/>
        </w:rPr>
        <w:t>Scholè-Morcelliana</w:t>
      </w:r>
      <w:r w:rsidRPr="009123C0">
        <w:rPr>
          <w:rFonts w:ascii="Times New Roman" w:hAnsi="Times New Roman"/>
          <w:szCs w:val="18"/>
        </w:rPr>
        <w:t>, Brescia,</w:t>
      </w:r>
      <w:r>
        <w:rPr>
          <w:rFonts w:ascii="Times New Roman" w:hAnsi="Times New Roman"/>
          <w:szCs w:val="18"/>
        </w:rPr>
        <w:t xml:space="preserve"> 2023.</w:t>
      </w:r>
      <w:r w:rsidR="00655D0E">
        <w:rPr>
          <w:rFonts w:ascii="Times New Roman" w:hAnsi="Times New Roman"/>
          <w:szCs w:val="18"/>
        </w:rPr>
        <w:t xml:space="preserve"> </w:t>
      </w:r>
      <w:r w:rsidR="00655D0E" w:rsidRPr="00655D0E">
        <w:rPr>
          <w:rFonts w:ascii="Times New Roman" w:hAnsi="Times New Roman"/>
          <w:szCs w:val="18"/>
        </w:rPr>
        <w:t>Capitoli 1, 2, 3,</w:t>
      </w:r>
      <w:r w:rsidR="00655D0E">
        <w:rPr>
          <w:rFonts w:ascii="Times New Roman" w:hAnsi="Times New Roman"/>
          <w:szCs w:val="18"/>
        </w:rPr>
        <w:t xml:space="preserve"> </w:t>
      </w:r>
      <w:r w:rsidR="00655D0E" w:rsidRPr="00655D0E">
        <w:rPr>
          <w:rFonts w:ascii="Times New Roman" w:hAnsi="Times New Roman"/>
          <w:szCs w:val="18"/>
        </w:rPr>
        <w:t>5,</w:t>
      </w:r>
      <w:r w:rsidR="00655D0E">
        <w:rPr>
          <w:rFonts w:ascii="Times New Roman" w:hAnsi="Times New Roman"/>
          <w:szCs w:val="18"/>
        </w:rPr>
        <w:t xml:space="preserve"> </w:t>
      </w:r>
      <w:r w:rsidR="00655D0E" w:rsidRPr="00655D0E">
        <w:rPr>
          <w:rFonts w:ascii="Times New Roman" w:hAnsi="Times New Roman"/>
          <w:szCs w:val="18"/>
        </w:rPr>
        <w:t>7,</w:t>
      </w:r>
      <w:r w:rsidR="00655D0E">
        <w:rPr>
          <w:rFonts w:ascii="Times New Roman" w:hAnsi="Times New Roman"/>
          <w:szCs w:val="18"/>
        </w:rPr>
        <w:t xml:space="preserve"> </w:t>
      </w:r>
      <w:r w:rsidR="00655D0E" w:rsidRPr="00655D0E">
        <w:rPr>
          <w:rFonts w:ascii="Times New Roman" w:hAnsi="Times New Roman"/>
          <w:szCs w:val="18"/>
        </w:rPr>
        <w:t>11</w:t>
      </w:r>
      <w:r w:rsidR="00655D0E">
        <w:rPr>
          <w:rFonts w:ascii="Times New Roman" w:hAnsi="Times New Roman"/>
          <w:szCs w:val="18"/>
        </w:rPr>
        <w:t xml:space="preserve">, </w:t>
      </w:r>
      <w:r w:rsidR="00655D0E" w:rsidRPr="00655D0E">
        <w:rPr>
          <w:rFonts w:ascii="Times New Roman" w:hAnsi="Times New Roman"/>
          <w:szCs w:val="18"/>
        </w:rPr>
        <w:t>scheda 5, 6,</w:t>
      </w:r>
      <w:r w:rsidR="00655D0E">
        <w:rPr>
          <w:rFonts w:ascii="Times New Roman" w:hAnsi="Times New Roman"/>
          <w:szCs w:val="18"/>
        </w:rPr>
        <w:t xml:space="preserve"> </w:t>
      </w:r>
      <w:r w:rsidR="00655D0E" w:rsidRPr="00655D0E">
        <w:rPr>
          <w:rFonts w:ascii="Times New Roman" w:hAnsi="Times New Roman"/>
          <w:szCs w:val="18"/>
        </w:rPr>
        <w:t>9</w:t>
      </w:r>
      <w:r w:rsidR="00655D0E">
        <w:rPr>
          <w:rFonts w:ascii="Times New Roman" w:hAnsi="Times New Roman"/>
          <w:szCs w:val="18"/>
        </w:rPr>
        <w:t>.</w:t>
      </w:r>
      <w:r w:rsidR="00F51166">
        <w:rPr>
          <w:rFonts w:ascii="Times New Roman" w:hAnsi="Times New Roman"/>
          <w:szCs w:val="18"/>
        </w:rPr>
        <w:t xml:space="preserve"> </w:t>
      </w:r>
      <w:hyperlink r:id="rId9" w:history="1">
        <w:r w:rsidR="00F51166" w:rsidRPr="00F51166">
          <w:rPr>
            <w:rStyle w:val="Collegamentoipertestuale"/>
            <w:rFonts w:ascii="Times New Roman" w:hAnsi="Times New Roman"/>
            <w:szCs w:val="18"/>
          </w:rPr>
          <w:t>Acquista da V&amp;P</w:t>
        </w:r>
      </w:hyperlink>
    </w:p>
    <w:p w14:paraId="1CEEA5F4" w14:textId="4CCB147D" w:rsidR="00664F24" w:rsidRPr="00F51166" w:rsidRDefault="00664F24" w:rsidP="00F51166">
      <w:pPr>
        <w:pStyle w:val="Testo1"/>
        <w:spacing w:line="240" w:lineRule="exact"/>
      </w:pPr>
      <w:r>
        <w:rPr>
          <w:smallCaps/>
          <w:sz w:val="16"/>
          <w:szCs w:val="16"/>
        </w:rPr>
        <w:t xml:space="preserve">C. Hadji, </w:t>
      </w:r>
      <w:r w:rsidR="005C4683">
        <w:rPr>
          <w:smallCaps/>
          <w:sz w:val="16"/>
          <w:szCs w:val="16"/>
        </w:rPr>
        <w:t xml:space="preserve"> </w:t>
      </w:r>
      <w:r>
        <w:rPr>
          <w:i/>
          <w:iCs/>
        </w:rPr>
        <w:t>La valutazione delle azioni educative</w:t>
      </w:r>
      <w:r w:rsidRPr="00F9112A">
        <w:t>, Schol</w:t>
      </w:r>
      <w:r>
        <w:t>è</w:t>
      </w:r>
      <w:r w:rsidR="00655D0E">
        <w:t>-Morcelliana</w:t>
      </w:r>
      <w:r>
        <w:t>, Brescia, 2017</w:t>
      </w:r>
      <w:r w:rsidR="006D7996">
        <w:t>.</w:t>
      </w:r>
      <w:r w:rsidR="00F51166">
        <w:t xml:space="preserve"> </w:t>
      </w:r>
      <w:hyperlink r:id="rId10" w:history="1">
        <w:r w:rsidR="00F51166" w:rsidRPr="00F51166">
          <w:rPr>
            <w:rStyle w:val="Collegamentoipertestuale"/>
          </w:rPr>
          <w:t>Acquista da V&amp;P</w:t>
        </w:r>
      </w:hyperlink>
      <w:bookmarkStart w:id="0" w:name="_GoBack"/>
      <w:bookmarkEnd w:id="0"/>
    </w:p>
    <w:p w14:paraId="5951D2AC" w14:textId="414C7EE1" w:rsidR="00664F24" w:rsidRDefault="00664F24" w:rsidP="00664F24">
      <w:pPr>
        <w:spacing w:before="240" w:after="120"/>
        <w:rPr>
          <w:rFonts w:ascii="Times" w:hAnsi="Times"/>
          <w:noProof/>
          <w:sz w:val="18"/>
        </w:rPr>
      </w:pPr>
      <w:r w:rsidRPr="006B4050">
        <w:rPr>
          <w:rFonts w:ascii="Times" w:hAnsi="Times"/>
          <w:noProof/>
          <w:sz w:val="18"/>
        </w:rPr>
        <w:t xml:space="preserve">Gli articoli, i materiali delle lezioni e lo svolgimento </w:t>
      </w:r>
      <w:r w:rsidR="00276B2F">
        <w:rPr>
          <w:rFonts w:ascii="Times" w:hAnsi="Times"/>
          <w:noProof/>
          <w:sz w:val="18"/>
        </w:rPr>
        <w:t>delle</w:t>
      </w:r>
      <w:r w:rsidRPr="006B4050">
        <w:rPr>
          <w:rFonts w:ascii="Times" w:hAnsi="Times"/>
          <w:noProof/>
          <w:sz w:val="18"/>
        </w:rPr>
        <w:t xml:space="preserve"> attività sono parte integrante dell’esame. Gli studenti possono recuperare i materiali on line e le indicazioni per le attività previste nel corso</w:t>
      </w:r>
      <w:r w:rsidR="00276B2F">
        <w:rPr>
          <w:rFonts w:ascii="Times" w:hAnsi="Times"/>
          <w:noProof/>
          <w:sz w:val="18"/>
        </w:rPr>
        <w:t xml:space="preserve"> </w:t>
      </w:r>
      <w:r w:rsidRPr="006B4050">
        <w:rPr>
          <w:rFonts w:ascii="Times" w:hAnsi="Times"/>
          <w:noProof/>
          <w:sz w:val="18"/>
        </w:rPr>
        <w:t xml:space="preserve"> in Blackboard.</w:t>
      </w:r>
    </w:p>
    <w:p w14:paraId="1CFAAF46" w14:textId="3632E396" w:rsidR="009C44A3" w:rsidRPr="001A352E" w:rsidRDefault="009C44A3" w:rsidP="00664F24">
      <w:pPr>
        <w:spacing w:before="240" w:after="120"/>
        <w:rPr>
          <w:b/>
          <w:i/>
          <w:sz w:val="18"/>
        </w:rPr>
      </w:pPr>
      <w:r w:rsidRPr="001A352E">
        <w:rPr>
          <w:b/>
          <w:i/>
          <w:sz w:val="18"/>
        </w:rPr>
        <w:t>DIDATTICA DEL CORSO</w:t>
      </w:r>
    </w:p>
    <w:p w14:paraId="757DE93F" w14:textId="4C52476E" w:rsidR="00664F24" w:rsidRPr="001A352E" w:rsidRDefault="00664F24" w:rsidP="00664F24">
      <w:pPr>
        <w:pStyle w:val="Testo2"/>
        <w:spacing w:line="240" w:lineRule="exact"/>
      </w:pPr>
      <w:r w:rsidRPr="001A352E">
        <w:t>Il corso prevede una metodologia didattica interattiva e integrata: le attività didattiche saranno svolte secondo il formato della lezione, esercitazion</w:t>
      </w:r>
      <w:r w:rsidR="00883EAB" w:rsidRPr="001A352E">
        <w:t>e</w:t>
      </w:r>
      <w:r w:rsidRPr="001A352E">
        <w:t xml:space="preserve"> e dell’approfondimento favorito dalla testimonianza dell’esperto. </w:t>
      </w:r>
    </w:p>
    <w:p w14:paraId="5020E1A8" w14:textId="77777777" w:rsidR="00664F24" w:rsidRPr="001A352E" w:rsidRDefault="00664F24" w:rsidP="00664F24">
      <w:pPr>
        <w:pStyle w:val="Testo2"/>
        <w:spacing w:line="240" w:lineRule="exact"/>
      </w:pPr>
      <w:r w:rsidRPr="001A352E">
        <w:t>La piattaforma Blackboard consentirà il reperimento dei materiali didattici, tutte le cominucazioni e informazioni sul corso e si configurerà altresì come spazio favorevole alla discussione in merito alle tematiche trattate durante il corso e allo svolgimento delle attività. Si invitano gli studenti a iscriversi tempestivamente al corso in Blackboard (</w:t>
      </w:r>
      <w:hyperlink r:id="rId11" w:history="1">
        <w:r w:rsidRPr="001A352E">
          <w:rPr>
            <w:rStyle w:val="Collegamentoipertestuale"/>
          </w:rPr>
          <w:t>https://ilab.unicatt.it/ilab-ilab-iscrizione-corsi</w:t>
        </w:r>
      </w:hyperlink>
      <w:r w:rsidRPr="001A352E">
        <w:t>).</w:t>
      </w:r>
    </w:p>
    <w:p w14:paraId="49C8012F" w14:textId="77777777" w:rsidR="009C44A3" w:rsidRPr="001A352E" w:rsidRDefault="009C44A3" w:rsidP="009C44A3">
      <w:pPr>
        <w:spacing w:before="240" w:after="120"/>
        <w:rPr>
          <w:b/>
          <w:i/>
          <w:sz w:val="18"/>
        </w:rPr>
      </w:pPr>
      <w:r w:rsidRPr="001A352E">
        <w:rPr>
          <w:b/>
          <w:i/>
          <w:sz w:val="18"/>
        </w:rPr>
        <w:t>METODO E CRITERI DI VALUTAZIONE</w:t>
      </w:r>
    </w:p>
    <w:p w14:paraId="64298AB0" w14:textId="77777777" w:rsidR="00664F24" w:rsidRPr="001A352E" w:rsidRDefault="00664F24" w:rsidP="00664F24">
      <w:pPr>
        <w:pStyle w:val="Testo2"/>
        <w:spacing w:line="240" w:lineRule="exact"/>
      </w:pPr>
      <w:r w:rsidRPr="001A352E">
        <w:t>Il corso adotta una metodologia di valutazione diffusa che prevede:</w:t>
      </w:r>
    </w:p>
    <w:p w14:paraId="28BA7EFF" w14:textId="77777777" w:rsidR="00664F24" w:rsidRPr="001A352E" w:rsidRDefault="00664F24" w:rsidP="00664F24">
      <w:pPr>
        <w:pStyle w:val="Testo2"/>
        <w:numPr>
          <w:ilvl w:val="0"/>
          <w:numId w:val="7"/>
        </w:numPr>
        <w:spacing w:line="240" w:lineRule="exact"/>
      </w:pPr>
      <w:r w:rsidRPr="001A352E">
        <w:t>la valutazione di due attività in itinere, una per semestre;</w:t>
      </w:r>
    </w:p>
    <w:p w14:paraId="15A6B62F" w14:textId="285E0090" w:rsidR="00664F24" w:rsidRPr="001A352E" w:rsidRDefault="00664F24" w:rsidP="00664F24">
      <w:pPr>
        <w:pStyle w:val="Testo2"/>
        <w:numPr>
          <w:ilvl w:val="0"/>
          <w:numId w:val="7"/>
        </w:numPr>
        <w:spacing w:line="240" w:lineRule="exact"/>
      </w:pPr>
      <w:r w:rsidRPr="001A352E">
        <w:t>la discussione de</w:t>
      </w:r>
      <w:r w:rsidR="00C11620" w:rsidRPr="001A352E">
        <w:t>i</w:t>
      </w:r>
      <w:r w:rsidRPr="001A352E">
        <w:t xml:space="preserve"> prodott</w:t>
      </w:r>
      <w:r w:rsidR="00C11620" w:rsidRPr="001A352E">
        <w:t>i</w:t>
      </w:r>
      <w:r w:rsidRPr="001A352E">
        <w:t xml:space="preserve"> sviluppat</w:t>
      </w:r>
      <w:r w:rsidR="00C11620" w:rsidRPr="001A352E">
        <w:t>i</w:t>
      </w:r>
      <w:r w:rsidRPr="001A352E">
        <w:t xml:space="preserve"> nell’ambito del laboratorio integrato nell’esame;</w:t>
      </w:r>
    </w:p>
    <w:p w14:paraId="37A7EFBC" w14:textId="6F88A7D2" w:rsidR="00664F24" w:rsidRPr="001A352E" w:rsidRDefault="00664F24" w:rsidP="00664F24">
      <w:pPr>
        <w:pStyle w:val="Testo2"/>
        <w:numPr>
          <w:ilvl w:val="0"/>
          <w:numId w:val="7"/>
        </w:numPr>
        <w:spacing w:line="240" w:lineRule="exact"/>
      </w:pPr>
      <w:r w:rsidRPr="001A352E">
        <w:t>un esame orale finale</w:t>
      </w:r>
      <w:r w:rsidR="007B008E" w:rsidRPr="001A352E">
        <w:t>.</w:t>
      </w:r>
    </w:p>
    <w:p w14:paraId="40A4BDCA" w14:textId="77777777" w:rsidR="00664F24" w:rsidRPr="001A352E" w:rsidRDefault="00664F24" w:rsidP="00664F24">
      <w:pPr>
        <w:spacing w:line="240" w:lineRule="exact"/>
        <w:rPr>
          <w:rFonts w:ascii="Times" w:hAnsi="Times"/>
          <w:noProof/>
          <w:sz w:val="18"/>
        </w:rPr>
      </w:pPr>
    </w:p>
    <w:p w14:paraId="0B11B498" w14:textId="16E21163" w:rsidR="00664F24" w:rsidRPr="001A352E" w:rsidRDefault="00664F24" w:rsidP="00555B3C">
      <w:pPr>
        <w:pStyle w:val="Testo2"/>
        <w:spacing w:line="240" w:lineRule="exact"/>
      </w:pPr>
      <w:r w:rsidRPr="001A352E">
        <w:t xml:space="preserve">Per la valutazione dei materiali prodotti dagli studenti durante il corso verranno fornite le relative rubriche di valutazioni (rese disponibili in </w:t>
      </w:r>
      <w:r w:rsidR="00C11620" w:rsidRPr="001A352E">
        <w:t>B</w:t>
      </w:r>
      <w:r w:rsidRPr="001A352E">
        <w:t xml:space="preserve">lackboard) che sono strutturate </w:t>
      </w:r>
      <w:r w:rsidR="00555B3C" w:rsidRPr="001A352E">
        <w:rPr>
          <w:szCs w:val="18"/>
        </w:rPr>
        <w:t xml:space="preserve">attorno ai </w:t>
      </w:r>
      <w:r w:rsidR="00555B3C" w:rsidRPr="001A352E">
        <w:rPr>
          <w:szCs w:val="18"/>
        </w:rPr>
        <w:lastRenderedPageBreak/>
        <w:t>seguenti criteri</w:t>
      </w:r>
      <w:r w:rsidRPr="001A352E">
        <w:rPr>
          <w:szCs w:val="18"/>
        </w:rPr>
        <w:t xml:space="preserve">: </w:t>
      </w:r>
      <w:r w:rsidRPr="001A352E">
        <w:rPr>
          <w:iCs/>
          <w:szCs w:val="18"/>
        </w:rPr>
        <w:t>capacità di analisi del problema</w:t>
      </w:r>
      <w:r w:rsidRPr="001A352E">
        <w:rPr>
          <w:szCs w:val="18"/>
        </w:rPr>
        <w:t xml:space="preserve">, di </w:t>
      </w:r>
      <w:r w:rsidRPr="001A352E">
        <w:rPr>
          <w:iCs/>
          <w:szCs w:val="18"/>
        </w:rPr>
        <w:t>elaborazione delle soluzioni operative</w:t>
      </w:r>
      <w:r w:rsidR="009F6AE1" w:rsidRPr="001A352E">
        <w:rPr>
          <w:szCs w:val="18"/>
        </w:rPr>
        <w:t xml:space="preserve"> pertinenti, coerenti, </w:t>
      </w:r>
      <w:r w:rsidR="001A352E">
        <w:rPr>
          <w:szCs w:val="18"/>
        </w:rPr>
        <w:t>ori</w:t>
      </w:r>
      <w:r w:rsidR="009F6AE1" w:rsidRPr="001A352E">
        <w:rPr>
          <w:szCs w:val="18"/>
        </w:rPr>
        <w:t>ginalità e spendibilità in contesto didattico.</w:t>
      </w:r>
    </w:p>
    <w:p w14:paraId="4149E643" w14:textId="56072834" w:rsidR="00664F24" w:rsidRPr="001A352E" w:rsidRDefault="00664F24" w:rsidP="00664F24">
      <w:pPr>
        <w:pStyle w:val="Testo2"/>
        <w:spacing w:line="240" w:lineRule="exact"/>
      </w:pPr>
      <w:r w:rsidRPr="001A352E">
        <w:t xml:space="preserve">L’esame orale è teso all'accertamento dell’acquisizione e della corretta comprensione dei contenuti dei testi previsti dalla bibliografia, degli argomenti trattati a lezione e del materiale didattico messo a disposizione. L’esame è volto a valutare la capacità di ragionamento e rigore analitico sui temi oggetto del corso, nonché la proprietà di linguaggio e le abilità comunicative. </w:t>
      </w:r>
    </w:p>
    <w:p w14:paraId="4B137746" w14:textId="77777777" w:rsidR="00664F24" w:rsidRPr="001A352E" w:rsidRDefault="00664F24" w:rsidP="00664F24">
      <w:pPr>
        <w:pStyle w:val="Testo2"/>
        <w:spacing w:line="240" w:lineRule="exact"/>
        <w:rPr>
          <w:szCs w:val="18"/>
        </w:rPr>
      </w:pPr>
      <w:r w:rsidRPr="001A352E">
        <w:rPr>
          <w:szCs w:val="18"/>
        </w:rPr>
        <w:t>La valutazione positiva dell’esame è subordinata al superamento del laboratorio.</w:t>
      </w:r>
    </w:p>
    <w:p w14:paraId="44D39797" w14:textId="77777777" w:rsidR="00664F24" w:rsidRPr="001A352E" w:rsidRDefault="00664F24" w:rsidP="00664F24">
      <w:pPr>
        <w:spacing w:line="240" w:lineRule="exact"/>
      </w:pPr>
    </w:p>
    <w:p w14:paraId="49737B46" w14:textId="18FED8E1" w:rsidR="000611EA" w:rsidRPr="001A352E" w:rsidRDefault="00664F24" w:rsidP="00664F24">
      <w:pPr>
        <w:pStyle w:val="Testo2"/>
        <w:spacing w:line="240" w:lineRule="exact"/>
      </w:pPr>
      <w:r w:rsidRPr="001A352E">
        <w:t xml:space="preserve">La valutazione complessiva del corso sarà ottenuta attraverso la ponderazione dei risultati dei diversi momenti della valutazione: </w:t>
      </w:r>
      <w:r w:rsidR="005C2C94" w:rsidRPr="001A352E">
        <w:t>20</w:t>
      </w:r>
      <w:r w:rsidRPr="001A352E">
        <w:t>% dalla valutazione d</w:t>
      </w:r>
      <w:r w:rsidR="005C2C94" w:rsidRPr="001A352E">
        <w:t xml:space="preserve">elle due </w:t>
      </w:r>
      <w:r w:rsidRPr="001A352E">
        <w:t>attività</w:t>
      </w:r>
      <w:r w:rsidR="005C2C94" w:rsidRPr="001A352E">
        <w:t>, 20% dagli esiti del</w:t>
      </w:r>
      <w:r w:rsidRPr="001A352E">
        <w:t xml:space="preserve"> laboratorio</w:t>
      </w:r>
      <w:r w:rsidR="00883EAB" w:rsidRPr="001A352E">
        <w:t>,</w:t>
      </w:r>
      <w:r w:rsidRPr="001A352E">
        <w:t xml:space="preserve"> 60% dall’esame orale.</w:t>
      </w:r>
    </w:p>
    <w:p w14:paraId="6E4CF7F4" w14:textId="77777777" w:rsidR="009C44A3" w:rsidRPr="001A352E" w:rsidRDefault="009C44A3" w:rsidP="009C44A3">
      <w:pPr>
        <w:spacing w:before="240" w:after="120" w:line="240" w:lineRule="exact"/>
        <w:rPr>
          <w:b/>
          <w:i/>
          <w:sz w:val="18"/>
        </w:rPr>
      </w:pPr>
      <w:r w:rsidRPr="001A352E">
        <w:rPr>
          <w:b/>
          <w:i/>
          <w:sz w:val="18"/>
        </w:rPr>
        <w:t>AVVERTENZE E PREREQUISITI</w:t>
      </w:r>
    </w:p>
    <w:p w14:paraId="54A4558C" w14:textId="77777777" w:rsidR="00664F24" w:rsidRPr="001A352E" w:rsidRDefault="00664F24" w:rsidP="00664F24">
      <w:pPr>
        <w:pStyle w:val="Testo2"/>
        <w:spacing w:line="240" w:lineRule="exact"/>
        <w:rPr>
          <w:szCs w:val="18"/>
        </w:rPr>
      </w:pPr>
      <w:r w:rsidRPr="001A352E">
        <w:rPr>
          <w:szCs w:val="18"/>
        </w:rPr>
        <w:t>Il corso ha carattere introduttivo e non necessita di prerequisiti relativi ai contenuti.</w:t>
      </w:r>
    </w:p>
    <w:p w14:paraId="2F3B5F7E" w14:textId="77777777" w:rsidR="00664F24" w:rsidRPr="001A352E" w:rsidRDefault="00664F24" w:rsidP="00664F24">
      <w:pPr>
        <w:pStyle w:val="Testo2"/>
        <w:spacing w:line="240" w:lineRule="exact"/>
        <w:rPr>
          <w:i/>
        </w:rPr>
      </w:pPr>
    </w:p>
    <w:p w14:paraId="13CB382C" w14:textId="5A1F437E" w:rsidR="00664F24" w:rsidRPr="001A352E" w:rsidRDefault="00664F24" w:rsidP="00664F24">
      <w:pPr>
        <w:pStyle w:val="Testo2"/>
        <w:spacing w:line="240" w:lineRule="exact"/>
        <w:rPr>
          <w:i/>
        </w:rPr>
      </w:pPr>
      <w:r w:rsidRPr="001A352E">
        <w:rPr>
          <w:i/>
        </w:rPr>
        <w:t>Orario e luogo di ricevimento</w:t>
      </w:r>
      <w:r w:rsidR="00A8039F">
        <w:rPr>
          <w:i/>
        </w:rPr>
        <w:t xml:space="preserve"> degli studenti</w:t>
      </w:r>
    </w:p>
    <w:p w14:paraId="7636A9D3" w14:textId="77777777" w:rsidR="00664F24" w:rsidRPr="001A352E" w:rsidRDefault="00664F24" w:rsidP="00664F24">
      <w:pPr>
        <w:pStyle w:val="Testo2"/>
        <w:spacing w:line="240" w:lineRule="exact"/>
        <w:rPr>
          <w:noProof w:val="0"/>
        </w:rPr>
      </w:pPr>
      <w:r w:rsidRPr="001A352E">
        <w:t xml:space="preserve">La Prof.ssa Simona Ferrari riceve su appuntamento in studio o via Teams secondo il calendario inserito nella bacheca della pagina docente, consultabile sul sito dell’Università Cattolica. Per qualsiasi ulteriore informazione </w:t>
      </w:r>
      <w:r w:rsidRPr="001A352E">
        <w:rPr>
          <w:noProof w:val="0"/>
        </w:rPr>
        <w:t xml:space="preserve">è sufficiente mandare una mail a </w:t>
      </w:r>
      <w:hyperlink r:id="rId12" w:history="1">
        <w:r w:rsidRPr="001A352E">
          <w:rPr>
            <w:rStyle w:val="Collegamentoipertestuale"/>
            <w:noProof w:val="0"/>
          </w:rPr>
          <w:t>simona.ferrari@unicatt.it</w:t>
        </w:r>
      </w:hyperlink>
      <w:r w:rsidRPr="001A352E">
        <w:rPr>
          <w:noProof w:val="0"/>
        </w:rPr>
        <w:t>.</w:t>
      </w:r>
    </w:p>
    <w:p w14:paraId="2A1E0C8C" w14:textId="77777777" w:rsidR="00664F24" w:rsidRPr="001A352E" w:rsidRDefault="00664F24" w:rsidP="00664F24">
      <w:pPr>
        <w:pStyle w:val="Testo2"/>
        <w:spacing w:line="240" w:lineRule="exact"/>
      </w:pPr>
    </w:p>
    <w:p w14:paraId="766F2ED9" w14:textId="77777777" w:rsidR="009C44A3" w:rsidRPr="00BD2BBF" w:rsidRDefault="009C44A3" w:rsidP="009C44A3">
      <w:pPr>
        <w:pStyle w:val="Testo2"/>
      </w:pPr>
    </w:p>
    <w:p w14:paraId="22653AA9" w14:textId="77777777" w:rsidR="00A211B4" w:rsidRPr="00A211B4" w:rsidRDefault="00A211B4" w:rsidP="009C44A3">
      <w:pPr>
        <w:pStyle w:val="Testo2"/>
      </w:pPr>
    </w:p>
    <w:sectPr w:rsidR="00A211B4" w:rsidRPr="00A211B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5028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EDD017E"/>
    <w:multiLevelType w:val="hybridMultilevel"/>
    <w:tmpl w:val="C50C006A"/>
    <w:lvl w:ilvl="0" w:tplc="CC7E97BC">
      <w:start w:val="1"/>
      <w:numFmt w:val="bullet"/>
      <w:lvlText w:val="‐"/>
      <w:lvlJc w:val="righ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8265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B4D0FF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A4303C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6DA0C40"/>
    <w:multiLevelType w:val="hybridMultilevel"/>
    <w:tmpl w:val="BB6E1C2A"/>
    <w:lvl w:ilvl="0" w:tplc="DD767284">
      <w:start w:val="13"/>
      <w:numFmt w:val="bullet"/>
      <w:lvlText w:val="-"/>
      <w:lvlJc w:val="left"/>
      <w:pPr>
        <w:ind w:left="744" w:hanging="4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6C9D0E07"/>
    <w:multiLevelType w:val="hybridMultilevel"/>
    <w:tmpl w:val="868873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95F"/>
    <w:rsid w:val="000043F2"/>
    <w:rsid w:val="000611EA"/>
    <w:rsid w:val="000B504A"/>
    <w:rsid w:val="0010695F"/>
    <w:rsid w:val="00187B99"/>
    <w:rsid w:val="001A352E"/>
    <w:rsid w:val="002014DD"/>
    <w:rsid w:val="00207192"/>
    <w:rsid w:val="00276B2F"/>
    <w:rsid w:val="00282FA0"/>
    <w:rsid w:val="002D5E17"/>
    <w:rsid w:val="00332A88"/>
    <w:rsid w:val="00481190"/>
    <w:rsid w:val="004D1217"/>
    <w:rsid w:val="004D6008"/>
    <w:rsid w:val="00541C12"/>
    <w:rsid w:val="00555B3C"/>
    <w:rsid w:val="005C2C94"/>
    <w:rsid w:val="005C4683"/>
    <w:rsid w:val="00617140"/>
    <w:rsid w:val="00640794"/>
    <w:rsid w:val="00655D0E"/>
    <w:rsid w:val="00664F24"/>
    <w:rsid w:val="006D7996"/>
    <w:rsid w:val="006E44D5"/>
    <w:rsid w:val="006F1772"/>
    <w:rsid w:val="00737832"/>
    <w:rsid w:val="007738AE"/>
    <w:rsid w:val="007B008E"/>
    <w:rsid w:val="007E0446"/>
    <w:rsid w:val="00883EAB"/>
    <w:rsid w:val="008942E7"/>
    <w:rsid w:val="008A1204"/>
    <w:rsid w:val="00900CCA"/>
    <w:rsid w:val="00924B77"/>
    <w:rsid w:val="00940DA2"/>
    <w:rsid w:val="009820D8"/>
    <w:rsid w:val="009C44A3"/>
    <w:rsid w:val="009D3ACD"/>
    <w:rsid w:val="009E055C"/>
    <w:rsid w:val="009F6AE1"/>
    <w:rsid w:val="00A15672"/>
    <w:rsid w:val="00A16D1B"/>
    <w:rsid w:val="00A211B4"/>
    <w:rsid w:val="00A274E0"/>
    <w:rsid w:val="00A74F6F"/>
    <w:rsid w:val="00A769F1"/>
    <w:rsid w:val="00A8039F"/>
    <w:rsid w:val="00AD7557"/>
    <w:rsid w:val="00AF3AB1"/>
    <w:rsid w:val="00B35097"/>
    <w:rsid w:val="00B50C5D"/>
    <w:rsid w:val="00B51253"/>
    <w:rsid w:val="00B525CC"/>
    <w:rsid w:val="00B57A34"/>
    <w:rsid w:val="00C11620"/>
    <w:rsid w:val="00C23528"/>
    <w:rsid w:val="00D24DE5"/>
    <w:rsid w:val="00D404F2"/>
    <w:rsid w:val="00D873F7"/>
    <w:rsid w:val="00DA5510"/>
    <w:rsid w:val="00DB2153"/>
    <w:rsid w:val="00E607E6"/>
    <w:rsid w:val="00F272E6"/>
    <w:rsid w:val="00F30F2A"/>
    <w:rsid w:val="00F51166"/>
    <w:rsid w:val="00F9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423A3B"/>
  <w15:docId w15:val="{92C389DA-5092-4F77-998F-2DD25D760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5D0E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A211B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9C44A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itolo4Carattere">
    <w:name w:val="Titolo 4 Carattere"/>
    <w:basedOn w:val="Carpredefinitoparagrafo"/>
    <w:link w:val="Titolo4"/>
    <w:semiHidden/>
    <w:rsid w:val="00A211B4"/>
    <w:rPr>
      <w:rFonts w:asciiTheme="majorHAnsi" w:eastAsiaTheme="majorEastAsia" w:hAnsiTheme="majorHAnsi" w:cstheme="majorBidi"/>
      <w:i/>
      <w:iCs/>
      <w:color w:val="2E74B5" w:themeColor="accent1" w:themeShade="BF"/>
      <w:szCs w:val="24"/>
    </w:rPr>
  </w:style>
  <w:style w:type="character" w:customStyle="1" w:styleId="Titolo5Carattere">
    <w:name w:val="Titolo 5 Carattere"/>
    <w:basedOn w:val="Carpredefinitoparagrafo"/>
    <w:link w:val="Titolo5"/>
    <w:semiHidden/>
    <w:rsid w:val="009C44A3"/>
    <w:rPr>
      <w:rFonts w:asciiTheme="majorHAnsi" w:eastAsiaTheme="majorEastAsia" w:hAnsiTheme="majorHAnsi" w:cstheme="majorBidi"/>
      <w:color w:val="2E74B5" w:themeColor="accent1" w:themeShade="BF"/>
      <w:szCs w:val="24"/>
    </w:rPr>
  </w:style>
  <w:style w:type="character" w:styleId="Collegamentoipertestuale">
    <w:name w:val="Hyperlink"/>
    <w:rsid w:val="009C44A3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9C44A3"/>
    <w:pPr>
      <w:tabs>
        <w:tab w:val="clear" w:pos="284"/>
      </w:tabs>
      <w:spacing w:line="240" w:lineRule="auto"/>
      <w:jc w:val="left"/>
    </w:pPr>
    <w:rPr>
      <w:sz w:val="24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9C44A3"/>
    <w:rPr>
      <w:sz w:val="24"/>
    </w:rPr>
  </w:style>
  <w:style w:type="paragraph" w:styleId="Testofumetto">
    <w:name w:val="Balloon Text"/>
    <w:basedOn w:val="Normale"/>
    <w:link w:val="TestofumettoCarattere"/>
    <w:rsid w:val="00D873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873F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64F24"/>
    <w:pPr>
      <w:tabs>
        <w:tab w:val="clear" w:pos="284"/>
      </w:tabs>
      <w:spacing w:line="240" w:lineRule="auto"/>
      <w:ind w:left="720"/>
      <w:contextualSpacing/>
    </w:pPr>
    <w:rPr>
      <w:szCs w:val="20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83E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2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pier-cesare-rivoltella/che-cose-un-eas-lidea-il-metodo-la-didattica-9788828403685-704459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ibrerie.unicatt.it/scheda-libro/rivoltella-p-cesare/neurodidattica-9788860304568-178358.html?search_string=rivoltella%20Neurodidattica&amp;search_results=1" TargetMode="External"/><Relationship Id="rId12" Type="http://schemas.openxmlformats.org/officeDocument/2006/relationships/hyperlink" Target="mailto:simona.ferrari@unicatt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ibrerie.unicatt.it/scheda-libro/autori-vari/nuovo-agire-didattico-9788828404316-710016.html" TargetMode="External"/><Relationship Id="rId11" Type="http://schemas.openxmlformats.org/officeDocument/2006/relationships/hyperlink" Target="https://ilab.unicatt.it/ilab-ilab-iscrizione-cors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charles-hadji/la-valutazione-delle-azioni-educative-9788828404934-71824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utori-vari/gli-eas-tra-didattica-e-pedagogia-di-scuola-il-metodo-la-ricerca-9788828405627-723847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0F545-98FB-4EA1-AD23-93318B902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5</TotalTime>
  <Pages>4</Pages>
  <Words>1043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8531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Grassi Monica Barbara</dc:creator>
  <cp:lastModifiedBy>Magatelli Matteo</cp:lastModifiedBy>
  <cp:revision>3</cp:revision>
  <cp:lastPrinted>2003-03-27T10:42:00Z</cp:lastPrinted>
  <dcterms:created xsi:type="dcterms:W3CDTF">2023-05-19T14:09:00Z</dcterms:created>
  <dcterms:modified xsi:type="dcterms:W3CDTF">2024-02-08T11:50:00Z</dcterms:modified>
</cp:coreProperties>
</file>