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DF6E" w14:textId="5799E4EE" w:rsidR="002D5E17" w:rsidRDefault="00FF10F8" w:rsidP="00FF10F8">
      <w:pPr>
        <w:pStyle w:val="Titolo1"/>
        <w:ind w:left="0" w:firstLine="0"/>
      </w:pPr>
      <w:r>
        <w:t>Laboratorio</w:t>
      </w:r>
      <w:r w:rsidR="00436B80">
        <w:t xml:space="preserve">: </w:t>
      </w:r>
      <w:r>
        <w:t xml:space="preserve">competenze </w:t>
      </w:r>
      <w:r w:rsidR="004E4F3F">
        <w:t>per la Professione dello Psicologo 1</w:t>
      </w:r>
    </w:p>
    <w:p w14:paraId="2F412001" w14:textId="78E619C3" w:rsidR="00F764FD" w:rsidRDefault="0011779C" w:rsidP="00F764FD">
      <w:pPr>
        <w:pStyle w:val="Titolo2"/>
      </w:pPr>
      <w:r>
        <w:t>Prof</w:t>
      </w:r>
      <w:r w:rsidR="004E4F3F">
        <w:t>f. Bonini Luca, Quaresmini Daniela, Tanghetti Valter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D7F4E0" w14:textId="49387526" w:rsidR="009D2491" w:rsidRDefault="004E4F3F" w:rsidP="001F732B">
      <w:pPr>
        <w:spacing w:line="240" w:lineRule="exact"/>
        <w:jc w:val="left"/>
      </w:pPr>
      <w:r>
        <w:t>Il laboratorio rientra nelle attività valide per l’acquisizione dei CFU del Tirocinio Pratico Valutativo abilitante all’iscrizione all’Albo Professionale degli Psicologi</w:t>
      </w:r>
      <w:r w:rsidR="00EC1653">
        <w:t xml:space="preserve">, come </w:t>
      </w:r>
      <w:r w:rsidR="00EC1653" w:rsidRPr="001F732B">
        <w:t>previsto dal d .interm. n.654</w:t>
      </w:r>
      <w:r w:rsidR="001F732B">
        <w:t xml:space="preserve"> </w:t>
      </w:r>
      <w:r w:rsidR="00EC1653" w:rsidRPr="001F732B">
        <w:t xml:space="preserve">del 05/07/2022 Comma 2. Il Tirocinio Pratico Valutativo in </w:t>
      </w:r>
      <w:r w:rsidR="001F732B" w:rsidRPr="001F732B">
        <w:t>tale documento è inteso come: “</w:t>
      </w:r>
      <w:r w:rsidR="00EC1653" w:rsidRPr="001F732B">
        <w:rPr>
          <w:i/>
          <w:iCs/>
        </w:rPr>
        <w:t>[….] attività pratiche contestualizzate e supervisionate, che prevedono l’esecuzione di attività finalizzate a un apprendimento situato e allo sviluppo delle competenze e delle abilità procedurali e relazionali fondamentali per l’esercizio dell’attività</w:t>
      </w:r>
      <w:r w:rsidR="001F732B" w:rsidRPr="001F732B">
        <w:rPr>
          <w:i/>
          <w:iCs/>
        </w:rPr>
        <w:t xml:space="preserve"> </w:t>
      </w:r>
      <w:r w:rsidR="00EC1653" w:rsidRPr="001F732B">
        <w:rPr>
          <w:i/>
          <w:iCs/>
        </w:rPr>
        <w:t>professionale.</w:t>
      </w:r>
      <w:r w:rsidR="001F732B" w:rsidRPr="001F732B">
        <w:rPr>
          <w:i/>
          <w:iCs/>
        </w:rPr>
        <w:t>”</w:t>
      </w:r>
    </w:p>
    <w:p w14:paraId="205656C4" w14:textId="77777777" w:rsidR="008A6BCC" w:rsidRDefault="008A6BCC" w:rsidP="004E4F3F">
      <w:pPr>
        <w:spacing w:line="240" w:lineRule="exact"/>
      </w:pPr>
    </w:p>
    <w:p w14:paraId="60B1F371" w14:textId="256E529F" w:rsidR="004E4F3F" w:rsidRPr="002D2CB8" w:rsidRDefault="004E4F3F" w:rsidP="004E4F3F">
      <w:pPr>
        <w:spacing w:line="240" w:lineRule="exact"/>
      </w:pPr>
      <w:r>
        <w:t xml:space="preserve">Obiettivo </w:t>
      </w:r>
      <w:r w:rsidR="001F732B">
        <w:t xml:space="preserve">specifico </w:t>
      </w:r>
      <w:r>
        <w:t xml:space="preserve">del Laboratorio Professione Psicologo 1 è quello di accompagnare gli studenti alla definizione delle competenze chiave della professione psicologica, </w:t>
      </w:r>
      <w:r w:rsidR="001F732B">
        <w:t>delle pratiche</w:t>
      </w:r>
      <w:r>
        <w:t xml:space="preserve"> di intervento psicologico e degli strumenti necessari per entrare in tali contesti in ottica professionale.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F216CCA" w14:textId="71BB6D59" w:rsidR="009D2491" w:rsidRDefault="004E4F3F" w:rsidP="00D06136">
      <w:pPr>
        <w:spacing w:line="240" w:lineRule="exact"/>
      </w:pPr>
      <w:r>
        <w:t>Il Laboratorio prevede i seguenti moduli di lavoro:</w:t>
      </w:r>
    </w:p>
    <w:p w14:paraId="5A859309" w14:textId="1FF7E95B" w:rsidR="004E4F3F" w:rsidRDefault="004E4F3F" w:rsidP="00D06136">
      <w:pPr>
        <w:pStyle w:val="Paragrafoelenco"/>
        <w:numPr>
          <w:ilvl w:val="0"/>
          <w:numId w:val="13"/>
        </w:numPr>
      </w:pPr>
      <w:r>
        <w:t>Modulo 1: le rappresentazioni del profilo professionale dello psicologo: dalla sé personale al sé professionale</w:t>
      </w:r>
    </w:p>
    <w:p w14:paraId="46981A1B" w14:textId="53B9729B" w:rsidR="004E4F3F" w:rsidRDefault="004E4F3F" w:rsidP="00D06136">
      <w:pPr>
        <w:pStyle w:val="Paragrafoelenco"/>
        <w:numPr>
          <w:ilvl w:val="0"/>
          <w:numId w:val="13"/>
        </w:numPr>
      </w:pPr>
      <w:r>
        <w:t xml:space="preserve">Modulo 2: il ruolo dello psicologo pensato per competenze </w:t>
      </w:r>
    </w:p>
    <w:p w14:paraId="574450CF" w14:textId="23AF6A8A" w:rsidR="004E4F3F" w:rsidRDefault="004E4F3F" w:rsidP="00D06136">
      <w:pPr>
        <w:pStyle w:val="Paragrafoelenco"/>
        <w:numPr>
          <w:ilvl w:val="0"/>
          <w:numId w:val="13"/>
        </w:numPr>
      </w:pPr>
      <w:r>
        <w:t xml:space="preserve">Modulo 3: </w:t>
      </w:r>
      <w:r w:rsidR="001F732B">
        <w:t>Le pratiche</w:t>
      </w:r>
      <w:r>
        <w:t xml:space="preserve"> di intervento dello psicologo</w:t>
      </w:r>
      <w:r w:rsidR="007E2C9D">
        <w:t xml:space="preserve"> tra competenze individuali, mandati organizzativi e vincoli istituzionali</w:t>
      </w:r>
    </w:p>
    <w:p w14:paraId="4E3D2B9E" w14:textId="324F3245" w:rsidR="004E4F3F" w:rsidRPr="006A740A" w:rsidRDefault="004E4F3F" w:rsidP="00D06136">
      <w:pPr>
        <w:pStyle w:val="Paragrafoelenco"/>
        <w:numPr>
          <w:ilvl w:val="0"/>
          <w:numId w:val="13"/>
        </w:numPr>
      </w:pPr>
      <w:r>
        <w:t>Modulo 4: Il dialogo con psicologi del territorio</w:t>
      </w:r>
    </w:p>
    <w:p w14:paraId="00DE2EF4" w14:textId="269AFBCE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 w:rsidRPr="00B44973">
        <w:rPr>
          <w:b/>
          <w:i/>
          <w:sz w:val="18"/>
        </w:rPr>
        <w:t>BIBLIOGRAFIA</w:t>
      </w:r>
    </w:p>
    <w:p w14:paraId="4EF387E9" w14:textId="28BD4A6B" w:rsidR="00FF10F8" w:rsidRPr="0011779C" w:rsidRDefault="004E4F3F" w:rsidP="0011779C">
      <w:pPr>
        <w:rPr>
          <w:sz w:val="18"/>
          <w:szCs w:val="18"/>
        </w:rPr>
      </w:pPr>
      <w:r>
        <w:rPr>
          <w:sz w:val="18"/>
          <w:szCs w:val="18"/>
        </w:rPr>
        <w:t>Il materiale di studio del laboratorio verrà fornito dai docenti durante gli incontri in aula.</w:t>
      </w:r>
    </w:p>
    <w:p w14:paraId="2A1B495A" w14:textId="5EC21E48" w:rsidR="00BE4262" w:rsidRDefault="00BE4262" w:rsidP="002D17FB">
      <w:pPr>
        <w:tabs>
          <w:tab w:val="left" w:pos="28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93EA2F" w14:textId="12410F32" w:rsidR="00FF10F8" w:rsidRPr="00FF10F8" w:rsidRDefault="004E4F3F" w:rsidP="00D06136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La didattica del laboratorio è di tipo esperienziale, e si basa sulla relazione dei processi di apprendimento tra dinamiche individuali e gruppali, attraverso un costante accompagnamento da parte dei docenti ai processi riflessivi sul sé personale e professionale.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7EDC46" w14:textId="0E3CE2B5" w:rsidR="004E4F3F" w:rsidRPr="00FF10F8" w:rsidRDefault="004E4F3F" w:rsidP="00D06136">
      <w:pPr>
        <w:spacing w:line="240" w:lineRule="exact"/>
        <w:rPr>
          <w:sz w:val="18"/>
          <w:szCs w:val="18"/>
        </w:rPr>
      </w:pPr>
      <w:r w:rsidRPr="00FF10F8">
        <w:rPr>
          <w:sz w:val="18"/>
          <w:szCs w:val="18"/>
        </w:rPr>
        <w:lastRenderedPageBreak/>
        <w:t xml:space="preserve">La valutazione del laboratorio si baserà sulla partecipazione attiva alle lezioni e al confronto con i colleghi, </w:t>
      </w:r>
      <w:r>
        <w:rPr>
          <w:sz w:val="18"/>
          <w:szCs w:val="18"/>
        </w:rPr>
        <w:t>oltrechè al</w:t>
      </w:r>
      <w:r w:rsidRPr="00FF10F8">
        <w:rPr>
          <w:sz w:val="18"/>
          <w:szCs w:val="18"/>
        </w:rPr>
        <w:t xml:space="preserve">lo svolgimento </w:t>
      </w:r>
      <w:r>
        <w:rPr>
          <w:sz w:val="18"/>
          <w:szCs w:val="18"/>
        </w:rPr>
        <w:t>delle attività esercitative proposte dai docenti e lla compilazione del “diario clinico del professionista”.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A41CF0" w14:textId="77777777" w:rsidR="004E4F3F" w:rsidRDefault="004E4F3F" w:rsidP="004E4F3F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18741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Si raccomanda la frequenza del corso dato il forte carattere esperienziale e applicativo.</w:t>
      </w:r>
    </w:p>
    <w:p w14:paraId="01F6EE6B" w14:textId="77777777" w:rsidR="004E4F3F" w:rsidRPr="00FF10F8" w:rsidRDefault="004E4F3F" w:rsidP="004E4F3F">
      <w:pPr>
        <w:pStyle w:val="Testo2"/>
        <w:spacing w:before="120" w:after="120" w:line="240" w:lineRule="exact"/>
        <w:ind w:firstLine="0"/>
        <w:rPr>
          <w:rFonts w:ascii="Times New Roman" w:hAnsi="Times New Roman"/>
          <w:i/>
          <w:szCs w:val="18"/>
        </w:rPr>
      </w:pPr>
      <w:r w:rsidRPr="00FF10F8">
        <w:rPr>
          <w:rFonts w:ascii="Times New Roman" w:hAnsi="Times New Roman"/>
          <w:i/>
          <w:szCs w:val="18"/>
        </w:rPr>
        <w:t>Orario e luogo di ricevimento degli studenti</w:t>
      </w:r>
    </w:p>
    <w:p w14:paraId="7925406E" w14:textId="77777777" w:rsidR="004E4F3F" w:rsidRDefault="004E4F3F" w:rsidP="004E4F3F">
      <w:pPr>
        <w:rPr>
          <w:sz w:val="18"/>
          <w:szCs w:val="18"/>
        </w:rPr>
      </w:pPr>
      <w:r w:rsidRPr="00FF10F8">
        <w:rPr>
          <w:sz w:val="18"/>
          <w:szCs w:val="18"/>
        </w:rPr>
        <w:t>I docenti ricevono previo appuntamento da concordare precedentemente via mail</w:t>
      </w:r>
      <w:r>
        <w:rPr>
          <w:sz w:val="18"/>
          <w:szCs w:val="18"/>
        </w:rPr>
        <w:t>.</w:t>
      </w:r>
    </w:p>
    <w:p w14:paraId="0DAA079F" w14:textId="6991DBA4" w:rsidR="009D2491" w:rsidRPr="009D2491" w:rsidRDefault="009D2491" w:rsidP="004E4F3F">
      <w:pPr>
        <w:rPr>
          <w:sz w:val="18"/>
          <w:szCs w:val="18"/>
        </w:rPr>
      </w:pPr>
    </w:p>
    <w:sectPr w:rsidR="009D2491" w:rsidRPr="009D24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D7F7" w14:textId="77777777" w:rsidR="00B00EFB" w:rsidRDefault="00B00EFB" w:rsidP="00FF10F8">
      <w:pPr>
        <w:spacing w:line="240" w:lineRule="auto"/>
      </w:pPr>
      <w:r>
        <w:separator/>
      </w:r>
    </w:p>
  </w:endnote>
  <w:endnote w:type="continuationSeparator" w:id="0">
    <w:p w14:paraId="5C6C7394" w14:textId="77777777" w:rsidR="00B00EFB" w:rsidRDefault="00B00EFB" w:rsidP="00FF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6D6C" w14:textId="77777777" w:rsidR="00B00EFB" w:rsidRDefault="00B00EFB" w:rsidP="00FF10F8">
      <w:pPr>
        <w:spacing w:line="240" w:lineRule="auto"/>
      </w:pPr>
      <w:r>
        <w:separator/>
      </w:r>
    </w:p>
  </w:footnote>
  <w:footnote w:type="continuationSeparator" w:id="0">
    <w:p w14:paraId="42F29F96" w14:textId="77777777" w:rsidR="00B00EFB" w:rsidRDefault="00B00EFB" w:rsidP="00FF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86E"/>
    <w:multiLevelType w:val="hybridMultilevel"/>
    <w:tmpl w:val="4724B4E6"/>
    <w:lvl w:ilvl="0" w:tplc="D8E452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6966A42"/>
    <w:multiLevelType w:val="hybridMultilevel"/>
    <w:tmpl w:val="03F8BC38"/>
    <w:lvl w:ilvl="0" w:tplc="7EA28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65FD"/>
    <w:multiLevelType w:val="hybridMultilevel"/>
    <w:tmpl w:val="E138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BD6"/>
    <w:multiLevelType w:val="hybridMultilevel"/>
    <w:tmpl w:val="27C8A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063348">
    <w:abstractNumId w:val="5"/>
  </w:num>
  <w:num w:numId="2" w16cid:durableId="1229464812">
    <w:abstractNumId w:val="10"/>
  </w:num>
  <w:num w:numId="3" w16cid:durableId="374307519">
    <w:abstractNumId w:val="11"/>
  </w:num>
  <w:num w:numId="4" w16cid:durableId="785319406">
    <w:abstractNumId w:val="7"/>
  </w:num>
  <w:num w:numId="5" w16cid:durableId="88240888">
    <w:abstractNumId w:val="4"/>
  </w:num>
  <w:num w:numId="6" w16cid:durableId="597060115">
    <w:abstractNumId w:val="3"/>
  </w:num>
  <w:num w:numId="7" w16cid:durableId="1079718416">
    <w:abstractNumId w:val="4"/>
  </w:num>
  <w:num w:numId="8" w16cid:durableId="124663747">
    <w:abstractNumId w:val="0"/>
  </w:num>
  <w:num w:numId="9" w16cid:durableId="1253586721">
    <w:abstractNumId w:val="1"/>
  </w:num>
  <w:num w:numId="10" w16cid:durableId="1387411046">
    <w:abstractNumId w:val="8"/>
  </w:num>
  <w:num w:numId="11" w16cid:durableId="786237277">
    <w:abstractNumId w:val="2"/>
  </w:num>
  <w:num w:numId="12" w16cid:durableId="1779905278">
    <w:abstractNumId w:val="9"/>
  </w:num>
  <w:num w:numId="13" w16cid:durableId="2023243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30E45"/>
    <w:rsid w:val="000472A7"/>
    <w:rsid w:val="000C3F22"/>
    <w:rsid w:val="00117742"/>
    <w:rsid w:val="0011779C"/>
    <w:rsid w:val="00187B99"/>
    <w:rsid w:val="001D004A"/>
    <w:rsid w:val="001E7D76"/>
    <w:rsid w:val="001F732B"/>
    <w:rsid w:val="002014DD"/>
    <w:rsid w:val="00276DDC"/>
    <w:rsid w:val="002D17FB"/>
    <w:rsid w:val="002D5E17"/>
    <w:rsid w:val="00340CD3"/>
    <w:rsid w:val="003772CD"/>
    <w:rsid w:val="003D714E"/>
    <w:rsid w:val="00430B1D"/>
    <w:rsid w:val="00436B80"/>
    <w:rsid w:val="004926FC"/>
    <w:rsid w:val="004D1217"/>
    <w:rsid w:val="004D6008"/>
    <w:rsid w:val="004E4F3F"/>
    <w:rsid w:val="00527DC8"/>
    <w:rsid w:val="005461F7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24862"/>
    <w:rsid w:val="007B7559"/>
    <w:rsid w:val="007E2C9D"/>
    <w:rsid w:val="00845562"/>
    <w:rsid w:val="008942E7"/>
    <w:rsid w:val="008A1204"/>
    <w:rsid w:val="008A6BCC"/>
    <w:rsid w:val="008D1E65"/>
    <w:rsid w:val="008D2FE8"/>
    <w:rsid w:val="008F0095"/>
    <w:rsid w:val="00900CCA"/>
    <w:rsid w:val="00924B77"/>
    <w:rsid w:val="00940DA2"/>
    <w:rsid w:val="009B424B"/>
    <w:rsid w:val="009D2491"/>
    <w:rsid w:val="009D702D"/>
    <w:rsid w:val="009E055C"/>
    <w:rsid w:val="00A0238F"/>
    <w:rsid w:val="00A30770"/>
    <w:rsid w:val="00A51C79"/>
    <w:rsid w:val="00A551F8"/>
    <w:rsid w:val="00A74F6F"/>
    <w:rsid w:val="00A86A46"/>
    <w:rsid w:val="00A87EBF"/>
    <w:rsid w:val="00AC63CE"/>
    <w:rsid w:val="00AD7557"/>
    <w:rsid w:val="00B00EFB"/>
    <w:rsid w:val="00B44973"/>
    <w:rsid w:val="00B50C5D"/>
    <w:rsid w:val="00B51253"/>
    <w:rsid w:val="00B525CC"/>
    <w:rsid w:val="00BD0211"/>
    <w:rsid w:val="00BE2D60"/>
    <w:rsid w:val="00BE4262"/>
    <w:rsid w:val="00C40C0B"/>
    <w:rsid w:val="00CF7234"/>
    <w:rsid w:val="00D06136"/>
    <w:rsid w:val="00D404F2"/>
    <w:rsid w:val="00DF1485"/>
    <w:rsid w:val="00E17EE3"/>
    <w:rsid w:val="00E56E52"/>
    <w:rsid w:val="00E607E6"/>
    <w:rsid w:val="00E77C7A"/>
    <w:rsid w:val="00E96353"/>
    <w:rsid w:val="00EB4F2C"/>
    <w:rsid w:val="00EC1653"/>
    <w:rsid w:val="00EE64D8"/>
    <w:rsid w:val="00EF296B"/>
    <w:rsid w:val="00F764FD"/>
    <w:rsid w:val="00F83D8F"/>
    <w:rsid w:val="00F93767"/>
    <w:rsid w:val="00F978D3"/>
    <w:rsid w:val="00FB20E9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Revisione">
    <w:name w:val="Revision"/>
    <w:hidden/>
    <w:uiPriority w:val="99"/>
    <w:semiHidden/>
    <w:rsid w:val="00276DDC"/>
    <w:rPr>
      <w:szCs w:val="24"/>
    </w:rPr>
  </w:style>
  <w:style w:type="paragraph" w:styleId="Intestazione">
    <w:name w:val="header"/>
    <w:basedOn w:val="Normale"/>
    <w:link w:val="Intestazione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F8"/>
    <w:rPr>
      <w:szCs w:val="24"/>
    </w:rPr>
  </w:style>
  <w:style w:type="paragraph" w:styleId="Pidipagina">
    <w:name w:val="footer"/>
    <w:basedOn w:val="Normale"/>
    <w:link w:val="Pidipagina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7F16-3327-4764-B48B-2E9DB23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66</TotalTime>
  <Pages>2</Pages>
  <Words>325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3</cp:revision>
  <cp:lastPrinted>2003-03-27T10:42:00Z</cp:lastPrinted>
  <dcterms:created xsi:type="dcterms:W3CDTF">2023-08-31T12:10:00Z</dcterms:created>
  <dcterms:modified xsi:type="dcterms:W3CDTF">2023-10-26T14:11:00Z</dcterms:modified>
</cp:coreProperties>
</file>