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C442F" w14:textId="77777777" w:rsidR="009C29C6" w:rsidRDefault="007D2770">
      <w:pPr>
        <w:pStyle w:val="Titolo1"/>
      </w:pPr>
      <w:r>
        <w:t>Lingua inglese (corso avanzato)</w:t>
      </w:r>
    </w:p>
    <w:p w14:paraId="1FE447F2" w14:textId="09B7C5A7" w:rsidR="32CFA754" w:rsidRDefault="32CFA754" w:rsidP="60F38F4B">
      <w:pPr>
        <w:pStyle w:val="Titolo2"/>
        <w:keepNext/>
        <w:keepLines/>
        <w:tabs>
          <w:tab w:val="left" w:pos="284"/>
        </w:tabs>
        <w:spacing w:before="200"/>
        <w:jc w:val="both"/>
        <w:rPr>
          <w:rFonts w:eastAsia="Times" w:cs="Times"/>
          <w:smallCaps w:val="0"/>
          <w:sz w:val="20"/>
        </w:rPr>
      </w:pPr>
      <w:r w:rsidRPr="60F38F4B">
        <w:rPr>
          <w:rFonts w:eastAsia="Times" w:cs="Times"/>
          <w:b/>
          <w:bCs/>
          <w:smallCaps w:val="0"/>
          <w:sz w:val="20"/>
        </w:rPr>
        <w:t>Prof</w:t>
      </w:r>
      <w:r w:rsidRPr="60F38F4B">
        <w:rPr>
          <w:rFonts w:eastAsia="Times" w:cs="Times"/>
          <w:smallCaps w:val="0"/>
          <w:sz w:val="20"/>
        </w:rPr>
        <w:t>. Maria Luisa Maggioni</w:t>
      </w:r>
    </w:p>
    <w:p w14:paraId="21243346" w14:textId="079D6CCE" w:rsidR="32CFA754" w:rsidRDefault="32CFA754" w:rsidP="60F38F4B">
      <w:pPr>
        <w:rPr>
          <w:rFonts w:eastAsia="Times" w:cs="Times"/>
          <w:noProof/>
        </w:rPr>
      </w:pPr>
      <w:r w:rsidRPr="60F38F4B">
        <w:rPr>
          <w:rFonts w:eastAsia="Times" w:cs="Times"/>
          <w:b/>
          <w:bCs/>
          <w:noProof/>
        </w:rPr>
        <w:t>Formatore</w:t>
      </w:r>
      <w:r w:rsidRPr="60F38F4B">
        <w:rPr>
          <w:rFonts w:eastAsia="Times" w:cs="Times"/>
          <w:noProof/>
        </w:rPr>
        <w:t>: Dott.ssa Laura Anelli</w:t>
      </w:r>
    </w:p>
    <w:p w14:paraId="61FC6431" w14:textId="77777777" w:rsidR="007D2770" w:rsidRDefault="007D2770" w:rsidP="007D277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A9C97B3" w14:textId="77777777" w:rsidR="007D2770" w:rsidRPr="007D2770" w:rsidRDefault="007D2770" w:rsidP="007D2770">
      <w:r w:rsidRPr="007D2770">
        <w:t xml:space="preserve">L’insegnamento si propone di fornire gli strumenti linguistici, verbali e non, necessari per l’inserimento degli studenti in ambito lavorativo nella sfera delle discipline umanistiche. Il corso si concentrerà sul consolidamento delle regole di grammatica inglese dal livello B2 del CEFR e l’applicazione pratica della lingua inglese nel contesto delle arti, della letteratura, del cinema, dell’editoria, dell’istruzione. </w:t>
      </w:r>
    </w:p>
    <w:p w14:paraId="54747715" w14:textId="77777777" w:rsidR="007D2770" w:rsidRPr="007D2770" w:rsidRDefault="007D2770" w:rsidP="007D2770">
      <w:r w:rsidRPr="007D2770">
        <w:t xml:space="preserve">Alla fine del corso gli studenti saranno in grado di: </w:t>
      </w:r>
    </w:p>
    <w:p w14:paraId="13093E4B" w14:textId="77777777" w:rsidR="007D2770" w:rsidRPr="007D2770" w:rsidRDefault="007D2770" w:rsidP="007D2770"/>
    <w:p w14:paraId="64A778AB" w14:textId="77777777" w:rsidR="007D2770" w:rsidRPr="007D2770" w:rsidRDefault="007D2770" w:rsidP="007D2770">
      <w:pPr>
        <w:numPr>
          <w:ilvl w:val="0"/>
          <w:numId w:val="1"/>
        </w:numPr>
      </w:pPr>
      <w:r w:rsidRPr="007D2770">
        <w:t>Identificare e riconoscere le principali regole grammaticali della lingua inglese e i principali tratti di testi scritti e orali a carattere professionale (D1: Conoscenza e comprensione)</w:t>
      </w:r>
    </w:p>
    <w:p w14:paraId="07CD2585" w14:textId="77777777" w:rsidR="007D2770" w:rsidRPr="007D2770" w:rsidRDefault="007D2770" w:rsidP="007D2770">
      <w:pPr>
        <w:numPr>
          <w:ilvl w:val="0"/>
          <w:numId w:val="1"/>
        </w:numPr>
      </w:pPr>
      <w:r w:rsidRPr="007D2770">
        <w:t>Applicare le regole della grammatica inglese a livello B2; leggere, analizzare e produrre testi scritti e orali a carattere professionale (D2: Capacità di applicare conoscenza e comprensione)</w:t>
      </w:r>
    </w:p>
    <w:p w14:paraId="64251A48" w14:textId="77777777" w:rsidR="007D2770" w:rsidRPr="007D2770" w:rsidRDefault="007D2770" w:rsidP="007D2770">
      <w:pPr>
        <w:numPr>
          <w:ilvl w:val="0"/>
          <w:numId w:val="1"/>
        </w:numPr>
      </w:pPr>
      <w:r w:rsidRPr="007D2770">
        <w:t>Esprimere in modo critico opinioni e pareri circa temi rilevanti per il loro ambito disciplinare o di loro interesse in lingua inglese (D3: Autonomia di giudizio)</w:t>
      </w:r>
    </w:p>
    <w:p w14:paraId="7E6E3A7B" w14:textId="77777777" w:rsidR="007D2770" w:rsidRPr="007D2770" w:rsidRDefault="007D2770" w:rsidP="007D2770">
      <w:pPr>
        <w:numPr>
          <w:ilvl w:val="0"/>
          <w:numId w:val="1"/>
        </w:numPr>
      </w:pPr>
      <w:r w:rsidRPr="007D2770">
        <w:t>Esprimersi fluentemente in lingua inglese su tematiche riguardanti le discipline umanistiche (D4: Abilità comunicative)</w:t>
      </w:r>
    </w:p>
    <w:p w14:paraId="65C68A53" w14:textId="77777777" w:rsidR="007D2770" w:rsidRDefault="007D2770" w:rsidP="007D2770">
      <w:pPr>
        <w:numPr>
          <w:ilvl w:val="0"/>
          <w:numId w:val="1"/>
        </w:numPr>
      </w:pPr>
      <w:r w:rsidRPr="007D2770">
        <w:t>Utilizzare gli strumenti a loro disposizione, come dizi</w:t>
      </w:r>
      <w:r>
        <w:t xml:space="preserve">onari cartacei ed elettronici, </w:t>
      </w:r>
      <w:r w:rsidRPr="007D2770">
        <w:t>e piattaforme digitali per proseguire nell’utilizzo e nell’apprendimento autonomo della lingua (D5: capacità di apprendimento)</w:t>
      </w:r>
      <w:r>
        <w:t>.</w:t>
      </w:r>
    </w:p>
    <w:p w14:paraId="0CB585EC" w14:textId="77777777" w:rsidR="007D2770" w:rsidRDefault="007D2770" w:rsidP="007D277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ADF5433" w14:textId="77777777" w:rsidR="007D2770" w:rsidRPr="007D2770" w:rsidRDefault="007D2770" w:rsidP="007D2770">
      <w:r w:rsidRPr="007D2770">
        <w:t>Il corso prevede:</w:t>
      </w:r>
    </w:p>
    <w:p w14:paraId="54ADFB79" w14:textId="35BAB16D" w:rsidR="007D2770" w:rsidRPr="007D2770" w:rsidRDefault="007D2770" w:rsidP="007D2770">
      <w:pPr>
        <w:numPr>
          <w:ilvl w:val="0"/>
          <w:numId w:val="2"/>
        </w:numPr>
        <w:rPr>
          <w:lang w:val="en-US"/>
        </w:rPr>
      </w:pPr>
      <w:proofErr w:type="spellStart"/>
      <w:r w:rsidRPr="007D2770">
        <w:rPr>
          <w:lang w:val="en-US"/>
        </w:rPr>
        <w:t>ripasso</w:t>
      </w:r>
      <w:proofErr w:type="spellEnd"/>
      <w:r w:rsidRPr="007D2770">
        <w:rPr>
          <w:lang w:val="en-US"/>
        </w:rPr>
        <w:t xml:space="preserve"> e </w:t>
      </w:r>
      <w:proofErr w:type="spellStart"/>
      <w:r w:rsidRPr="007D2770">
        <w:rPr>
          <w:lang w:val="en-US"/>
        </w:rPr>
        <w:t>consolidamento</w:t>
      </w:r>
      <w:proofErr w:type="spellEnd"/>
      <w:r w:rsidRPr="007D2770">
        <w:rPr>
          <w:lang w:val="en-US"/>
        </w:rPr>
        <w:t xml:space="preserve"> </w:t>
      </w:r>
      <w:proofErr w:type="spellStart"/>
      <w:r w:rsidRPr="007D2770">
        <w:rPr>
          <w:lang w:val="en-US"/>
        </w:rPr>
        <w:t>grammaticale</w:t>
      </w:r>
      <w:proofErr w:type="spellEnd"/>
      <w:r w:rsidRPr="007D2770">
        <w:rPr>
          <w:lang w:val="en-US"/>
        </w:rPr>
        <w:t xml:space="preserve"> del </w:t>
      </w:r>
      <w:proofErr w:type="spellStart"/>
      <w:r w:rsidRPr="007D2770">
        <w:rPr>
          <w:lang w:val="en-US"/>
        </w:rPr>
        <w:t>livello</w:t>
      </w:r>
      <w:proofErr w:type="spellEnd"/>
      <w:r w:rsidRPr="007D2770">
        <w:rPr>
          <w:lang w:val="en-US"/>
        </w:rPr>
        <w:t xml:space="preserve"> B2 del CEFR (in </w:t>
      </w:r>
      <w:proofErr w:type="spellStart"/>
      <w:r w:rsidRPr="007D2770">
        <w:rPr>
          <w:lang w:val="en-US"/>
        </w:rPr>
        <w:t>particolare</w:t>
      </w:r>
      <w:proofErr w:type="spellEnd"/>
      <w:r w:rsidRPr="007D2770">
        <w:rPr>
          <w:lang w:val="en-US"/>
        </w:rPr>
        <w:t xml:space="preserve"> </w:t>
      </w:r>
      <w:r w:rsidRPr="007D2770">
        <w:rPr>
          <w:i/>
          <w:lang w:val="en-US"/>
        </w:rPr>
        <w:t>present tenses, narrative tenses, used to/would,</w:t>
      </w:r>
      <w:r w:rsidR="00E63320">
        <w:rPr>
          <w:i/>
          <w:lang w:val="en-US"/>
        </w:rPr>
        <w:t xml:space="preserve"> be used to/get used to,</w:t>
      </w:r>
      <w:r w:rsidRPr="007D2770">
        <w:rPr>
          <w:i/>
          <w:lang w:val="en-US"/>
        </w:rPr>
        <w:t xml:space="preserve"> expressing future actions, continuous/perfect aspects, the passive,</w:t>
      </w:r>
      <w:r w:rsidR="00140164">
        <w:rPr>
          <w:i/>
          <w:lang w:val="en-US"/>
        </w:rPr>
        <w:t xml:space="preserve"> unreal tenses,</w:t>
      </w:r>
      <w:r w:rsidRPr="007D2770">
        <w:rPr>
          <w:i/>
          <w:lang w:val="en-US"/>
        </w:rPr>
        <w:t xml:space="preserve"> modal verbs, causatives, verb patterns, adverbs, relative clauses and reduced relative clauses, reported speech, zero/first/second/third </w:t>
      </w:r>
      <w:r w:rsidR="00140164">
        <w:rPr>
          <w:i/>
          <w:lang w:val="en-US"/>
        </w:rPr>
        <w:t xml:space="preserve">and mixed </w:t>
      </w:r>
      <w:r w:rsidRPr="007D2770">
        <w:rPr>
          <w:i/>
          <w:lang w:val="en-US"/>
        </w:rPr>
        <w:t>conditionals</w:t>
      </w:r>
      <w:r w:rsidR="00140164">
        <w:rPr>
          <w:i/>
          <w:lang w:val="en-US"/>
        </w:rPr>
        <w:t>, word formation strategies</w:t>
      </w:r>
      <w:r w:rsidRPr="007D2770">
        <w:rPr>
          <w:lang w:val="en-US"/>
        </w:rPr>
        <w:t>)</w:t>
      </w:r>
    </w:p>
    <w:p w14:paraId="31952DB8" w14:textId="2B53CC08" w:rsidR="007D2770" w:rsidRPr="007D2770" w:rsidRDefault="007D2770" w:rsidP="007D2770">
      <w:pPr>
        <w:numPr>
          <w:ilvl w:val="0"/>
          <w:numId w:val="2"/>
        </w:numPr>
      </w:pPr>
      <w:proofErr w:type="gramStart"/>
      <w:r w:rsidRPr="007D2770">
        <w:lastRenderedPageBreak/>
        <w:t>lettura</w:t>
      </w:r>
      <w:proofErr w:type="gramEnd"/>
      <w:r w:rsidRPr="007D2770">
        <w:t xml:space="preserve">, analisi e comprensione di testi inerenti </w:t>
      </w:r>
      <w:r w:rsidR="00E63320" w:rsidRPr="007D2770">
        <w:t>all’ambito</w:t>
      </w:r>
      <w:r w:rsidRPr="007D2770">
        <w:t xml:space="preserve"> artistico-letterario</w:t>
      </w:r>
    </w:p>
    <w:p w14:paraId="4307C0BD" w14:textId="77777777" w:rsidR="007D2770" w:rsidRPr="007D2770" w:rsidRDefault="007D2770" w:rsidP="007D2770">
      <w:pPr>
        <w:numPr>
          <w:ilvl w:val="0"/>
          <w:numId w:val="2"/>
        </w:numPr>
      </w:pPr>
      <w:proofErr w:type="gramStart"/>
      <w:r w:rsidRPr="007D2770">
        <w:t>ascolto</w:t>
      </w:r>
      <w:proofErr w:type="gramEnd"/>
      <w:r w:rsidRPr="007D2770">
        <w:t xml:space="preserve"> e rielaborazione scritta e/o orale di discorsi in ambito artistico-letterario</w:t>
      </w:r>
    </w:p>
    <w:p w14:paraId="1B79E4C9" w14:textId="77777777" w:rsidR="007D2770" w:rsidRPr="007D2770" w:rsidRDefault="007D2770" w:rsidP="007D2770">
      <w:pPr>
        <w:numPr>
          <w:ilvl w:val="0"/>
          <w:numId w:val="2"/>
        </w:numPr>
      </w:pPr>
      <w:proofErr w:type="gramStart"/>
      <w:r w:rsidRPr="007D2770">
        <w:t>apprendimento</w:t>
      </w:r>
      <w:proofErr w:type="gramEnd"/>
      <w:r w:rsidRPr="007D2770">
        <w:t xml:space="preserve"> di terminologia legata alle seguenti </w:t>
      </w:r>
      <w:proofErr w:type="spellStart"/>
      <w:r w:rsidRPr="007D2770">
        <w:t>macroaree</w:t>
      </w:r>
      <w:proofErr w:type="spellEnd"/>
      <w:r w:rsidRPr="007D2770">
        <w:t xml:space="preserve"> lessicali: </w:t>
      </w:r>
      <w:proofErr w:type="spellStart"/>
      <w:r w:rsidRPr="007D2770">
        <w:rPr>
          <w:i/>
        </w:rPr>
        <w:t>communication</w:t>
      </w:r>
      <w:proofErr w:type="spellEnd"/>
      <w:r w:rsidRPr="007D2770">
        <w:rPr>
          <w:i/>
        </w:rPr>
        <w:t xml:space="preserve">, </w:t>
      </w:r>
      <w:proofErr w:type="spellStart"/>
      <w:r w:rsidRPr="007D2770">
        <w:rPr>
          <w:i/>
        </w:rPr>
        <w:t>literature</w:t>
      </w:r>
      <w:proofErr w:type="spellEnd"/>
      <w:r w:rsidRPr="007D2770">
        <w:rPr>
          <w:i/>
        </w:rPr>
        <w:t xml:space="preserve"> and film, </w:t>
      </w:r>
      <w:proofErr w:type="spellStart"/>
      <w:r w:rsidRPr="007D2770">
        <w:rPr>
          <w:i/>
        </w:rPr>
        <w:t>architecture</w:t>
      </w:r>
      <w:proofErr w:type="spellEnd"/>
      <w:r w:rsidRPr="007D2770">
        <w:rPr>
          <w:i/>
        </w:rPr>
        <w:t xml:space="preserve">, art, </w:t>
      </w:r>
      <w:proofErr w:type="spellStart"/>
      <w:r w:rsidRPr="007D2770">
        <w:rPr>
          <w:i/>
        </w:rPr>
        <w:t>cultures</w:t>
      </w:r>
      <w:proofErr w:type="spellEnd"/>
    </w:p>
    <w:p w14:paraId="2E4AA97E" w14:textId="77777777" w:rsidR="007D2770" w:rsidRPr="007D2770" w:rsidRDefault="007D2770" w:rsidP="007D2770">
      <w:pPr>
        <w:numPr>
          <w:ilvl w:val="0"/>
          <w:numId w:val="2"/>
        </w:numPr>
        <w:rPr>
          <w:b/>
        </w:rPr>
      </w:pPr>
      <w:proofErr w:type="gramStart"/>
      <w:r w:rsidRPr="007D2770">
        <w:t>organizzazione</w:t>
      </w:r>
      <w:proofErr w:type="gramEnd"/>
      <w:r w:rsidRPr="007D2770">
        <w:t xml:space="preserve">, pianificazione e </w:t>
      </w:r>
      <w:r w:rsidR="00140164">
        <w:t xml:space="preserve">analisi </w:t>
      </w:r>
      <w:r w:rsidRPr="007D2770">
        <w:t xml:space="preserve">di </w:t>
      </w:r>
      <w:proofErr w:type="spellStart"/>
      <w:r w:rsidRPr="007D2770">
        <w:rPr>
          <w:i/>
        </w:rPr>
        <w:t>essays</w:t>
      </w:r>
      <w:proofErr w:type="spellEnd"/>
      <w:r w:rsidRPr="007D2770">
        <w:rPr>
          <w:i/>
        </w:rPr>
        <w:t xml:space="preserve"> </w:t>
      </w:r>
      <w:r w:rsidRPr="007D2770">
        <w:t xml:space="preserve">e </w:t>
      </w:r>
      <w:proofErr w:type="spellStart"/>
      <w:r w:rsidRPr="007D2770">
        <w:rPr>
          <w:i/>
        </w:rPr>
        <w:t>reviews</w:t>
      </w:r>
      <w:proofErr w:type="spellEnd"/>
    </w:p>
    <w:p w14:paraId="015522A4" w14:textId="77777777" w:rsidR="007D2770" w:rsidRPr="00EB5497" w:rsidRDefault="007D2770" w:rsidP="007D2770">
      <w:pPr>
        <w:keepNext/>
        <w:spacing w:before="240" w:after="120"/>
        <w:rPr>
          <w:b/>
          <w:sz w:val="18"/>
        </w:rPr>
      </w:pPr>
      <w:r w:rsidRPr="00EB5497">
        <w:rPr>
          <w:b/>
          <w:i/>
          <w:sz w:val="18"/>
        </w:rPr>
        <w:t>BIBLIOGRAFIA</w:t>
      </w:r>
    </w:p>
    <w:p w14:paraId="3A1E9537" w14:textId="77777777" w:rsidR="00140164" w:rsidRPr="00B538D3" w:rsidRDefault="00B538D3" w:rsidP="007D2770">
      <w:pPr>
        <w:pStyle w:val="Testo1"/>
        <w:spacing w:line="240" w:lineRule="atLeast"/>
        <w:rPr>
          <w:noProof w:val="0"/>
          <w:sz w:val="20"/>
          <w:u w:val="single"/>
        </w:rPr>
      </w:pPr>
      <w:r w:rsidRPr="00B538D3">
        <w:rPr>
          <w:noProof w:val="0"/>
          <w:sz w:val="20"/>
          <w:u w:val="single"/>
        </w:rPr>
        <w:t>Testi obbligatori</w:t>
      </w:r>
    </w:p>
    <w:p w14:paraId="424F3C31" w14:textId="24083C60" w:rsidR="007D2770" w:rsidRDefault="007D2770" w:rsidP="007D2770">
      <w:pPr>
        <w:pStyle w:val="Testo1"/>
        <w:spacing w:line="240" w:lineRule="atLeast"/>
        <w:rPr>
          <w:spacing w:val="-5"/>
        </w:rPr>
      </w:pPr>
      <w:r w:rsidRPr="00EB5497">
        <w:rPr>
          <w:smallCaps/>
          <w:spacing w:val="-5"/>
          <w:sz w:val="16"/>
        </w:rPr>
        <w:t>Cotton D. - Falvey D. - Kent S.,</w:t>
      </w:r>
      <w:r w:rsidRPr="00EB5497">
        <w:rPr>
          <w:i/>
          <w:spacing w:val="-5"/>
        </w:rPr>
        <w:t xml:space="preserve"> New Language Leader – Upper Intermediate coursebook,</w:t>
      </w:r>
      <w:r w:rsidRPr="00EB5497">
        <w:rPr>
          <w:spacing w:val="-5"/>
        </w:rPr>
        <w:t xml:space="preserve"> Pearson, 2014</w:t>
      </w:r>
      <w:r w:rsidR="00AA5C4D">
        <w:rPr>
          <w:spacing w:val="-5"/>
        </w:rPr>
        <w:t xml:space="preserve"> </w:t>
      </w:r>
      <w:hyperlink r:id="rId5" w:history="1">
        <w:r w:rsidR="00AA5C4D" w:rsidRPr="00AA5C4D">
          <w:rPr>
            <w:rStyle w:val="Collegamentoipertestuale"/>
            <w:spacing w:val="-5"/>
          </w:rPr>
          <w:t>Acquista da V&amp;P</w:t>
        </w:r>
      </w:hyperlink>
    </w:p>
    <w:p w14:paraId="74CA5248" w14:textId="64688F6C" w:rsidR="00E63320" w:rsidRPr="00E63320" w:rsidRDefault="00E63320" w:rsidP="007D2770">
      <w:pPr>
        <w:pStyle w:val="Testo1"/>
        <w:spacing w:line="240" w:lineRule="atLeast"/>
        <w:rPr>
          <w:spacing w:val="-5"/>
          <w:szCs w:val="18"/>
        </w:rPr>
      </w:pPr>
      <w:r w:rsidRPr="00E63320">
        <w:rPr>
          <w:spacing w:val="-5"/>
          <w:szCs w:val="18"/>
        </w:rPr>
        <w:t xml:space="preserve">Dispensa </w:t>
      </w:r>
      <w:r w:rsidRPr="00E63320">
        <w:rPr>
          <w:i/>
          <w:iCs/>
          <w:spacing w:val="-5"/>
          <w:szCs w:val="18"/>
        </w:rPr>
        <w:t xml:space="preserve">Extra Materials for Lingua inglese (Corso Avanzato) – </w:t>
      </w:r>
      <w:r w:rsidRPr="00E63320">
        <w:rPr>
          <w:spacing w:val="-5"/>
          <w:szCs w:val="18"/>
        </w:rPr>
        <w:t>disponibile in formato PDF sulla pagina Blackboard del corso</w:t>
      </w:r>
    </w:p>
    <w:p w14:paraId="74C5079A" w14:textId="77777777" w:rsidR="00B538D3" w:rsidRPr="00E63320" w:rsidRDefault="00B538D3" w:rsidP="00B538D3">
      <w:pPr>
        <w:pStyle w:val="Testo1"/>
      </w:pPr>
    </w:p>
    <w:p w14:paraId="45C19D0D" w14:textId="77777777" w:rsidR="00B538D3" w:rsidRPr="00B538D3" w:rsidRDefault="00B538D3" w:rsidP="00B538D3">
      <w:pPr>
        <w:pStyle w:val="Testo1"/>
        <w:rPr>
          <w:u w:val="single"/>
        </w:rPr>
      </w:pPr>
      <w:r w:rsidRPr="00B538D3">
        <w:rPr>
          <w:u w:val="single"/>
        </w:rPr>
        <w:t>Testi facoltativi</w:t>
      </w:r>
    </w:p>
    <w:p w14:paraId="2FB2CA2D" w14:textId="77777777" w:rsidR="00B538D3" w:rsidRPr="00B538D3" w:rsidRDefault="00B538D3" w:rsidP="00B538D3">
      <w:pPr>
        <w:tabs>
          <w:tab w:val="clear" w:pos="284"/>
        </w:tabs>
        <w:rPr>
          <w:noProof/>
          <w:sz w:val="18"/>
          <w:szCs w:val="18"/>
          <w:lang w:val="en-US"/>
        </w:rPr>
      </w:pPr>
      <w:r w:rsidRPr="00B538D3">
        <w:rPr>
          <w:smallCaps/>
          <w:noProof/>
          <w:spacing w:val="-5"/>
          <w:sz w:val="18"/>
          <w:szCs w:val="18"/>
        </w:rPr>
        <w:t xml:space="preserve">M. Foley-D. </w:t>
      </w:r>
      <w:r w:rsidRPr="00B538D3">
        <w:rPr>
          <w:smallCaps/>
          <w:noProof/>
          <w:spacing w:val="-5"/>
          <w:sz w:val="18"/>
          <w:szCs w:val="18"/>
          <w:lang w:val="en-US"/>
        </w:rPr>
        <w:t>Hall</w:t>
      </w:r>
      <w:r w:rsidRPr="00B538D3">
        <w:rPr>
          <w:noProof/>
          <w:sz w:val="18"/>
          <w:szCs w:val="18"/>
          <w:lang w:val="en-US"/>
        </w:rPr>
        <w:t xml:space="preserve">, </w:t>
      </w:r>
      <w:bookmarkStart w:id="0" w:name="_GoBack"/>
      <w:r w:rsidRPr="00B538D3">
        <w:rPr>
          <w:i/>
          <w:noProof/>
          <w:sz w:val="18"/>
          <w:szCs w:val="18"/>
          <w:lang w:val="en-US"/>
        </w:rPr>
        <w:t xml:space="preserve">My Grammar Lab, </w:t>
      </w:r>
      <w:bookmarkEnd w:id="0"/>
      <w:r w:rsidRPr="00B538D3">
        <w:rPr>
          <w:i/>
          <w:noProof/>
          <w:sz w:val="18"/>
          <w:szCs w:val="18"/>
          <w:lang w:val="en-US"/>
        </w:rPr>
        <w:t xml:space="preserve">Intermediate B1-B2 </w:t>
      </w:r>
      <w:r w:rsidRPr="00B538D3">
        <w:rPr>
          <w:noProof/>
          <w:sz w:val="18"/>
          <w:szCs w:val="18"/>
          <w:lang w:val="en-US"/>
        </w:rPr>
        <w:t>with key, Pearson</w:t>
      </w:r>
    </w:p>
    <w:p w14:paraId="7902DAA4" w14:textId="77777777" w:rsidR="00B538D3" w:rsidRPr="007D2770" w:rsidRDefault="00B538D3" w:rsidP="00B538D3">
      <w:pPr>
        <w:pStyle w:val="Testo1"/>
        <w:rPr>
          <w:lang w:val="en-US"/>
        </w:rPr>
      </w:pPr>
    </w:p>
    <w:p w14:paraId="7D8AAB8D" w14:textId="77777777" w:rsidR="007D2770" w:rsidRPr="007D2770" w:rsidRDefault="007D2770" w:rsidP="007D2770">
      <w:pPr>
        <w:pStyle w:val="Testo1"/>
      </w:pPr>
      <w:r w:rsidRPr="007D2770">
        <w:t xml:space="preserve">Materiali aggiuntivi saranno resi disponibili agli studenti attraverso la piattaforma BlackBoard. </w:t>
      </w:r>
      <w:r w:rsidRPr="007D2770">
        <w:rPr>
          <w:i/>
        </w:rPr>
        <w:t xml:space="preserve">Gli studenti sono tenuti a conoscerla nelle sue parti e a visitarla regolarmente. </w:t>
      </w:r>
    </w:p>
    <w:p w14:paraId="4BE448AB" w14:textId="77777777" w:rsidR="007D2770" w:rsidRPr="007D2770" w:rsidRDefault="007D2770" w:rsidP="007D2770">
      <w:pPr>
        <w:pStyle w:val="Testo1"/>
      </w:pPr>
    </w:p>
    <w:p w14:paraId="0FC4991F" w14:textId="77777777" w:rsidR="007D2770" w:rsidRDefault="007D2770" w:rsidP="007D277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432FB4E" w14:textId="77777777" w:rsidR="007D2770" w:rsidRPr="007D2770" w:rsidRDefault="007D2770" w:rsidP="007D2770">
      <w:pPr>
        <w:pStyle w:val="Testo2"/>
      </w:pPr>
      <w:r w:rsidRPr="007D2770">
        <w:t>Lezioni in aula che prevedono la partecipazione attiva da parte dello studente.</w:t>
      </w:r>
    </w:p>
    <w:p w14:paraId="32DF85ED" w14:textId="77777777" w:rsidR="007D2770" w:rsidRDefault="007D2770" w:rsidP="007D277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4219D7A" w14:textId="77777777" w:rsidR="007D2770" w:rsidRPr="007D2770" w:rsidRDefault="007D2770" w:rsidP="007D2770">
      <w:pPr>
        <w:pStyle w:val="Testo2"/>
      </w:pPr>
      <w:r w:rsidRPr="007D2770">
        <w:t>L’esame si svolge in due parti entrambe obbligatorie:</w:t>
      </w:r>
    </w:p>
    <w:p w14:paraId="58A33CFE" w14:textId="050694CD" w:rsidR="007D2770" w:rsidRPr="007D2770" w:rsidRDefault="0000099C" w:rsidP="007D2770">
      <w:pPr>
        <w:pStyle w:val="Testo2"/>
        <w:numPr>
          <w:ilvl w:val="0"/>
          <w:numId w:val="3"/>
        </w:numPr>
      </w:pPr>
      <w:r>
        <w:t>una prova scritta informatizzata</w:t>
      </w:r>
      <w:r w:rsidR="007D2770">
        <w:t xml:space="preserve"> (</w:t>
      </w:r>
      <w:r w:rsidR="523573E3">
        <w:t>90</w:t>
      </w:r>
      <w:r w:rsidR="007D2770" w:rsidRPr="60F38F4B">
        <w:rPr>
          <w:i/>
          <w:iCs/>
        </w:rPr>
        <w:t>% del voto finale</w:t>
      </w:r>
      <w:r w:rsidR="007D2770">
        <w:t xml:space="preserve">) che si compone di </w:t>
      </w:r>
      <w:r w:rsidR="007D2770" w:rsidRPr="60F38F4B">
        <w:rPr>
          <w:i/>
          <w:iCs/>
        </w:rPr>
        <w:t>reading comprehension</w:t>
      </w:r>
      <w:r w:rsidR="00140164" w:rsidRPr="60F38F4B">
        <w:rPr>
          <w:i/>
          <w:iCs/>
        </w:rPr>
        <w:t xml:space="preserve">, </w:t>
      </w:r>
      <w:r w:rsidR="00140164">
        <w:t xml:space="preserve">esercizi di </w:t>
      </w:r>
      <w:r w:rsidR="007D2770" w:rsidRPr="60F38F4B">
        <w:rPr>
          <w:i/>
          <w:iCs/>
        </w:rPr>
        <w:t xml:space="preserve">use of English; listening comprehension </w:t>
      </w:r>
      <w:r w:rsidR="007D2770">
        <w:t xml:space="preserve">con esercizi di </w:t>
      </w:r>
      <w:r w:rsidR="007D2770" w:rsidRPr="60F38F4B">
        <w:rPr>
          <w:i/>
          <w:iCs/>
        </w:rPr>
        <w:t xml:space="preserve">gap filling </w:t>
      </w:r>
      <w:r w:rsidR="007D2770">
        <w:t>e scelta multipla</w:t>
      </w:r>
      <w:r w:rsidR="6D556314">
        <w:t xml:space="preserve"> – per la struttura dell’esame si consulti qui https://studenticattolica.unicatt.it/corsi-curricolari-progrediti-lingua-inglese-17824</w:t>
      </w:r>
    </w:p>
    <w:p w14:paraId="0967B6CA" w14:textId="23D778A7" w:rsidR="007D2770" w:rsidRPr="007D2770" w:rsidRDefault="00140164" w:rsidP="007D2770">
      <w:pPr>
        <w:pStyle w:val="Testo2"/>
        <w:numPr>
          <w:ilvl w:val="0"/>
          <w:numId w:val="3"/>
        </w:numPr>
      </w:pPr>
      <w:r>
        <w:t>una prova orale</w:t>
      </w:r>
      <w:r w:rsidR="007D2770">
        <w:t xml:space="preserve"> (</w:t>
      </w:r>
      <w:r w:rsidR="00053593" w:rsidRPr="60F38F4B">
        <w:rPr>
          <w:i/>
          <w:iCs/>
        </w:rPr>
        <w:t>1</w:t>
      </w:r>
      <w:r w:rsidR="14D84F8A" w:rsidRPr="60F38F4B">
        <w:rPr>
          <w:i/>
          <w:iCs/>
        </w:rPr>
        <w:t>0</w:t>
      </w:r>
      <w:r w:rsidR="007D2770" w:rsidRPr="60F38F4B">
        <w:rPr>
          <w:i/>
          <w:iCs/>
        </w:rPr>
        <w:t>% del voto finale</w:t>
      </w:r>
      <w:r w:rsidR="007D2770">
        <w:t>), al</w:t>
      </w:r>
      <w:r>
        <w:t>la</w:t>
      </w:r>
      <w:r w:rsidR="007D2770">
        <w:t xml:space="preserve"> quale si accede </w:t>
      </w:r>
      <w:r w:rsidR="007D2770" w:rsidRPr="60F38F4B">
        <w:rPr>
          <w:u w:val="single"/>
        </w:rPr>
        <w:t xml:space="preserve">esclusivamente </w:t>
      </w:r>
      <w:r w:rsidR="007D2770">
        <w:t>dopo aver superato l’esam</w:t>
      </w:r>
      <w:r>
        <w:t>e scritto e durante la</w:t>
      </w:r>
      <w:r w:rsidR="007D2770">
        <w:t xml:space="preserve"> quale gli studenti </w:t>
      </w:r>
      <w:r>
        <w:t xml:space="preserve">saranno testati sulle loro capacità di interazione e </w:t>
      </w:r>
      <w:r w:rsidR="007D2770">
        <w:t xml:space="preserve">parleranno di un articolo da loro scelto inerente al loro ambito di studi. </w:t>
      </w:r>
      <w:r w:rsidR="00E63320">
        <w:t xml:space="preserve">Per presentare l’articolo, se lo desiderano, gli studenti si possono accompagnare da una presentazione </w:t>
      </w:r>
      <w:r w:rsidR="193E5EBE">
        <w:t>(</w:t>
      </w:r>
      <w:r w:rsidR="00E63320">
        <w:t>Power Point</w:t>
      </w:r>
      <w:r w:rsidR="67E1C77C">
        <w:t>/Prezi/Canva)</w:t>
      </w:r>
      <w:r w:rsidR="00E63320">
        <w:t xml:space="preserve">. </w:t>
      </w:r>
      <w:r w:rsidR="007D2770">
        <w:t>Gli studenti dovranno concordare</w:t>
      </w:r>
      <w:r w:rsidR="00E63320">
        <w:t xml:space="preserve"> e condividere</w:t>
      </w:r>
      <w:r w:rsidR="007D2770">
        <w:t xml:space="preserve"> l’articolo entro cinque giorni prima della data d’appello selezionata con la docente tramite forum su Blackboard. </w:t>
      </w:r>
    </w:p>
    <w:p w14:paraId="060E8956" w14:textId="77777777" w:rsidR="00E63320" w:rsidRDefault="00E63320" w:rsidP="007D2770">
      <w:pPr>
        <w:spacing w:before="240" w:after="120"/>
        <w:rPr>
          <w:b/>
          <w:i/>
          <w:sz w:val="18"/>
        </w:rPr>
      </w:pPr>
    </w:p>
    <w:p w14:paraId="71ED8308" w14:textId="77777777" w:rsidR="00E63320" w:rsidRDefault="00E63320" w:rsidP="007D2770">
      <w:pPr>
        <w:spacing w:before="240" w:after="120"/>
        <w:rPr>
          <w:b/>
          <w:i/>
          <w:sz w:val="18"/>
        </w:rPr>
      </w:pPr>
    </w:p>
    <w:p w14:paraId="6ADC270A" w14:textId="76B752B9" w:rsidR="007D2770" w:rsidRDefault="007D2770" w:rsidP="007D277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AD2ABA9" w14:textId="77777777" w:rsidR="007D2770" w:rsidRDefault="007D2770" w:rsidP="007D2770">
      <w:pPr>
        <w:pStyle w:val="Testo2"/>
        <w:rPr>
          <w:bCs/>
          <w:iCs/>
        </w:rPr>
      </w:pPr>
      <w:r w:rsidRPr="007D2770">
        <w:rPr>
          <w:bCs/>
          <w:iCs/>
        </w:rPr>
        <w:t xml:space="preserve">Il corso verrà tenuto interamente in lingua inglese. Gli studenti devono essere già in possesso di un livello B1 di lingua inglese e sapersi esprimere in contesti e su tematiche famigliari. </w:t>
      </w:r>
    </w:p>
    <w:p w14:paraId="1F104425" w14:textId="77777777" w:rsidR="00B538D3" w:rsidRDefault="00B538D3" w:rsidP="60F38F4B">
      <w:pPr>
        <w:pStyle w:val="Testo2"/>
        <w:ind w:firstLine="0"/>
      </w:pPr>
    </w:p>
    <w:p w14:paraId="48F807CB" w14:textId="77777777" w:rsidR="007D2770" w:rsidRPr="007D2770" w:rsidRDefault="007D2770" w:rsidP="007D2770">
      <w:pPr>
        <w:pStyle w:val="Testo2"/>
        <w:rPr>
          <w:b/>
          <w:bCs/>
          <w:i/>
          <w:iCs/>
        </w:rPr>
      </w:pPr>
    </w:p>
    <w:p w14:paraId="6E4FC2DF" w14:textId="77777777" w:rsidR="007D2770" w:rsidRPr="007D2770" w:rsidRDefault="007D2770" w:rsidP="007D2770">
      <w:pPr>
        <w:pStyle w:val="Testo2"/>
        <w:rPr>
          <w:bCs/>
          <w:iCs/>
        </w:rPr>
      </w:pPr>
      <w:r>
        <w:rPr>
          <w:bCs/>
          <w:i/>
          <w:iCs/>
        </w:rPr>
        <w:t>O</w:t>
      </w:r>
      <w:r w:rsidRPr="007D2770">
        <w:rPr>
          <w:bCs/>
          <w:i/>
          <w:iCs/>
        </w:rPr>
        <w:t>rario e luogo di ricevimento</w:t>
      </w:r>
      <w:r>
        <w:rPr>
          <w:bCs/>
          <w:i/>
          <w:iCs/>
        </w:rPr>
        <w:t xml:space="preserve"> degli studenti</w:t>
      </w:r>
    </w:p>
    <w:p w14:paraId="04F3D3D6" w14:textId="5517D80B" w:rsidR="007D2770" w:rsidRPr="007D2770" w:rsidRDefault="007D2770" w:rsidP="60F38F4B">
      <w:pPr>
        <w:pStyle w:val="Testo2"/>
      </w:pPr>
      <w:r>
        <w:t>La docente riceve al termine delle lezioni e su appuntamento</w:t>
      </w:r>
      <w:r w:rsidR="062BA805">
        <w:t xml:space="preserve"> tramite e-mail (</w:t>
      </w:r>
      <w:hyperlink r:id="rId6">
        <w:r w:rsidR="062BA805" w:rsidRPr="60F38F4B">
          <w:rPr>
            <w:rStyle w:val="Collegamentoipertestuale"/>
          </w:rPr>
          <w:t>laura.anelli@unicatt.it</w:t>
        </w:r>
      </w:hyperlink>
      <w:r w:rsidR="062BA805">
        <w:t xml:space="preserve">). </w:t>
      </w:r>
    </w:p>
    <w:p w14:paraId="19125EBC" w14:textId="77777777" w:rsidR="007D2770" w:rsidRPr="007D2770" w:rsidRDefault="007D2770" w:rsidP="007D2770">
      <w:pPr>
        <w:pStyle w:val="Testo2"/>
      </w:pPr>
    </w:p>
    <w:sectPr w:rsidR="007D2770" w:rsidRPr="007D2770" w:rsidSect="008516AD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560D"/>
    <w:multiLevelType w:val="hybridMultilevel"/>
    <w:tmpl w:val="53204DAA"/>
    <w:lvl w:ilvl="0" w:tplc="AA4C97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2460F"/>
    <w:multiLevelType w:val="hybridMultilevel"/>
    <w:tmpl w:val="869ED3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6733B"/>
    <w:multiLevelType w:val="hybridMultilevel"/>
    <w:tmpl w:val="F092B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70"/>
    <w:rsid w:val="0000099C"/>
    <w:rsid w:val="00027801"/>
    <w:rsid w:val="00053593"/>
    <w:rsid w:val="00140164"/>
    <w:rsid w:val="00507E45"/>
    <w:rsid w:val="00640CF7"/>
    <w:rsid w:val="007D2770"/>
    <w:rsid w:val="008516AD"/>
    <w:rsid w:val="008C01BA"/>
    <w:rsid w:val="008D5D3F"/>
    <w:rsid w:val="008F0373"/>
    <w:rsid w:val="009C29C6"/>
    <w:rsid w:val="00AA5C4D"/>
    <w:rsid w:val="00B538D3"/>
    <w:rsid w:val="00C54D13"/>
    <w:rsid w:val="00E63320"/>
    <w:rsid w:val="00EB5497"/>
    <w:rsid w:val="062BA805"/>
    <w:rsid w:val="0BA94142"/>
    <w:rsid w:val="14D84F8A"/>
    <w:rsid w:val="193E5EBE"/>
    <w:rsid w:val="32CFA754"/>
    <w:rsid w:val="43244DE3"/>
    <w:rsid w:val="523573E3"/>
    <w:rsid w:val="5A844DC7"/>
    <w:rsid w:val="5F57BEEA"/>
    <w:rsid w:val="60F38F4B"/>
    <w:rsid w:val="643A7B49"/>
    <w:rsid w:val="67E1C77C"/>
    <w:rsid w:val="6D55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66885"/>
  <w15:docId w15:val="{9B8812F8-102F-4431-B23F-5F2DAB8B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16AD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8516AD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8516AD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8516AD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8516AD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8516AD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.anelli@unicatt.it" TargetMode="External"/><Relationship Id="rId5" Type="http://schemas.openxmlformats.org/officeDocument/2006/relationships/hyperlink" Target="https://librerie.unicatt.it/scheda-libro/autori-vari/new-language-leader-upper-intermediate-coursebook-myenglishlab-9781447961543-230078.htm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ina.zucca\Documents\Modelli%20di%20Office%20personalizzat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3</Pages>
  <Words>590</Words>
  <Characters>3936</Characters>
  <Application>Microsoft Office Word</Application>
  <DocSecurity>0</DocSecurity>
  <Lines>32</Lines>
  <Paragraphs>9</Paragraphs>
  <ScaleCrop>false</ScaleCrop>
  <Company>U.C.S.C. MILANO</Company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3</cp:revision>
  <cp:lastPrinted>2003-03-27T10:42:00Z</cp:lastPrinted>
  <dcterms:created xsi:type="dcterms:W3CDTF">2023-09-12T12:24:00Z</dcterms:created>
  <dcterms:modified xsi:type="dcterms:W3CDTF">2024-03-27T15:28:00Z</dcterms:modified>
</cp:coreProperties>
</file>