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1FE7" w14:textId="77777777" w:rsidR="00067170" w:rsidRDefault="00067170" w:rsidP="00067170">
      <w:pPr>
        <w:pStyle w:val="Titolo1"/>
      </w:pPr>
      <w:r>
        <w:t>Strutture geometriche</w:t>
      </w:r>
    </w:p>
    <w:p w14:paraId="7A8BB090" w14:textId="77777777" w:rsidR="00067170" w:rsidRDefault="00067170" w:rsidP="00067170">
      <w:pPr>
        <w:pStyle w:val="Titolo2"/>
      </w:pPr>
      <w:r>
        <w:t>Prof.ssa Silvia Pagani</w:t>
      </w:r>
    </w:p>
    <w:p w14:paraId="5C0187BC" w14:textId="77777777" w:rsidR="00067170" w:rsidRDefault="00067170" w:rsidP="00067170">
      <w:pPr>
        <w:spacing w:after="120"/>
        <w:rPr>
          <w:i/>
          <w:caps/>
          <w:noProof/>
          <w:sz w:val="18"/>
        </w:rPr>
      </w:pPr>
    </w:p>
    <w:p w14:paraId="41C12837" w14:textId="77777777" w:rsidR="00067170" w:rsidRDefault="00067170" w:rsidP="00067170">
      <w:pPr>
        <w:spacing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A30958E" w14:textId="77777777" w:rsidR="00067170" w:rsidRDefault="00067170" w:rsidP="00067170">
      <w:pPr>
        <w:spacing w:after="120"/>
      </w:pPr>
      <w:r>
        <w:t xml:space="preserve">L’insegnamento si propone di introdurre le strutture geometriche su campi finiti e le loro applicazioni. Da un lato si riprenderanno gli spazi affini e proiettivi studiati nei corsi di Geometria della laurea triennale e si vedranno in un’ottica nuova, nella quale saper </w:t>
      </w:r>
      <w:r w:rsidRPr="00067170">
        <w:rPr>
          <w:i/>
        </w:rPr>
        <w:t>contare</w:t>
      </w:r>
      <w:r>
        <w:t xml:space="preserve"> è fondamentale; dall’altro si introdurranno alcune aree che si basano sulle geometrie finite, come la Teoria dei codici e </w:t>
      </w:r>
      <w:r w:rsidR="00A30592">
        <w:t>(parte del)</w:t>
      </w:r>
      <w:r>
        <w:t>la Teoria dei Grafi.</w:t>
      </w:r>
    </w:p>
    <w:p w14:paraId="24E63EAE" w14:textId="77777777" w:rsidR="00067170" w:rsidRDefault="00067170" w:rsidP="00067170">
      <w:pPr>
        <w:spacing w:after="120"/>
      </w:pPr>
      <w:r>
        <w:t>Al termine dell’insegnamento lo studente dovrebb</w:t>
      </w:r>
      <w:r w:rsidR="005D58CC">
        <w:t>e essere in grado di</w:t>
      </w:r>
    </w:p>
    <w:p w14:paraId="2FFF67BD" w14:textId="77777777" w:rsidR="005D58CC" w:rsidRPr="000D77A3" w:rsidRDefault="005D58CC" w:rsidP="005D58CC">
      <w:pPr>
        <w:spacing w:after="120"/>
      </w:pPr>
      <w:r>
        <w:t>- comprendere i</w:t>
      </w:r>
      <w:r w:rsidRPr="000D77A3">
        <w:t xml:space="preserve"> concetti e gli enti introdotti nella teoria, esprimerne correttamente definizioni e proprietà, conoscerne i reciproci legami;</w:t>
      </w:r>
    </w:p>
    <w:p w14:paraId="743B7EEB" w14:textId="77777777" w:rsidR="005D58CC" w:rsidRDefault="005D58CC" w:rsidP="005D58CC">
      <w:pPr>
        <w:spacing w:after="120"/>
      </w:pPr>
      <w:r w:rsidRPr="000D77A3">
        <w:t>- enunciare</w:t>
      </w:r>
      <w:r>
        <w:t xml:space="preserve"> e dimostrare</w:t>
      </w:r>
      <w:r w:rsidRPr="000D77A3">
        <w:t xml:space="preserve"> rigorosamente i teoremi,</w:t>
      </w:r>
      <w:r w:rsidR="00A30592">
        <w:t xml:space="preserve"> e</w:t>
      </w:r>
      <w:r w:rsidRPr="000D77A3">
        <w:t xml:space="preserve"> saperne indiv</w:t>
      </w:r>
      <w:r>
        <w:t>iduare</w:t>
      </w:r>
      <w:r w:rsidRPr="000D77A3">
        <w:t xml:space="preserve"> le implicazioni;</w:t>
      </w:r>
    </w:p>
    <w:p w14:paraId="29810598" w14:textId="77777777" w:rsidR="005D58CC" w:rsidRDefault="005D58CC" w:rsidP="005D58CC">
      <w:pPr>
        <w:spacing w:after="120"/>
      </w:pPr>
      <w:r>
        <w:t>- utilizzare le tecniche di conteggio per individuare le cardinalità delle strutture presentate</w:t>
      </w:r>
      <w:r w:rsidR="00940364">
        <w:t xml:space="preserve"> e per dedurne notevoli proprietà geometriche</w:t>
      </w:r>
      <w:r>
        <w:t>;</w:t>
      </w:r>
    </w:p>
    <w:p w14:paraId="55C05463" w14:textId="77777777" w:rsidR="005D58CC" w:rsidRDefault="005D58CC" w:rsidP="005D58CC">
      <w:pPr>
        <w:spacing w:after="120"/>
      </w:pPr>
      <w:r>
        <w:t>- avere una visione unificante della geometria affine e proiettiva su qualsiasi campo, cogliendo aspetti comuni e differenze tra campi finiti ed infiniti;</w:t>
      </w:r>
    </w:p>
    <w:p w14:paraId="4E722E55" w14:textId="77777777" w:rsidR="005D58CC" w:rsidRPr="000D77A3" w:rsidRDefault="005D58CC" w:rsidP="005D58CC">
      <w:pPr>
        <w:spacing w:after="120"/>
      </w:pPr>
      <w:r>
        <w:t xml:space="preserve">- </w:t>
      </w:r>
      <w:r w:rsidR="005709D9">
        <w:t>discutere la collocazione di un codice tra quelli ottimali;</w:t>
      </w:r>
    </w:p>
    <w:p w14:paraId="785C1D98" w14:textId="0B305C88" w:rsidR="005D58CC" w:rsidRPr="000D77A3" w:rsidRDefault="005D58CC" w:rsidP="00067170">
      <w:pPr>
        <w:spacing w:after="120"/>
      </w:pPr>
      <w:r w:rsidRPr="000D77A3">
        <w:t xml:space="preserve">- </w:t>
      </w:r>
      <w:r>
        <w:t>individuare le principali caratteristiche di un grafo e saper enunciare i risultati principali e le congetture ad esso riferiti.</w:t>
      </w:r>
    </w:p>
    <w:p w14:paraId="00E84FD3" w14:textId="77777777" w:rsidR="00067170" w:rsidRDefault="00067170" w:rsidP="0006717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B4B1203" w14:textId="77777777" w:rsidR="00675C33" w:rsidRPr="006342D0" w:rsidRDefault="00675C33" w:rsidP="00067170">
      <w:pPr>
        <w:keepNext/>
        <w:spacing w:after="120"/>
        <w:rPr>
          <w:bCs/>
          <w:i/>
        </w:rPr>
      </w:pPr>
      <w:r w:rsidRPr="006342D0">
        <w:rPr>
          <w:bCs/>
          <w:i/>
        </w:rPr>
        <w:t>Prima parte: Geometrie su campi finiti</w:t>
      </w:r>
    </w:p>
    <w:p w14:paraId="39FEFE6B" w14:textId="49E0674D" w:rsidR="00067170" w:rsidRDefault="00067170" w:rsidP="00067170">
      <w:pPr>
        <w:keepNext/>
        <w:spacing w:after="120"/>
        <w:rPr>
          <w:bCs/>
        </w:rPr>
      </w:pPr>
      <w:r>
        <w:rPr>
          <w:bCs/>
        </w:rPr>
        <w:t xml:space="preserve">Richiami sui campi finiti. </w:t>
      </w:r>
      <w:r w:rsidR="003B3DD6">
        <w:rPr>
          <w:bCs/>
        </w:rPr>
        <w:t>P</w:t>
      </w:r>
      <w:r>
        <w:rPr>
          <w:bCs/>
        </w:rPr>
        <w:t>iano proiettivo. Costruzione del piano di Fano</w:t>
      </w:r>
      <w:r w:rsidR="00675C33">
        <w:rPr>
          <w:bCs/>
        </w:rPr>
        <w:t xml:space="preserve">. Spazi proiettivi ed affini. </w:t>
      </w:r>
      <w:r w:rsidR="003B3DD6">
        <w:rPr>
          <w:bCs/>
        </w:rPr>
        <w:t xml:space="preserve">Cardinalità di uno spazio proiettivo. </w:t>
      </w:r>
      <w:r w:rsidR="00675C33">
        <w:rPr>
          <w:bCs/>
        </w:rPr>
        <w:t xml:space="preserve">Numero di sottospazi proiettivi k-dimensionali in uno spazio n-dimensionale. </w:t>
      </w:r>
      <w:proofErr w:type="spellStart"/>
      <w:r w:rsidR="00675C33">
        <w:rPr>
          <w:bCs/>
        </w:rPr>
        <w:t>Sotto</w:t>
      </w:r>
      <w:r w:rsidR="003B3DD6">
        <w:rPr>
          <w:bCs/>
        </w:rPr>
        <w:t>geometri</w:t>
      </w:r>
      <w:r w:rsidR="00675C33">
        <w:rPr>
          <w:bCs/>
        </w:rPr>
        <w:t>e</w:t>
      </w:r>
      <w:proofErr w:type="spellEnd"/>
      <w:r w:rsidR="00675C33">
        <w:rPr>
          <w:bCs/>
        </w:rPr>
        <w:t xml:space="preserve">, </w:t>
      </w:r>
      <w:proofErr w:type="spellStart"/>
      <w:r w:rsidR="00675C33">
        <w:rPr>
          <w:bCs/>
        </w:rPr>
        <w:t>sotto</w:t>
      </w:r>
      <w:r w:rsidR="003B3DD6">
        <w:rPr>
          <w:bCs/>
        </w:rPr>
        <w:t>geometrie</w:t>
      </w:r>
      <w:proofErr w:type="spellEnd"/>
      <w:r w:rsidR="00675C33">
        <w:rPr>
          <w:bCs/>
        </w:rPr>
        <w:t xml:space="preserve"> di </w:t>
      </w:r>
      <w:proofErr w:type="spellStart"/>
      <w:r w:rsidR="00675C33">
        <w:rPr>
          <w:bCs/>
        </w:rPr>
        <w:t>Baer</w:t>
      </w:r>
      <w:proofErr w:type="spellEnd"/>
      <w:r w:rsidR="00675C33">
        <w:rPr>
          <w:bCs/>
        </w:rPr>
        <w:t>. Coniche</w:t>
      </w:r>
      <w:r w:rsidR="001C6C4F">
        <w:rPr>
          <w:bCs/>
        </w:rPr>
        <w:t xml:space="preserve"> e quadriche</w:t>
      </w:r>
      <w:r w:rsidR="00675C33">
        <w:rPr>
          <w:bCs/>
        </w:rPr>
        <w:t xml:space="preserve">. Polarità. Varietà hermitiane. Piani </w:t>
      </w:r>
      <w:r w:rsidR="00675C33">
        <w:rPr>
          <w:bCs/>
        </w:rPr>
        <w:lastRenderedPageBreak/>
        <w:t>proiettivi non desarguesia</w:t>
      </w:r>
      <w:r w:rsidR="003B3DD6">
        <w:rPr>
          <w:bCs/>
        </w:rPr>
        <w:t>n</w:t>
      </w:r>
      <w:r w:rsidR="00675C33">
        <w:rPr>
          <w:bCs/>
        </w:rPr>
        <w:t xml:space="preserve">i: </w:t>
      </w:r>
      <w:r w:rsidR="00CD7742">
        <w:rPr>
          <w:bCs/>
        </w:rPr>
        <w:t xml:space="preserve">gli </w:t>
      </w:r>
      <w:r w:rsidR="00675C33">
        <w:rPr>
          <w:bCs/>
        </w:rPr>
        <w:t xml:space="preserve">esempi di </w:t>
      </w:r>
      <w:r w:rsidR="00CD7742">
        <w:rPr>
          <w:bCs/>
        </w:rPr>
        <w:t>ordine 9</w:t>
      </w:r>
      <w:r w:rsidR="00675C33">
        <w:rPr>
          <w:bCs/>
        </w:rPr>
        <w:t>.</w:t>
      </w:r>
      <w:r w:rsidR="003B3DD6">
        <w:rPr>
          <w:bCs/>
        </w:rPr>
        <w:t xml:space="preserve"> </w:t>
      </w:r>
      <w:proofErr w:type="spellStart"/>
      <w:r w:rsidR="00E83103">
        <w:rPr>
          <w:bCs/>
        </w:rPr>
        <w:t>Blocking</w:t>
      </w:r>
      <w:proofErr w:type="spellEnd"/>
      <w:r w:rsidR="00E83103">
        <w:rPr>
          <w:bCs/>
        </w:rPr>
        <w:t xml:space="preserve"> set. </w:t>
      </w:r>
      <w:r w:rsidR="003B3DD6">
        <w:rPr>
          <w:bCs/>
        </w:rPr>
        <w:t>Archi, calotte e applicazioni.</w:t>
      </w:r>
    </w:p>
    <w:p w14:paraId="06732185" w14:textId="77777777" w:rsidR="00675C33" w:rsidRDefault="00675C33" w:rsidP="00067170">
      <w:pPr>
        <w:keepNext/>
        <w:spacing w:after="120"/>
        <w:rPr>
          <w:bCs/>
        </w:rPr>
      </w:pPr>
    </w:p>
    <w:p w14:paraId="09D9AC35" w14:textId="77777777" w:rsidR="00675C33" w:rsidRPr="006342D0" w:rsidRDefault="00675C33" w:rsidP="00067170">
      <w:pPr>
        <w:keepNext/>
        <w:spacing w:after="120"/>
        <w:rPr>
          <w:bCs/>
          <w:i/>
        </w:rPr>
      </w:pPr>
      <w:r w:rsidRPr="006342D0">
        <w:rPr>
          <w:bCs/>
          <w:i/>
        </w:rPr>
        <w:t>Seconda parte: Teoria dei codici</w:t>
      </w:r>
    </w:p>
    <w:p w14:paraId="7EB02C44" w14:textId="08F66E39" w:rsidR="00675C33" w:rsidRDefault="00675C33" w:rsidP="00067170">
      <w:pPr>
        <w:keepNext/>
        <w:spacing w:after="120"/>
        <w:rPr>
          <w:bCs/>
        </w:rPr>
      </w:pPr>
      <w:r>
        <w:rPr>
          <w:bCs/>
        </w:rPr>
        <w:t>Modello di tras</w:t>
      </w:r>
      <w:r w:rsidR="00CB1A37">
        <w:rPr>
          <w:bCs/>
        </w:rPr>
        <w:t>missione. D</w:t>
      </w:r>
      <w:r>
        <w:rPr>
          <w:bCs/>
        </w:rPr>
        <w:t xml:space="preserve">istanza di </w:t>
      </w:r>
      <w:proofErr w:type="spellStart"/>
      <w:r>
        <w:rPr>
          <w:bCs/>
        </w:rPr>
        <w:t>Hamming</w:t>
      </w:r>
      <w:proofErr w:type="spellEnd"/>
      <w:r w:rsidR="00CB1A37">
        <w:rPr>
          <w:bCs/>
        </w:rPr>
        <w:t>, codici t-correttori, peso di una parola di codice</w:t>
      </w:r>
      <w:r>
        <w:rPr>
          <w:bCs/>
        </w:rPr>
        <w:t>. Codici lineari, matrice generatrice</w:t>
      </w:r>
      <w:r w:rsidR="001B3B11">
        <w:rPr>
          <w:bCs/>
        </w:rPr>
        <w:t>. Codice duale</w:t>
      </w:r>
      <w:r>
        <w:rPr>
          <w:bCs/>
        </w:rPr>
        <w:t>, matrice del controllo di parità.</w:t>
      </w:r>
      <w:r w:rsidR="001B3B11">
        <w:rPr>
          <w:bCs/>
        </w:rPr>
        <w:t xml:space="preserve"> Algoritmo di </w:t>
      </w:r>
      <w:proofErr w:type="spellStart"/>
      <w:r w:rsidR="001B3B11">
        <w:rPr>
          <w:bCs/>
        </w:rPr>
        <w:t>syndrome</w:t>
      </w:r>
      <w:proofErr w:type="spellEnd"/>
      <w:r w:rsidR="001B3B11">
        <w:rPr>
          <w:bCs/>
        </w:rPr>
        <w:t>-decoding.</w:t>
      </w:r>
      <w:r>
        <w:rPr>
          <w:bCs/>
        </w:rPr>
        <w:t xml:space="preserve"> Parametri di un codice lineare e </w:t>
      </w:r>
      <w:r w:rsidR="00CD7742">
        <w:rPr>
          <w:bCs/>
        </w:rPr>
        <w:t>limitazioni</w:t>
      </w:r>
      <w:r>
        <w:rPr>
          <w:bCs/>
        </w:rPr>
        <w:t xml:space="preserve"> not</w:t>
      </w:r>
      <w:r w:rsidR="00CD7742">
        <w:rPr>
          <w:bCs/>
        </w:rPr>
        <w:t>e</w:t>
      </w:r>
      <w:r>
        <w:rPr>
          <w:bCs/>
        </w:rPr>
        <w:t>. Codici ottimali.</w:t>
      </w:r>
    </w:p>
    <w:p w14:paraId="479F23B0" w14:textId="77777777" w:rsidR="00675C33" w:rsidRDefault="00675C33" w:rsidP="00067170">
      <w:pPr>
        <w:keepNext/>
        <w:spacing w:after="120"/>
        <w:rPr>
          <w:bCs/>
        </w:rPr>
      </w:pPr>
    </w:p>
    <w:p w14:paraId="3F2901DC" w14:textId="77777777" w:rsidR="00675C33" w:rsidRPr="006342D0" w:rsidRDefault="00675C33" w:rsidP="00067170">
      <w:pPr>
        <w:keepNext/>
        <w:spacing w:after="120"/>
        <w:rPr>
          <w:bCs/>
          <w:i/>
        </w:rPr>
      </w:pPr>
      <w:r w:rsidRPr="006342D0">
        <w:rPr>
          <w:bCs/>
          <w:i/>
        </w:rPr>
        <w:t>Terza parte: Teoria dei grafi</w:t>
      </w:r>
    </w:p>
    <w:p w14:paraId="2339367B" w14:textId="77777777" w:rsidR="00675C33" w:rsidRPr="000D77A3" w:rsidRDefault="00415C55" w:rsidP="00067170">
      <w:pPr>
        <w:keepNext/>
        <w:spacing w:after="120"/>
        <w:rPr>
          <w:bCs/>
        </w:rPr>
      </w:pPr>
      <w:r>
        <w:rPr>
          <w:bCs/>
        </w:rPr>
        <w:t xml:space="preserve">L’origine della teoria dei grafi: i sette ponti di </w:t>
      </w:r>
      <w:proofErr w:type="spellStart"/>
      <w:r>
        <w:rPr>
          <w:bCs/>
        </w:rPr>
        <w:t>Koenigsberg</w:t>
      </w:r>
      <w:proofErr w:type="spellEnd"/>
      <w:r>
        <w:rPr>
          <w:bCs/>
        </w:rPr>
        <w:t xml:space="preserve">. </w:t>
      </w:r>
      <w:r w:rsidR="005D1F72">
        <w:rPr>
          <w:bCs/>
        </w:rPr>
        <w:t>Nozioni introduttive.</w:t>
      </w:r>
      <w:r w:rsidR="003B3DD6">
        <w:rPr>
          <w:bCs/>
        </w:rPr>
        <w:t xml:space="preserve"> Classi di grafi.</w:t>
      </w:r>
      <w:r>
        <w:rPr>
          <w:bCs/>
        </w:rPr>
        <w:t xml:space="preserve"> Grafi euleriani ed hamiltoniani. Alberi.</w:t>
      </w:r>
      <w:r w:rsidR="005D1F72">
        <w:rPr>
          <w:bCs/>
        </w:rPr>
        <w:t xml:space="preserve"> Grafo lineare. </w:t>
      </w:r>
      <w:r w:rsidR="00AF57BF">
        <w:rPr>
          <w:bCs/>
        </w:rPr>
        <w:t>Colorazione dei vertici e dei lati</w:t>
      </w:r>
      <w:r w:rsidR="00B35B27">
        <w:rPr>
          <w:bCs/>
        </w:rPr>
        <w:t>. Problemi aperti sui grafi.</w:t>
      </w:r>
    </w:p>
    <w:p w14:paraId="64EBD330" w14:textId="77777777" w:rsidR="00067170" w:rsidRDefault="00067170" w:rsidP="00067170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4611D5B8" w14:textId="77777777" w:rsidR="001E19B5" w:rsidRDefault="001E19B5" w:rsidP="00067170">
      <w:pPr>
        <w:tabs>
          <w:tab w:val="clear" w:pos="284"/>
        </w:tabs>
        <w:suppressAutoHyphens/>
        <w:autoSpaceDN w:val="0"/>
        <w:spacing w:line="240" w:lineRule="auto"/>
        <w:ind w:hanging="284"/>
        <w:textAlignment w:val="baseline"/>
        <w:rPr>
          <w:rFonts w:ascii="Times, serif" w:eastAsia="AR PL SungtiL GB" w:hAnsi="Times, serif" w:cs="Lohit Devanagari"/>
          <w:color w:val="000000"/>
          <w:kern w:val="3"/>
          <w:sz w:val="18"/>
          <w:szCs w:val="24"/>
          <w:lang w:eastAsia="zh-CN" w:bidi="hi-IN"/>
        </w:rPr>
      </w:pPr>
    </w:p>
    <w:p w14:paraId="3540C24B" w14:textId="77777777" w:rsidR="001E19B5" w:rsidRPr="009675B2" w:rsidRDefault="001E19B5" w:rsidP="00067170">
      <w:pPr>
        <w:tabs>
          <w:tab w:val="clear" w:pos="284"/>
        </w:tabs>
        <w:suppressAutoHyphens/>
        <w:autoSpaceDN w:val="0"/>
        <w:spacing w:line="240" w:lineRule="auto"/>
        <w:ind w:hanging="284"/>
        <w:textAlignment w:val="baseline"/>
        <w:rPr>
          <w:rFonts w:ascii="Times, serif" w:eastAsia="AR PL SungtiL GB" w:hAnsi="Times, serif" w:cs="Lohit Devanagari"/>
          <w:color w:val="000000"/>
          <w:kern w:val="3"/>
          <w:sz w:val="18"/>
          <w:szCs w:val="24"/>
          <w:u w:val="single"/>
          <w:lang w:eastAsia="zh-CN" w:bidi="hi-IN"/>
        </w:rPr>
      </w:pPr>
      <w:r>
        <w:rPr>
          <w:rFonts w:ascii="Times, serif" w:eastAsia="AR PL SungtiL GB" w:hAnsi="Times, serif" w:cs="Lohit Devanagari"/>
          <w:color w:val="000000"/>
          <w:kern w:val="3"/>
          <w:sz w:val="18"/>
          <w:szCs w:val="24"/>
          <w:lang w:eastAsia="zh-CN" w:bidi="hi-IN"/>
        </w:rPr>
        <w:tab/>
      </w:r>
      <w:r w:rsidRPr="009675B2">
        <w:rPr>
          <w:rFonts w:ascii="Times, serif" w:eastAsia="AR PL SungtiL GB" w:hAnsi="Times, serif" w:cs="Lohit Devanagari"/>
          <w:color w:val="000000"/>
          <w:kern w:val="3"/>
          <w:sz w:val="18"/>
          <w:szCs w:val="24"/>
          <w:u w:val="single"/>
          <w:lang w:eastAsia="zh-CN" w:bidi="hi-IN"/>
        </w:rPr>
        <w:t>Prima parte:</w:t>
      </w:r>
    </w:p>
    <w:p w14:paraId="106A97E8" w14:textId="77777777" w:rsidR="001E19B5" w:rsidRPr="00AF57BF" w:rsidRDefault="001E19B5" w:rsidP="00067170">
      <w:pPr>
        <w:tabs>
          <w:tab w:val="clear" w:pos="284"/>
        </w:tabs>
        <w:suppressAutoHyphens/>
        <w:autoSpaceDN w:val="0"/>
        <w:spacing w:line="240" w:lineRule="auto"/>
        <w:ind w:hanging="284"/>
        <w:textAlignment w:val="baseline"/>
        <w:rPr>
          <w:rFonts w:ascii="Times, serif" w:eastAsia="AR PL SungtiL GB" w:hAnsi="Times, serif" w:cs="Lohit Devanagari"/>
          <w:color w:val="000000"/>
          <w:kern w:val="3"/>
          <w:sz w:val="18"/>
          <w:szCs w:val="24"/>
          <w:lang w:eastAsia="zh-CN" w:bidi="hi-IN"/>
        </w:rPr>
      </w:pPr>
      <w:r>
        <w:rPr>
          <w:rFonts w:ascii="Times, serif" w:eastAsia="AR PL SungtiL GB" w:hAnsi="Times, serif" w:cs="Lohit Devanagari"/>
          <w:color w:val="000000"/>
          <w:kern w:val="3"/>
          <w:sz w:val="18"/>
          <w:szCs w:val="24"/>
          <w:lang w:eastAsia="zh-CN" w:bidi="hi-IN"/>
        </w:rPr>
        <w:tab/>
      </w:r>
      <w:r w:rsidRPr="00840DEF">
        <w:rPr>
          <w:rFonts w:ascii="Times, serif" w:eastAsia="AR PL SungtiL GB" w:hAnsi="Times, serif" w:cs="Lohit Devanagari"/>
          <w:color w:val="000000"/>
          <w:kern w:val="3"/>
          <w:sz w:val="16"/>
          <w:szCs w:val="16"/>
          <w:lang w:eastAsia="zh-CN" w:bidi="hi-IN"/>
        </w:rPr>
        <w:t>J.W.P. HIRSCHFELD</w:t>
      </w:r>
      <w:r w:rsidRPr="00415C55">
        <w:rPr>
          <w:rFonts w:ascii="Times, serif" w:eastAsia="AR PL SungtiL GB" w:hAnsi="Times, serif" w:cs="Lohit Devanagari"/>
          <w:color w:val="000000"/>
          <w:kern w:val="3"/>
          <w:sz w:val="18"/>
          <w:szCs w:val="24"/>
          <w:lang w:eastAsia="zh-CN" w:bidi="hi-IN"/>
        </w:rPr>
        <w:t xml:space="preserve">, </w:t>
      </w:r>
      <w:proofErr w:type="spellStart"/>
      <w:r w:rsidRPr="00415C55">
        <w:rPr>
          <w:rFonts w:ascii="Times, serif" w:eastAsia="AR PL SungtiL GB" w:hAnsi="Times, serif" w:cs="Lohit Devanagari"/>
          <w:i/>
          <w:color w:val="000000"/>
          <w:kern w:val="3"/>
          <w:sz w:val="18"/>
          <w:szCs w:val="24"/>
          <w:lang w:eastAsia="zh-CN" w:bidi="hi-IN"/>
        </w:rPr>
        <w:t>Projecti</w:t>
      </w:r>
      <w:r w:rsidR="00A30592" w:rsidRPr="00415C55">
        <w:rPr>
          <w:rFonts w:ascii="Times, serif" w:eastAsia="AR PL SungtiL GB" w:hAnsi="Times, serif" w:cs="Lohit Devanagari"/>
          <w:i/>
          <w:color w:val="000000"/>
          <w:kern w:val="3"/>
          <w:sz w:val="18"/>
          <w:szCs w:val="24"/>
          <w:lang w:eastAsia="zh-CN" w:bidi="hi-IN"/>
        </w:rPr>
        <w:t>v</w:t>
      </w:r>
      <w:r w:rsidR="00A30592" w:rsidRPr="00AF57BF">
        <w:rPr>
          <w:rFonts w:ascii="Times, serif" w:eastAsia="AR PL SungtiL GB" w:hAnsi="Times, serif" w:cs="Lohit Devanagari"/>
          <w:i/>
          <w:color w:val="000000"/>
          <w:kern w:val="3"/>
          <w:sz w:val="18"/>
          <w:szCs w:val="24"/>
          <w:lang w:eastAsia="zh-CN" w:bidi="hi-IN"/>
        </w:rPr>
        <w:t>e</w:t>
      </w:r>
      <w:proofErr w:type="spellEnd"/>
      <w:r w:rsidR="00A30592" w:rsidRPr="00AF57BF">
        <w:rPr>
          <w:rFonts w:ascii="Times, serif" w:eastAsia="AR PL SungtiL GB" w:hAnsi="Times, serif" w:cs="Lohit Devanagari"/>
          <w:i/>
          <w:color w:val="000000"/>
          <w:kern w:val="3"/>
          <w:sz w:val="18"/>
          <w:szCs w:val="24"/>
          <w:lang w:eastAsia="zh-CN" w:bidi="hi-IN"/>
        </w:rPr>
        <w:t xml:space="preserve"> </w:t>
      </w:r>
      <w:proofErr w:type="spellStart"/>
      <w:r w:rsidR="00A30592" w:rsidRPr="00AF57BF">
        <w:rPr>
          <w:rFonts w:ascii="Times, serif" w:eastAsia="AR PL SungtiL GB" w:hAnsi="Times, serif" w:cs="Lohit Devanagari"/>
          <w:i/>
          <w:color w:val="000000"/>
          <w:kern w:val="3"/>
          <w:sz w:val="18"/>
          <w:szCs w:val="24"/>
          <w:lang w:eastAsia="zh-CN" w:bidi="hi-IN"/>
        </w:rPr>
        <w:t>geometries</w:t>
      </w:r>
      <w:proofErr w:type="spellEnd"/>
      <w:r w:rsidR="00A30592" w:rsidRPr="00AF57BF">
        <w:rPr>
          <w:rFonts w:ascii="Times, serif" w:eastAsia="AR PL SungtiL GB" w:hAnsi="Times, serif" w:cs="Lohit Devanagari"/>
          <w:i/>
          <w:color w:val="000000"/>
          <w:kern w:val="3"/>
          <w:sz w:val="18"/>
          <w:szCs w:val="24"/>
          <w:lang w:eastAsia="zh-CN" w:bidi="hi-IN"/>
        </w:rPr>
        <w:t xml:space="preserve"> over finite fields</w:t>
      </w:r>
      <w:r w:rsidR="00A30592" w:rsidRPr="00AF57BF">
        <w:rPr>
          <w:rFonts w:ascii="Times, serif" w:eastAsia="AR PL SungtiL GB" w:hAnsi="Times, serif" w:cs="Lohit Devanagari"/>
          <w:color w:val="000000"/>
          <w:kern w:val="3"/>
          <w:sz w:val="18"/>
          <w:szCs w:val="24"/>
          <w:lang w:eastAsia="zh-CN" w:bidi="hi-IN"/>
        </w:rPr>
        <w:t>, 2</w:t>
      </w:r>
      <w:r w:rsidR="00A30592" w:rsidRPr="00AF57BF">
        <w:rPr>
          <w:rFonts w:ascii="Times, serif" w:eastAsia="AR PL SungtiL GB" w:hAnsi="Times, serif" w:cs="Lohit Devanagari"/>
          <w:color w:val="000000"/>
          <w:kern w:val="3"/>
          <w:sz w:val="18"/>
          <w:szCs w:val="24"/>
          <w:vertAlign w:val="superscript"/>
          <w:lang w:eastAsia="zh-CN" w:bidi="hi-IN"/>
        </w:rPr>
        <w:t>nd</w:t>
      </w:r>
      <w:r w:rsidR="00A30592" w:rsidRPr="00AF57BF">
        <w:rPr>
          <w:rFonts w:ascii="Times, serif" w:eastAsia="AR PL SungtiL GB" w:hAnsi="Times, serif" w:cs="Lohit Devanagari"/>
          <w:color w:val="000000"/>
          <w:kern w:val="3"/>
          <w:sz w:val="18"/>
          <w:szCs w:val="24"/>
          <w:lang w:eastAsia="zh-CN" w:bidi="hi-IN"/>
        </w:rPr>
        <w:t xml:space="preserve"> </w:t>
      </w:r>
      <w:proofErr w:type="spellStart"/>
      <w:r w:rsidR="00A30592" w:rsidRPr="00AF57BF">
        <w:rPr>
          <w:rFonts w:ascii="Times, serif" w:eastAsia="AR PL SungtiL GB" w:hAnsi="Times, serif" w:cs="Lohit Devanagari"/>
          <w:color w:val="000000"/>
          <w:kern w:val="3"/>
          <w:sz w:val="18"/>
          <w:szCs w:val="24"/>
          <w:lang w:eastAsia="zh-CN" w:bidi="hi-IN"/>
        </w:rPr>
        <w:t>edition</w:t>
      </w:r>
      <w:proofErr w:type="spellEnd"/>
      <w:r w:rsidR="00A30592" w:rsidRPr="00AF57BF">
        <w:rPr>
          <w:rFonts w:ascii="Times, serif" w:eastAsia="AR PL SungtiL GB" w:hAnsi="Times, serif" w:cs="Lohit Devanagari"/>
          <w:color w:val="000000"/>
          <w:kern w:val="3"/>
          <w:sz w:val="18"/>
          <w:szCs w:val="24"/>
          <w:lang w:eastAsia="zh-CN" w:bidi="hi-IN"/>
        </w:rPr>
        <w:t>, Oxford University Press, Oxford (1998).</w:t>
      </w:r>
    </w:p>
    <w:p w14:paraId="64525EE5" w14:textId="77777777" w:rsidR="001E19B5" w:rsidRPr="009675B2" w:rsidRDefault="001E19B5" w:rsidP="009675B2">
      <w:pPr>
        <w:tabs>
          <w:tab w:val="clear" w:pos="284"/>
        </w:tabs>
        <w:suppressAutoHyphens/>
        <w:autoSpaceDN w:val="0"/>
        <w:spacing w:line="240" w:lineRule="auto"/>
        <w:ind w:hanging="284"/>
        <w:textAlignment w:val="baseline"/>
        <w:rPr>
          <w:rFonts w:ascii="Times, serif" w:eastAsia="AR PL SungtiL GB" w:hAnsi="Times, serif" w:cs="Lohit Devanagari"/>
          <w:color w:val="000000"/>
          <w:kern w:val="3"/>
          <w:sz w:val="18"/>
          <w:szCs w:val="24"/>
          <w:lang w:eastAsia="zh-CN" w:bidi="hi-IN"/>
        </w:rPr>
      </w:pPr>
      <w:r w:rsidRPr="00AF57BF">
        <w:rPr>
          <w:rFonts w:ascii="Times, serif" w:eastAsia="AR PL SungtiL GB" w:hAnsi="Times, serif" w:cs="Lohit Devanagari"/>
          <w:color w:val="000000"/>
          <w:kern w:val="3"/>
          <w:sz w:val="18"/>
          <w:szCs w:val="24"/>
          <w:lang w:eastAsia="zh-CN" w:bidi="hi-IN"/>
        </w:rPr>
        <w:tab/>
      </w:r>
      <w:r w:rsidRPr="00840DEF">
        <w:rPr>
          <w:rFonts w:ascii="Times, serif" w:eastAsia="AR PL SungtiL GB" w:hAnsi="Times, serif" w:cs="Lohit Devanagari"/>
          <w:color w:val="000000"/>
          <w:kern w:val="3"/>
          <w:sz w:val="16"/>
          <w:szCs w:val="16"/>
          <w:lang w:val="en-US" w:eastAsia="zh-CN" w:bidi="hi-IN"/>
        </w:rPr>
        <w:t>J.W.P. HIRSCHFELD, J.A. THAS,</w:t>
      </w:r>
      <w:r>
        <w:rPr>
          <w:rFonts w:ascii="Times, serif" w:eastAsia="AR PL SungtiL GB" w:hAnsi="Times, serif" w:cs="Lohit Devanagari"/>
          <w:color w:val="000000"/>
          <w:kern w:val="3"/>
          <w:sz w:val="18"/>
          <w:szCs w:val="24"/>
          <w:lang w:val="en-US" w:eastAsia="zh-CN" w:bidi="hi-IN"/>
        </w:rPr>
        <w:t xml:space="preserve"> </w:t>
      </w:r>
      <w:r w:rsidRPr="009675B2">
        <w:rPr>
          <w:rFonts w:ascii="Times, serif" w:eastAsia="AR PL SungtiL GB" w:hAnsi="Times, serif" w:cs="Lohit Devanagari"/>
          <w:i/>
          <w:color w:val="000000"/>
          <w:kern w:val="3"/>
          <w:sz w:val="18"/>
          <w:szCs w:val="24"/>
          <w:lang w:val="en-US" w:eastAsia="zh-CN" w:bidi="hi-IN"/>
        </w:rPr>
        <w:t>General Galois Geometries</w:t>
      </w:r>
      <w:r w:rsidR="009675B2">
        <w:rPr>
          <w:rFonts w:ascii="Times, serif" w:eastAsia="AR PL SungtiL GB" w:hAnsi="Times, serif" w:cs="Lohit Devanagari"/>
          <w:color w:val="000000"/>
          <w:kern w:val="3"/>
          <w:sz w:val="18"/>
          <w:szCs w:val="24"/>
          <w:lang w:val="en-US" w:eastAsia="zh-CN" w:bidi="hi-IN"/>
        </w:rPr>
        <w:t xml:space="preserve">, Oxford Math. </w:t>
      </w:r>
      <w:proofErr w:type="spellStart"/>
      <w:r w:rsidR="009675B2" w:rsidRPr="009675B2">
        <w:rPr>
          <w:rFonts w:ascii="Times, serif" w:eastAsia="AR PL SungtiL GB" w:hAnsi="Times, serif" w:cs="Lohit Devanagari"/>
          <w:color w:val="000000"/>
          <w:kern w:val="3"/>
          <w:sz w:val="18"/>
          <w:szCs w:val="24"/>
          <w:lang w:eastAsia="zh-CN" w:bidi="hi-IN"/>
        </w:rPr>
        <w:t>Monogr</w:t>
      </w:r>
      <w:proofErr w:type="spellEnd"/>
      <w:r w:rsidR="009675B2" w:rsidRPr="009675B2">
        <w:rPr>
          <w:rFonts w:ascii="Times, serif" w:eastAsia="AR PL SungtiL GB" w:hAnsi="Times, serif" w:cs="Lohit Devanagari"/>
          <w:color w:val="000000"/>
          <w:kern w:val="3"/>
          <w:sz w:val="18"/>
          <w:szCs w:val="24"/>
          <w:lang w:eastAsia="zh-CN" w:bidi="hi-IN"/>
        </w:rPr>
        <w:t>., Oxford University Press, Oxford (1991).</w:t>
      </w:r>
    </w:p>
    <w:p w14:paraId="470F5933" w14:textId="77777777" w:rsidR="001E19B5" w:rsidRPr="009675B2" w:rsidRDefault="001E19B5" w:rsidP="00067170">
      <w:pPr>
        <w:tabs>
          <w:tab w:val="clear" w:pos="284"/>
        </w:tabs>
        <w:suppressAutoHyphens/>
        <w:autoSpaceDN w:val="0"/>
        <w:spacing w:line="240" w:lineRule="auto"/>
        <w:ind w:hanging="284"/>
        <w:textAlignment w:val="baseline"/>
        <w:rPr>
          <w:rFonts w:ascii="Times, serif" w:eastAsia="AR PL SungtiL GB" w:hAnsi="Times, serif" w:cs="Lohit Devanagari"/>
          <w:color w:val="000000"/>
          <w:kern w:val="3"/>
          <w:sz w:val="18"/>
          <w:szCs w:val="24"/>
          <w:lang w:eastAsia="zh-CN" w:bidi="hi-IN"/>
        </w:rPr>
      </w:pPr>
    </w:p>
    <w:p w14:paraId="32DDC37C" w14:textId="77777777" w:rsidR="001E19B5" w:rsidRPr="009675B2" w:rsidRDefault="001E19B5" w:rsidP="00067170">
      <w:pPr>
        <w:tabs>
          <w:tab w:val="clear" w:pos="284"/>
        </w:tabs>
        <w:suppressAutoHyphens/>
        <w:autoSpaceDN w:val="0"/>
        <w:spacing w:line="240" w:lineRule="auto"/>
        <w:ind w:hanging="284"/>
        <w:textAlignment w:val="baseline"/>
        <w:rPr>
          <w:rFonts w:ascii="Times, serif" w:eastAsia="AR PL SungtiL GB" w:hAnsi="Times, serif" w:cs="Lohit Devanagari"/>
          <w:color w:val="000000"/>
          <w:kern w:val="3"/>
          <w:sz w:val="18"/>
          <w:szCs w:val="24"/>
          <w:u w:val="single"/>
          <w:lang w:eastAsia="zh-CN" w:bidi="hi-IN"/>
        </w:rPr>
      </w:pPr>
      <w:r w:rsidRPr="009675B2">
        <w:rPr>
          <w:rFonts w:ascii="Times, serif" w:eastAsia="AR PL SungtiL GB" w:hAnsi="Times, serif" w:cs="Lohit Devanagari"/>
          <w:color w:val="000000"/>
          <w:kern w:val="3"/>
          <w:sz w:val="18"/>
          <w:szCs w:val="24"/>
          <w:lang w:eastAsia="zh-CN" w:bidi="hi-IN"/>
        </w:rPr>
        <w:tab/>
      </w:r>
      <w:r w:rsidRPr="009675B2">
        <w:rPr>
          <w:rFonts w:ascii="Times, serif" w:eastAsia="AR PL SungtiL GB" w:hAnsi="Times, serif" w:cs="Lohit Devanagari"/>
          <w:color w:val="000000"/>
          <w:kern w:val="3"/>
          <w:sz w:val="18"/>
          <w:szCs w:val="24"/>
          <w:u w:val="single"/>
          <w:lang w:eastAsia="zh-CN" w:bidi="hi-IN"/>
        </w:rPr>
        <w:t>Seconda parte:</w:t>
      </w:r>
    </w:p>
    <w:p w14:paraId="00A12A3E" w14:textId="77777777" w:rsidR="001E19B5" w:rsidRPr="00AF57BF" w:rsidRDefault="001E19B5" w:rsidP="00067170">
      <w:pPr>
        <w:tabs>
          <w:tab w:val="clear" w:pos="284"/>
        </w:tabs>
        <w:suppressAutoHyphens/>
        <w:autoSpaceDN w:val="0"/>
        <w:spacing w:line="240" w:lineRule="auto"/>
        <w:ind w:hanging="284"/>
        <w:textAlignment w:val="baseline"/>
        <w:rPr>
          <w:rFonts w:ascii="Times, serif" w:eastAsia="AR PL SungtiL GB" w:hAnsi="Times, serif" w:cs="Lohit Devanagari"/>
          <w:color w:val="000000"/>
          <w:kern w:val="3"/>
          <w:sz w:val="18"/>
          <w:szCs w:val="24"/>
          <w:lang w:val="en-US" w:eastAsia="zh-CN" w:bidi="hi-IN"/>
        </w:rPr>
      </w:pPr>
      <w:r w:rsidRPr="00840DEF">
        <w:rPr>
          <w:rFonts w:ascii="Times, serif" w:eastAsia="AR PL SungtiL GB" w:hAnsi="Times, serif" w:cs="Lohit Devanagari"/>
          <w:color w:val="000000"/>
          <w:kern w:val="3"/>
          <w:sz w:val="16"/>
          <w:szCs w:val="16"/>
          <w:lang w:eastAsia="zh-CN" w:bidi="hi-IN"/>
        </w:rPr>
        <w:tab/>
      </w:r>
      <w:r w:rsidR="009675B2" w:rsidRPr="00840DEF">
        <w:rPr>
          <w:rFonts w:ascii="Times, serif" w:eastAsia="AR PL SungtiL GB" w:hAnsi="Times, serif" w:cs="Lohit Devanagari"/>
          <w:color w:val="000000"/>
          <w:kern w:val="3"/>
          <w:sz w:val="16"/>
          <w:szCs w:val="16"/>
          <w:lang w:eastAsia="zh-CN" w:bidi="hi-IN"/>
        </w:rPr>
        <w:t>L. GIUZZI,</w:t>
      </w:r>
      <w:r w:rsidR="009675B2" w:rsidRPr="009675B2">
        <w:rPr>
          <w:rFonts w:ascii="Times, serif" w:eastAsia="AR PL SungtiL GB" w:hAnsi="Times, serif" w:cs="Lohit Devanagari"/>
          <w:color w:val="000000"/>
          <w:kern w:val="3"/>
          <w:sz w:val="18"/>
          <w:szCs w:val="24"/>
          <w:lang w:eastAsia="zh-CN" w:bidi="hi-IN"/>
        </w:rPr>
        <w:t xml:space="preserve"> </w:t>
      </w:r>
      <w:r w:rsidR="009675B2" w:rsidRPr="009675B2">
        <w:rPr>
          <w:rFonts w:ascii="Times, serif" w:eastAsia="AR PL SungtiL GB" w:hAnsi="Times, serif" w:cs="Lohit Devanagari"/>
          <w:i/>
          <w:color w:val="000000"/>
          <w:kern w:val="3"/>
          <w:sz w:val="18"/>
          <w:szCs w:val="24"/>
          <w:lang w:eastAsia="zh-CN" w:bidi="hi-IN"/>
        </w:rPr>
        <w:t xml:space="preserve">Codici correttori. </w:t>
      </w:r>
      <w:r w:rsidR="009675B2" w:rsidRPr="00AF57BF">
        <w:rPr>
          <w:rFonts w:ascii="Times, serif" w:eastAsia="AR PL SungtiL GB" w:hAnsi="Times, serif" w:cs="Lohit Devanagari"/>
          <w:i/>
          <w:color w:val="000000"/>
          <w:kern w:val="3"/>
          <w:sz w:val="18"/>
          <w:szCs w:val="24"/>
          <w:lang w:val="en-US" w:eastAsia="zh-CN" w:bidi="hi-IN"/>
        </w:rPr>
        <w:t xml:space="preserve">Una </w:t>
      </w:r>
      <w:proofErr w:type="spellStart"/>
      <w:r w:rsidR="009675B2" w:rsidRPr="00AF57BF">
        <w:rPr>
          <w:rFonts w:ascii="Times, serif" w:eastAsia="AR PL SungtiL GB" w:hAnsi="Times, serif" w:cs="Lohit Devanagari"/>
          <w:i/>
          <w:color w:val="000000"/>
          <w:kern w:val="3"/>
          <w:sz w:val="18"/>
          <w:szCs w:val="24"/>
          <w:lang w:val="en-US" w:eastAsia="zh-CN" w:bidi="hi-IN"/>
        </w:rPr>
        <w:t>introduzione</w:t>
      </w:r>
      <w:proofErr w:type="spellEnd"/>
      <w:r w:rsidR="009675B2" w:rsidRPr="00AF57BF">
        <w:rPr>
          <w:rFonts w:ascii="Times, serif" w:eastAsia="AR PL SungtiL GB" w:hAnsi="Times, serif" w:cs="Lohit Devanagari"/>
          <w:color w:val="000000"/>
          <w:kern w:val="3"/>
          <w:sz w:val="18"/>
          <w:szCs w:val="24"/>
          <w:lang w:val="en-US" w:eastAsia="zh-CN" w:bidi="hi-IN"/>
        </w:rPr>
        <w:t>, Springer (2006).</w:t>
      </w:r>
    </w:p>
    <w:p w14:paraId="41DE36DC" w14:textId="77777777" w:rsidR="001E19B5" w:rsidRPr="00AF57BF" w:rsidRDefault="00183342" w:rsidP="00AF57BF">
      <w:pPr>
        <w:tabs>
          <w:tab w:val="clear" w:pos="284"/>
        </w:tabs>
        <w:suppressAutoHyphens/>
        <w:autoSpaceDN w:val="0"/>
        <w:spacing w:line="240" w:lineRule="auto"/>
        <w:textAlignment w:val="baseline"/>
        <w:rPr>
          <w:rFonts w:ascii="Times, serif" w:eastAsia="AR PL SungtiL GB" w:hAnsi="Times, serif" w:cs="Lohit Devanagari"/>
          <w:color w:val="000000"/>
          <w:kern w:val="3"/>
          <w:sz w:val="18"/>
          <w:szCs w:val="24"/>
          <w:lang w:val="en-US" w:eastAsia="zh-CN" w:bidi="hi-IN"/>
        </w:rPr>
      </w:pPr>
      <w:r w:rsidRPr="00840DEF">
        <w:rPr>
          <w:rFonts w:ascii="Times, serif" w:eastAsia="AR PL SungtiL GB" w:hAnsi="Times, serif" w:cs="Lohit Devanagari"/>
          <w:color w:val="000000"/>
          <w:kern w:val="3"/>
          <w:sz w:val="16"/>
          <w:szCs w:val="16"/>
          <w:lang w:val="en-US" w:eastAsia="zh-CN" w:bidi="hi-IN"/>
        </w:rPr>
        <w:t>F.J. MACWILLIAMS, N.J.</w:t>
      </w:r>
      <w:r w:rsidR="00AF57BF" w:rsidRPr="00840DEF">
        <w:rPr>
          <w:rFonts w:ascii="Times, serif" w:eastAsia="AR PL SungtiL GB" w:hAnsi="Times, serif" w:cs="Lohit Devanagari"/>
          <w:color w:val="000000"/>
          <w:kern w:val="3"/>
          <w:sz w:val="16"/>
          <w:szCs w:val="16"/>
          <w:lang w:val="en-US" w:eastAsia="zh-CN" w:bidi="hi-IN"/>
        </w:rPr>
        <w:t xml:space="preserve"> SLOANE</w:t>
      </w:r>
      <w:r w:rsidR="00AF57BF">
        <w:rPr>
          <w:rFonts w:ascii="Times, serif" w:eastAsia="AR PL SungtiL GB" w:hAnsi="Times, serif" w:cs="Lohit Devanagari"/>
          <w:color w:val="000000"/>
          <w:kern w:val="3"/>
          <w:sz w:val="18"/>
          <w:szCs w:val="24"/>
          <w:lang w:val="en-US" w:eastAsia="zh-CN" w:bidi="hi-IN"/>
        </w:rPr>
        <w:t xml:space="preserve">, </w:t>
      </w:r>
      <w:r w:rsidR="00AF57BF" w:rsidRPr="00AF57BF">
        <w:rPr>
          <w:rFonts w:ascii="Times, serif" w:eastAsia="AR PL SungtiL GB" w:hAnsi="Times, serif" w:cs="Lohit Devanagari"/>
          <w:i/>
          <w:color w:val="000000"/>
          <w:kern w:val="3"/>
          <w:sz w:val="18"/>
          <w:szCs w:val="24"/>
          <w:lang w:val="en-US" w:eastAsia="zh-CN" w:bidi="hi-IN"/>
        </w:rPr>
        <w:t>The theory of error-correcting codes</w:t>
      </w:r>
      <w:r w:rsidR="00AF57BF">
        <w:rPr>
          <w:rFonts w:ascii="Times, serif" w:eastAsia="AR PL SungtiL GB" w:hAnsi="Times, serif" w:cs="Lohit Devanagari"/>
          <w:color w:val="000000"/>
          <w:kern w:val="3"/>
          <w:sz w:val="18"/>
          <w:szCs w:val="24"/>
          <w:lang w:val="en-US" w:eastAsia="zh-CN" w:bidi="hi-IN"/>
        </w:rPr>
        <w:t>, North-Holland, Amsterdam (1977).</w:t>
      </w:r>
    </w:p>
    <w:p w14:paraId="04EB6174" w14:textId="77777777" w:rsidR="001E19B5" w:rsidRPr="00AF57BF" w:rsidRDefault="001E19B5" w:rsidP="00067170">
      <w:pPr>
        <w:tabs>
          <w:tab w:val="clear" w:pos="284"/>
        </w:tabs>
        <w:suppressAutoHyphens/>
        <w:autoSpaceDN w:val="0"/>
        <w:spacing w:line="240" w:lineRule="auto"/>
        <w:ind w:hanging="284"/>
        <w:textAlignment w:val="baseline"/>
        <w:rPr>
          <w:rFonts w:ascii="Times, serif" w:eastAsia="AR PL SungtiL GB" w:hAnsi="Times, serif" w:cs="Lohit Devanagari"/>
          <w:color w:val="000000"/>
          <w:kern w:val="3"/>
          <w:sz w:val="18"/>
          <w:szCs w:val="24"/>
          <w:lang w:val="en-US" w:eastAsia="zh-CN" w:bidi="hi-IN"/>
        </w:rPr>
      </w:pPr>
    </w:p>
    <w:p w14:paraId="550661AD" w14:textId="77777777" w:rsidR="001E19B5" w:rsidRPr="001C6C4F" w:rsidRDefault="001E19B5" w:rsidP="00067170">
      <w:pPr>
        <w:tabs>
          <w:tab w:val="clear" w:pos="284"/>
        </w:tabs>
        <w:suppressAutoHyphens/>
        <w:autoSpaceDN w:val="0"/>
        <w:spacing w:line="240" w:lineRule="auto"/>
        <w:ind w:hanging="284"/>
        <w:textAlignment w:val="baseline"/>
        <w:rPr>
          <w:rFonts w:ascii="Times, serif" w:eastAsia="AR PL SungtiL GB" w:hAnsi="Times, serif" w:cs="Lohit Devanagari"/>
          <w:color w:val="000000"/>
          <w:kern w:val="3"/>
          <w:sz w:val="18"/>
          <w:szCs w:val="24"/>
          <w:u w:val="single"/>
          <w:lang w:val="en-US" w:eastAsia="zh-CN" w:bidi="hi-IN"/>
        </w:rPr>
      </w:pPr>
      <w:r w:rsidRPr="00AF57BF">
        <w:rPr>
          <w:rFonts w:ascii="Times, serif" w:eastAsia="AR PL SungtiL GB" w:hAnsi="Times, serif" w:cs="Lohit Devanagari"/>
          <w:color w:val="000000"/>
          <w:kern w:val="3"/>
          <w:sz w:val="18"/>
          <w:szCs w:val="24"/>
          <w:lang w:val="en-US" w:eastAsia="zh-CN" w:bidi="hi-IN"/>
        </w:rPr>
        <w:tab/>
      </w:r>
      <w:r w:rsidRPr="001C6C4F">
        <w:rPr>
          <w:rFonts w:ascii="Times, serif" w:eastAsia="AR PL SungtiL GB" w:hAnsi="Times, serif" w:cs="Lohit Devanagari"/>
          <w:color w:val="000000"/>
          <w:kern w:val="3"/>
          <w:sz w:val="18"/>
          <w:szCs w:val="24"/>
          <w:u w:val="single"/>
          <w:lang w:val="en-US" w:eastAsia="zh-CN" w:bidi="hi-IN"/>
        </w:rPr>
        <w:t xml:space="preserve">Terza </w:t>
      </w:r>
      <w:proofErr w:type="spellStart"/>
      <w:r w:rsidRPr="001C6C4F">
        <w:rPr>
          <w:rFonts w:ascii="Times, serif" w:eastAsia="AR PL SungtiL GB" w:hAnsi="Times, serif" w:cs="Lohit Devanagari"/>
          <w:color w:val="000000"/>
          <w:kern w:val="3"/>
          <w:sz w:val="18"/>
          <w:szCs w:val="24"/>
          <w:u w:val="single"/>
          <w:lang w:val="en-US" w:eastAsia="zh-CN" w:bidi="hi-IN"/>
        </w:rPr>
        <w:t>parte</w:t>
      </w:r>
      <w:proofErr w:type="spellEnd"/>
      <w:r w:rsidRPr="001C6C4F">
        <w:rPr>
          <w:rFonts w:ascii="Times, serif" w:eastAsia="AR PL SungtiL GB" w:hAnsi="Times, serif" w:cs="Lohit Devanagari"/>
          <w:color w:val="000000"/>
          <w:kern w:val="3"/>
          <w:sz w:val="18"/>
          <w:szCs w:val="24"/>
          <w:u w:val="single"/>
          <w:lang w:val="en-US" w:eastAsia="zh-CN" w:bidi="hi-IN"/>
        </w:rPr>
        <w:t>:</w:t>
      </w:r>
    </w:p>
    <w:p w14:paraId="70DE0F13" w14:textId="77777777" w:rsidR="001E19B5" w:rsidRPr="00026FF8" w:rsidRDefault="00026FF8" w:rsidP="00067170">
      <w:pPr>
        <w:tabs>
          <w:tab w:val="clear" w:pos="284"/>
        </w:tabs>
        <w:suppressAutoHyphens/>
        <w:autoSpaceDN w:val="0"/>
        <w:spacing w:line="240" w:lineRule="auto"/>
        <w:ind w:hanging="284"/>
        <w:textAlignment w:val="baseline"/>
        <w:rPr>
          <w:rFonts w:ascii="Times, serif" w:eastAsia="AR PL SungtiL GB" w:hAnsi="Times, serif" w:cs="Lohit Devanagari"/>
          <w:color w:val="000000"/>
          <w:kern w:val="3"/>
          <w:sz w:val="18"/>
          <w:szCs w:val="24"/>
          <w:lang w:val="en-US" w:eastAsia="zh-CN" w:bidi="hi-IN"/>
        </w:rPr>
      </w:pPr>
      <w:r w:rsidRPr="001C6C4F">
        <w:rPr>
          <w:rFonts w:ascii="Times, serif" w:eastAsia="AR PL SungtiL GB" w:hAnsi="Times, serif" w:cs="Lohit Devanagari"/>
          <w:color w:val="000000"/>
          <w:kern w:val="3"/>
          <w:sz w:val="18"/>
          <w:szCs w:val="24"/>
          <w:lang w:val="en-US" w:eastAsia="zh-CN" w:bidi="hi-IN"/>
        </w:rPr>
        <w:tab/>
      </w:r>
      <w:r w:rsidRPr="00840DEF">
        <w:rPr>
          <w:rFonts w:ascii="Times, serif" w:eastAsia="AR PL SungtiL GB" w:hAnsi="Times, serif" w:cs="Lohit Devanagari"/>
          <w:color w:val="000000"/>
          <w:kern w:val="3"/>
          <w:sz w:val="16"/>
          <w:szCs w:val="16"/>
          <w:lang w:val="en-US" w:eastAsia="zh-CN" w:bidi="hi-IN"/>
        </w:rPr>
        <w:t>F. HARARY</w:t>
      </w:r>
      <w:r w:rsidRPr="00026FF8">
        <w:rPr>
          <w:rFonts w:ascii="Times, serif" w:eastAsia="AR PL SungtiL GB" w:hAnsi="Times, serif" w:cs="Lohit Devanagari"/>
          <w:color w:val="000000"/>
          <w:kern w:val="3"/>
          <w:sz w:val="18"/>
          <w:szCs w:val="24"/>
          <w:lang w:val="en-US" w:eastAsia="zh-CN" w:bidi="hi-IN"/>
        </w:rPr>
        <w:t xml:space="preserve">, </w:t>
      </w:r>
      <w:r w:rsidRPr="00026FF8">
        <w:rPr>
          <w:rFonts w:ascii="Times, serif" w:eastAsia="AR PL SungtiL GB" w:hAnsi="Times, serif" w:cs="Lohit Devanagari"/>
          <w:i/>
          <w:color w:val="000000"/>
          <w:kern w:val="3"/>
          <w:sz w:val="18"/>
          <w:szCs w:val="24"/>
          <w:lang w:val="en-US" w:eastAsia="zh-CN" w:bidi="hi-IN"/>
        </w:rPr>
        <w:t>Graph theory</w:t>
      </w:r>
      <w:r w:rsidRPr="00026FF8">
        <w:rPr>
          <w:rFonts w:ascii="Times, serif" w:eastAsia="AR PL SungtiL GB" w:hAnsi="Times, serif" w:cs="Lohit Devanagari"/>
          <w:color w:val="000000"/>
          <w:kern w:val="3"/>
          <w:sz w:val="18"/>
          <w:szCs w:val="24"/>
          <w:lang w:val="en-US" w:eastAsia="zh-CN" w:bidi="hi-IN"/>
        </w:rPr>
        <w:t>, Addison-Wesley, Reading, MA</w:t>
      </w:r>
      <w:r>
        <w:rPr>
          <w:rFonts w:ascii="Times, serif" w:eastAsia="AR PL SungtiL GB" w:hAnsi="Times, serif" w:cs="Lohit Devanagari"/>
          <w:color w:val="000000"/>
          <w:kern w:val="3"/>
          <w:sz w:val="18"/>
          <w:szCs w:val="24"/>
          <w:lang w:val="en-US" w:eastAsia="zh-CN" w:bidi="hi-IN"/>
        </w:rPr>
        <w:t xml:space="preserve"> (1969).</w:t>
      </w:r>
    </w:p>
    <w:p w14:paraId="11F534F4" w14:textId="77777777" w:rsidR="00415C55" w:rsidRPr="00026FF8" w:rsidRDefault="00415C55" w:rsidP="00067170">
      <w:pPr>
        <w:tabs>
          <w:tab w:val="clear" w:pos="284"/>
        </w:tabs>
        <w:suppressAutoHyphens/>
        <w:autoSpaceDN w:val="0"/>
        <w:spacing w:line="240" w:lineRule="auto"/>
        <w:ind w:hanging="284"/>
        <w:textAlignment w:val="baseline"/>
        <w:rPr>
          <w:rFonts w:ascii="Times, serif" w:eastAsia="AR PL SungtiL GB" w:hAnsi="Times, serif" w:cs="Lohit Devanagari"/>
          <w:color w:val="000000"/>
          <w:kern w:val="3"/>
          <w:sz w:val="18"/>
          <w:szCs w:val="24"/>
          <w:lang w:val="en-US" w:eastAsia="zh-CN" w:bidi="hi-IN"/>
        </w:rPr>
      </w:pPr>
      <w:r w:rsidRPr="00840DEF">
        <w:rPr>
          <w:rFonts w:ascii="Times, serif" w:eastAsia="AR PL SungtiL GB" w:hAnsi="Times, serif" w:cs="Lohit Devanagari"/>
          <w:color w:val="000000"/>
          <w:kern w:val="3"/>
          <w:sz w:val="16"/>
          <w:szCs w:val="16"/>
          <w:lang w:val="en-US" w:eastAsia="zh-CN" w:bidi="hi-IN"/>
        </w:rPr>
        <w:tab/>
      </w:r>
      <w:r w:rsidR="00026FF8" w:rsidRPr="00840DEF">
        <w:rPr>
          <w:rFonts w:ascii="Times, serif" w:eastAsia="AR PL SungtiL GB" w:hAnsi="Times, serif" w:cs="Lohit Devanagari"/>
          <w:color w:val="000000"/>
          <w:kern w:val="3"/>
          <w:sz w:val="16"/>
          <w:szCs w:val="16"/>
          <w:lang w:val="en-US" w:eastAsia="zh-CN" w:bidi="hi-IN"/>
        </w:rPr>
        <w:t>D.B. WEST,</w:t>
      </w:r>
      <w:r w:rsidR="00026FF8" w:rsidRPr="00026FF8">
        <w:rPr>
          <w:rFonts w:ascii="Times, serif" w:eastAsia="AR PL SungtiL GB" w:hAnsi="Times, serif" w:cs="Lohit Devanagari"/>
          <w:color w:val="000000"/>
          <w:kern w:val="3"/>
          <w:sz w:val="18"/>
          <w:szCs w:val="24"/>
          <w:lang w:val="en-US" w:eastAsia="zh-CN" w:bidi="hi-IN"/>
        </w:rPr>
        <w:t xml:space="preserve"> </w:t>
      </w:r>
      <w:r w:rsidR="00026FF8" w:rsidRPr="00026FF8">
        <w:rPr>
          <w:rFonts w:ascii="Times, serif" w:eastAsia="AR PL SungtiL GB" w:hAnsi="Times, serif" w:cs="Lohit Devanagari"/>
          <w:i/>
          <w:color w:val="000000"/>
          <w:kern w:val="3"/>
          <w:sz w:val="18"/>
          <w:szCs w:val="24"/>
          <w:lang w:val="en-US" w:eastAsia="zh-CN" w:bidi="hi-IN"/>
        </w:rPr>
        <w:t>Introduction to graph theory</w:t>
      </w:r>
      <w:r w:rsidR="00026FF8" w:rsidRPr="00026FF8">
        <w:rPr>
          <w:rFonts w:ascii="Times, serif" w:eastAsia="AR PL SungtiL GB" w:hAnsi="Times, serif" w:cs="Lohit Devanagari"/>
          <w:color w:val="000000"/>
          <w:kern w:val="3"/>
          <w:sz w:val="18"/>
          <w:szCs w:val="24"/>
          <w:lang w:val="en-US" w:eastAsia="zh-CN" w:bidi="hi-IN"/>
        </w:rPr>
        <w:t xml:space="preserve">, </w:t>
      </w:r>
      <w:r w:rsidR="00026FF8">
        <w:rPr>
          <w:rFonts w:ascii="Times, serif" w:eastAsia="AR PL SungtiL GB" w:hAnsi="Times, serif" w:cs="Lohit Devanagari"/>
          <w:color w:val="000000"/>
          <w:kern w:val="3"/>
          <w:sz w:val="18"/>
          <w:szCs w:val="24"/>
          <w:lang w:val="en-US" w:eastAsia="zh-CN" w:bidi="hi-IN"/>
        </w:rPr>
        <w:t>2</w:t>
      </w:r>
      <w:r w:rsidR="00026FF8" w:rsidRPr="00026FF8">
        <w:rPr>
          <w:rFonts w:ascii="Times, serif" w:eastAsia="AR PL SungtiL GB" w:hAnsi="Times, serif" w:cs="Lohit Devanagari"/>
          <w:color w:val="000000"/>
          <w:kern w:val="3"/>
          <w:sz w:val="18"/>
          <w:szCs w:val="24"/>
          <w:vertAlign w:val="superscript"/>
          <w:lang w:val="en-US" w:eastAsia="zh-CN" w:bidi="hi-IN"/>
        </w:rPr>
        <w:t>nd</w:t>
      </w:r>
      <w:r w:rsidR="00026FF8">
        <w:rPr>
          <w:rFonts w:ascii="Times, serif" w:eastAsia="AR PL SungtiL GB" w:hAnsi="Times, serif" w:cs="Lohit Devanagari"/>
          <w:color w:val="000000"/>
          <w:kern w:val="3"/>
          <w:sz w:val="18"/>
          <w:szCs w:val="24"/>
          <w:lang w:val="en-US" w:eastAsia="zh-CN" w:bidi="hi-IN"/>
        </w:rPr>
        <w:t xml:space="preserve"> edition, Prentice-Hall (2001).</w:t>
      </w:r>
    </w:p>
    <w:p w14:paraId="06FD4199" w14:textId="77777777" w:rsidR="00067170" w:rsidRPr="00026FF8" w:rsidRDefault="00067170" w:rsidP="00067170">
      <w:pPr>
        <w:pStyle w:val="Testo1"/>
        <w:rPr>
          <w:lang w:val="en-US"/>
        </w:rPr>
      </w:pPr>
    </w:p>
    <w:p w14:paraId="3CCA2C9A" w14:textId="77777777" w:rsidR="00067170" w:rsidRDefault="00067170" w:rsidP="0006717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31DD541" w14:textId="77777777" w:rsidR="00067170" w:rsidRDefault="00067170" w:rsidP="00067170">
      <w:pPr>
        <w:pStyle w:val="Testo2"/>
      </w:pPr>
      <w:r w:rsidRPr="00D838F0">
        <w:t>Lezioni ed esercitazioni in aula.</w:t>
      </w:r>
    </w:p>
    <w:p w14:paraId="1A8AF921" w14:textId="77777777" w:rsidR="00067170" w:rsidRDefault="00067170" w:rsidP="00067170">
      <w:pPr>
        <w:pStyle w:val="Testo2"/>
      </w:pPr>
    </w:p>
    <w:p w14:paraId="60842AA6" w14:textId="77777777" w:rsidR="00067170" w:rsidRDefault="00067170" w:rsidP="00067170">
      <w:pPr>
        <w:spacing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14:paraId="4964FCF8" w14:textId="77777777" w:rsidR="00067170" w:rsidRPr="000D77A3" w:rsidRDefault="006F4A39" w:rsidP="00067170">
      <w:pPr>
        <w:spacing w:after="120"/>
        <w:rPr>
          <w:noProof/>
          <w:sz w:val="18"/>
        </w:rPr>
      </w:pPr>
      <w:r>
        <w:rPr>
          <w:noProof/>
          <w:sz w:val="18"/>
        </w:rPr>
        <w:lastRenderedPageBreak/>
        <w:tab/>
      </w:r>
      <w:r w:rsidR="00067170" w:rsidRPr="000D77A3">
        <w:rPr>
          <w:noProof/>
          <w:sz w:val="18"/>
        </w:rPr>
        <w:t>L'insegnamento prevede una prova  orale che intende accertare il grado di assimilazione dei concetti, dei risultati e delle procedure illustrate nell'insegnamento  tramite esposizione e discussione di alcuni punti del programma e dei collegamenti fra parti dello stesso.</w:t>
      </w:r>
    </w:p>
    <w:p w14:paraId="424987B1" w14:textId="77777777" w:rsidR="00067170" w:rsidRPr="000D77A3" w:rsidRDefault="006F4A39" w:rsidP="00067170">
      <w:pPr>
        <w:spacing w:after="120"/>
        <w:rPr>
          <w:noProof/>
          <w:sz w:val="18"/>
        </w:rPr>
      </w:pPr>
      <w:r>
        <w:rPr>
          <w:noProof/>
          <w:sz w:val="18"/>
        </w:rPr>
        <w:tab/>
      </w:r>
      <w:r w:rsidR="00067170" w:rsidRPr="000D77A3">
        <w:rPr>
          <w:noProof/>
          <w:sz w:val="18"/>
        </w:rPr>
        <w:t xml:space="preserve">La valutazione della prova terrà conto della correttezza delle procedure illustrate, del loro </w:t>
      </w:r>
      <w:r w:rsidR="00B739DE">
        <w:rPr>
          <w:noProof/>
          <w:sz w:val="18"/>
        </w:rPr>
        <w:t>rigore logico e metodologico, dell’</w:t>
      </w:r>
      <w:r w:rsidR="00067170" w:rsidRPr="000D77A3">
        <w:rPr>
          <w:noProof/>
          <w:sz w:val="18"/>
        </w:rPr>
        <w:t>efficacia e correttezza espositiva, valorizzando l'assimilazione dei concetti, la loro rielaborazione personale e la capacità di sintesi da parte del candidato.</w:t>
      </w:r>
    </w:p>
    <w:p w14:paraId="19E763B9" w14:textId="77777777" w:rsidR="00067170" w:rsidRDefault="00067170" w:rsidP="00067170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5CE9828D" w14:textId="77777777" w:rsidR="009675B2" w:rsidRPr="000D77A3" w:rsidRDefault="009675B2" w:rsidP="00067170">
      <w:pPr>
        <w:pStyle w:val="Testo2"/>
      </w:pPr>
      <w:r w:rsidRPr="000D77A3">
        <w:t>Le conoscenze di base richieste per seguire questo corso sono quelle contenute nei corsi</w:t>
      </w:r>
      <w:r>
        <w:t xml:space="preserve"> di Geometria I, Approfondimenti di Geometria ed Approfondimenti di Algebra, quest’ultimo per la parte relativa ai campi finiti, che verrà richiamata all’inizio del corso. </w:t>
      </w:r>
      <w:r w:rsidRPr="000D77A3">
        <w:t>Si richiede sempre la massima attenzione al linguaggio e al significato dei simboli che verranno via via introdotti, nonché al rigore logico della trattazione e all’importanza dei collegamenti tra gli enti introdotti.</w:t>
      </w:r>
    </w:p>
    <w:p w14:paraId="05424CF8" w14:textId="77777777" w:rsidR="00067170" w:rsidRPr="000D77A3" w:rsidRDefault="00067170" w:rsidP="00067170">
      <w:pPr>
        <w:pStyle w:val="Testo2"/>
      </w:pPr>
    </w:p>
    <w:p w14:paraId="4234B598" w14:textId="77777777" w:rsidR="00067170" w:rsidRPr="000D77A3" w:rsidRDefault="00067170" w:rsidP="00067170">
      <w:pPr>
        <w:pStyle w:val="Testo2"/>
      </w:pPr>
    </w:p>
    <w:p w14:paraId="7B276F77" w14:textId="77777777" w:rsidR="00067170" w:rsidRPr="000D77A3" w:rsidRDefault="00067170" w:rsidP="00067170">
      <w:pPr>
        <w:pStyle w:val="Testo2"/>
        <w:rPr>
          <w:b/>
          <w:i/>
        </w:rPr>
      </w:pPr>
      <w:r w:rsidRPr="000D77A3">
        <w:rPr>
          <w:b/>
          <w:i/>
        </w:rPr>
        <w:t>Orario e luogo di ricevimento degli studenti</w:t>
      </w:r>
    </w:p>
    <w:p w14:paraId="32EC33F9" w14:textId="77777777" w:rsidR="00067170" w:rsidRPr="000D77A3" w:rsidRDefault="00067170" w:rsidP="00067170">
      <w:pPr>
        <w:pStyle w:val="Testo2"/>
      </w:pPr>
      <w:r w:rsidRPr="000D77A3">
        <w:t>La Prof.ssa Silvia P</w:t>
      </w:r>
      <w:r w:rsidR="001E19B5">
        <w:t>agani</w:t>
      </w:r>
      <w:r w:rsidRPr="000D77A3">
        <w:t xml:space="preserve"> riceve gli studenti</w:t>
      </w:r>
      <w:r w:rsidR="001E19B5">
        <w:t>,</w:t>
      </w:r>
      <w:r w:rsidRPr="000D77A3">
        <w:t xml:space="preserve"> nel suo studio</w:t>
      </w:r>
      <w:r w:rsidR="001E19B5">
        <w:t xml:space="preserve"> o in modalità telematica, </w:t>
      </w:r>
      <w:r w:rsidRPr="000D77A3">
        <w:t xml:space="preserve">previo appuntamento </w:t>
      </w:r>
      <w:r w:rsidR="001E19B5">
        <w:t>via</w:t>
      </w:r>
      <w:r w:rsidRPr="000D77A3">
        <w:t xml:space="preserve"> e-mail.</w:t>
      </w:r>
    </w:p>
    <w:p w14:paraId="2A92A828" w14:textId="77777777" w:rsidR="00067170" w:rsidRPr="00D838F0" w:rsidRDefault="00067170" w:rsidP="00067170">
      <w:pPr>
        <w:pStyle w:val="Testo2"/>
      </w:pPr>
      <w:r w:rsidRPr="000D77A3">
        <w:br/>
      </w:r>
    </w:p>
    <w:p w14:paraId="5749D20F" w14:textId="77777777" w:rsidR="00067170" w:rsidRPr="00D838F0" w:rsidRDefault="00067170" w:rsidP="00067170">
      <w:pPr>
        <w:pStyle w:val="Testo2"/>
      </w:pPr>
    </w:p>
    <w:p w14:paraId="460C66E2" w14:textId="77777777" w:rsidR="00606A03" w:rsidRDefault="00606A03"/>
    <w:sectPr w:rsidR="00606A03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, serif">
    <w:altName w:val="Times New Roman"/>
    <w:charset w:val="00"/>
    <w:family w:val="auto"/>
    <w:pitch w:val="default"/>
  </w:font>
  <w:font w:name="AR PL SungtiL GB">
    <w:charset w:val="00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170"/>
    <w:rsid w:val="00026FF8"/>
    <w:rsid w:val="00067170"/>
    <w:rsid w:val="00183342"/>
    <w:rsid w:val="001B3B11"/>
    <w:rsid w:val="001C6C4F"/>
    <w:rsid w:val="001E19B5"/>
    <w:rsid w:val="003B3DD6"/>
    <w:rsid w:val="00415C55"/>
    <w:rsid w:val="00480E79"/>
    <w:rsid w:val="005709D9"/>
    <w:rsid w:val="005D1F72"/>
    <w:rsid w:val="005D58CC"/>
    <w:rsid w:val="00606A03"/>
    <w:rsid w:val="006342D0"/>
    <w:rsid w:val="00675C33"/>
    <w:rsid w:val="006F4A39"/>
    <w:rsid w:val="00840DEF"/>
    <w:rsid w:val="00940364"/>
    <w:rsid w:val="009675B2"/>
    <w:rsid w:val="00A30592"/>
    <w:rsid w:val="00AF57BF"/>
    <w:rsid w:val="00B35B27"/>
    <w:rsid w:val="00B739DE"/>
    <w:rsid w:val="00CB1A37"/>
    <w:rsid w:val="00CD7742"/>
    <w:rsid w:val="00E8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5FEBB"/>
  <w15:chartTrackingRefBased/>
  <w15:docId w15:val="{E62E0E24-A5C1-42DC-97FC-EF5F2174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7170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067170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067170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671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67170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67170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067170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067170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6717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3654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Pagani</dc:creator>
  <cp:keywords/>
  <dc:description/>
  <cp:lastModifiedBy>Zucca Celina</cp:lastModifiedBy>
  <cp:revision>2</cp:revision>
  <dcterms:created xsi:type="dcterms:W3CDTF">2023-05-04T13:00:00Z</dcterms:created>
  <dcterms:modified xsi:type="dcterms:W3CDTF">2023-05-04T13:00:00Z</dcterms:modified>
</cp:coreProperties>
</file>