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8C63" w14:textId="77777777" w:rsidR="00A958BE" w:rsidRDefault="009C36B4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– Strategie comunicative della lingua russa </w:t>
      </w:r>
    </w:p>
    <w:p w14:paraId="00E576C1" w14:textId="77777777" w:rsidR="00A958BE" w:rsidRDefault="009C36B4">
      <w:pPr>
        <w:tabs>
          <w:tab w:val="clear" w:pos="284"/>
        </w:tabs>
        <w:jc w:val="left"/>
        <w:outlineLvl w:val="1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Prof.ssa Anna </w:t>
      </w:r>
      <w:proofErr w:type="spellStart"/>
      <w:r>
        <w:rPr>
          <w:smallCaps/>
          <w:sz w:val="18"/>
          <w:szCs w:val="18"/>
        </w:rPr>
        <w:t>Krasnikova</w:t>
      </w:r>
      <w:proofErr w:type="spellEnd"/>
    </w:p>
    <w:p w14:paraId="7E0973D8" w14:textId="77777777" w:rsidR="00A958BE" w:rsidRDefault="00A958BE">
      <w:pPr>
        <w:shd w:val="clear" w:color="auto" w:fill="FFFFFF"/>
        <w:tabs>
          <w:tab w:val="clear" w:pos="284"/>
        </w:tabs>
        <w:spacing w:line="240" w:lineRule="atLeast"/>
        <w:rPr>
          <w:b/>
          <w:bCs/>
          <w:sz w:val="20"/>
          <w:szCs w:val="20"/>
        </w:rPr>
      </w:pPr>
    </w:p>
    <w:p w14:paraId="4BAE2C57" w14:textId="77777777" w:rsidR="00A958BE" w:rsidRPr="00CB5392" w:rsidRDefault="009C36B4">
      <w:pPr>
        <w:shd w:val="clear" w:color="auto" w:fill="FFFFFF"/>
        <w:tabs>
          <w:tab w:val="clear" w:pos="284"/>
        </w:tabs>
        <w:spacing w:line="240" w:lineRule="atLeast"/>
        <w:rPr>
          <w:sz w:val="20"/>
          <w:szCs w:val="20"/>
        </w:rPr>
      </w:pPr>
      <w:bookmarkStart w:id="0" w:name="_Hlk145365285"/>
      <w:r w:rsidRPr="00CB5392">
        <w:rPr>
          <w:b/>
          <w:bCs/>
          <w:sz w:val="20"/>
          <w:szCs w:val="20"/>
        </w:rPr>
        <w:t>Esercitazioni di lingua russa 1 (LM)</w:t>
      </w:r>
    </w:p>
    <w:p w14:paraId="73E7E92F" w14:textId="51F88F2F" w:rsidR="00A958BE" w:rsidRDefault="001450C6">
      <w:pPr>
        <w:pStyle w:val="Titolo2"/>
      </w:pPr>
      <w:proofErr w:type="spellStart"/>
      <w:r>
        <w:t>Dott</w:t>
      </w:r>
      <w:r w:rsidR="00CB5392">
        <w:t>.sse</w:t>
      </w:r>
      <w:proofErr w:type="spellEnd"/>
      <w:r w:rsidR="00CB5392">
        <w:t xml:space="preserve"> Anna </w:t>
      </w:r>
      <w:proofErr w:type="spellStart"/>
      <w:r w:rsidR="00CB5392">
        <w:t>Bajdatska</w:t>
      </w:r>
      <w:proofErr w:type="spellEnd"/>
      <w:r w:rsidR="00CB5392">
        <w:t>, Laura Ferrari</w:t>
      </w:r>
    </w:p>
    <w:bookmarkEnd w:id="0"/>
    <w:p w14:paraId="76A9ED2A" w14:textId="77777777" w:rsidR="00A958BE" w:rsidRDefault="00A958BE">
      <w:pPr>
        <w:tabs>
          <w:tab w:val="clear" w:pos="284"/>
        </w:tabs>
        <w:jc w:val="left"/>
        <w:outlineLvl w:val="1"/>
        <w:rPr>
          <w:smallCaps/>
          <w:sz w:val="18"/>
          <w:szCs w:val="18"/>
        </w:rPr>
      </w:pPr>
    </w:p>
    <w:p w14:paraId="6FFC632F" w14:textId="77777777" w:rsidR="00A958BE" w:rsidRDefault="00A958BE">
      <w:pPr>
        <w:widowControl w:val="0"/>
        <w:rPr>
          <w:sz w:val="20"/>
          <w:szCs w:val="20"/>
        </w:rPr>
      </w:pPr>
    </w:p>
    <w:p w14:paraId="4075F6E3" w14:textId="77777777" w:rsidR="00A958BE" w:rsidRDefault="009C36B4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Strategie comunicative della lingua russa </w:t>
      </w:r>
    </w:p>
    <w:p w14:paraId="088D4333" w14:textId="77777777" w:rsidR="00A958BE" w:rsidRDefault="009C36B4">
      <w:pPr>
        <w:tabs>
          <w:tab w:val="clear" w:pos="284"/>
        </w:tabs>
        <w:jc w:val="left"/>
        <w:outlineLvl w:val="1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Prof.ssa Anna </w:t>
      </w:r>
      <w:proofErr w:type="spellStart"/>
      <w:r>
        <w:rPr>
          <w:smallCaps/>
          <w:sz w:val="18"/>
          <w:szCs w:val="18"/>
        </w:rPr>
        <w:t>Krasnikova</w:t>
      </w:r>
      <w:proofErr w:type="spellEnd"/>
    </w:p>
    <w:p w14:paraId="2E57C21C" w14:textId="77777777" w:rsidR="00A958BE" w:rsidRDefault="009C36B4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7BE8A0E" w14:textId="77777777" w:rsidR="00A958BE" w:rsidRDefault="009C36B4">
      <w:pPr>
        <w:rPr>
          <w:sz w:val="20"/>
          <w:szCs w:val="20"/>
        </w:rPr>
      </w:pPr>
      <w:r>
        <w:rPr>
          <w:sz w:val="20"/>
          <w:szCs w:val="20"/>
        </w:rPr>
        <w:t>Il corso prevede 30 ore di lezione e intende fornire agli studenti gli strumenti per riconoscere e cominciare a usare alcune strategie comunicative della lingua russa scritta e orale.</w:t>
      </w:r>
    </w:p>
    <w:p w14:paraId="63C32BC7" w14:textId="77777777" w:rsidR="00A958BE" w:rsidRDefault="009C36B4">
      <w:pPr>
        <w:rPr>
          <w:sz w:val="20"/>
          <w:szCs w:val="20"/>
        </w:rPr>
      </w:pPr>
      <w:r>
        <w:rPr>
          <w:sz w:val="20"/>
          <w:szCs w:val="20"/>
        </w:rPr>
        <w:t xml:space="preserve">Al termine dell’insegnamento, lo studente sarà in grado di conoscere le principali funzioni comunicative della lingua russa. Conoscerà le specificità della comunicazione russa e di alcune sue importanti categorie (ad esempio: i concetti </w:t>
      </w:r>
      <w:proofErr w:type="gramStart"/>
      <w:r>
        <w:rPr>
          <w:sz w:val="20"/>
          <w:szCs w:val="20"/>
        </w:rPr>
        <w:t>russi</w:t>
      </w:r>
      <w:proofErr w:type="gramEnd"/>
      <w:r>
        <w:rPr>
          <w:sz w:val="20"/>
          <w:szCs w:val="20"/>
        </w:rPr>
        <w:t xml:space="preserve"> di gentilezza, modestia, amicizia ecc.) nonché di alcuni atti linguistici e generi discorsivi (saluti, congratulazioni, complimenti, dialoghi con sconosciuti ecc.)</w:t>
      </w:r>
    </w:p>
    <w:p w14:paraId="51735253" w14:textId="77777777" w:rsidR="00A958BE" w:rsidRDefault="009C36B4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502A1C9C" w14:textId="77777777" w:rsidR="00A958BE" w:rsidRDefault="009C36B4">
      <w:pPr>
        <w:rPr>
          <w:sz w:val="20"/>
          <w:szCs w:val="20"/>
        </w:rPr>
      </w:pPr>
      <w:r>
        <w:rPr>
          <w:sz w:val="20"/>
          <w:szCs w:val="20"/>
        </w:rPr>
        <w:t xml:space="preserve">Nel corso delle lezioni verranno affrontati i seguenti argomenti: </w:t>
      </w:r>
    </w:p>
    <w:p w14:paraId="7A985A12" w14:textId="77777777" w:rsidR="00A958BE" w:rsidRDefault="009C36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sottosistemi della lingua russa.</w:t>
      </w:r>
    </w:p>
    <w:p w14:paraId="41C456BB" w14:textId="77777777" w:rsidR="00A958BE" w:rsidRDefault="009C36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 teoria degli atti linguistici (Austin, </w:t>
      </w:r>
      <w:proofErr w:type="spellStart"/>
      <w:r>
        <w:rPr>
          <w:sz w:val="20"/>
          <w:szCs w:val="20"/>
        </w:rPr>
        <w:t>Searle</w:t>
      </w:r>
      <w:proofErr w:type="spellEnd"/>
      <w:r>
        <w:rPr>
          <w:sz w:val="20"/>
          <w:szCs w:val="20"/>
        </w:rPr>
        <w:t>).</w:t>
      </w:r>
    </w:p>
    <w:p w14:paraId="244016E2" w14:textId="77777777" w:rsidR="00A958BE" w:rsidRDefault="009C36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 massime conversazionali (</w:t>
      </w:r>
      <w:proofErr w:type="spellStart"/>
      <w:r>
        <w:rPr>
          <w:sz w:val="20"/>
          <w:szCs w:val="20"/>
        </w:rPr>
        <w:t>Grice</w:t>
      </w:r>
      <w:proofErr w:type="spellEnd"/>
      <w:r>
        <w:rPr>
          <w:sz w:val="20"/>
          <w:szCs w:val="20"/>
        </w:rPr>
        <w:t>).</w:t>
      </w:r>
    </w:p>
    <w:p w14:paraId="49BA9280" w14:textId="77777777" w:rsidR="00A958BE" w:rsidRDefault="009C36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generi del discorso (</w:t>
      </w:r>
      <w:proofErr w:type="spellStart"/>
      <w:r>
        <w:rPr>
          <w:sz w:val="20"/>
          <w:szCs w:val="20"/>
        </w:rPr>
        <w:t>Bachtin</w:t>
      </w:r>
      <w:proofErr w:type="spellEnd"/>
      <w:r>
        <w:rPr>
          <w:sz w:val="20"/>
          <w:szCs w:val="20"/>
        </w:rPr>
        <w:t>).</w:t>
      </w:r>
    </w:p>
    <w:p w14:paraId="15930D66" w14:textId="77777777" w:rsidR="00A958BE" w:rsidRDefault="009C36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Finalità dei testi in lingua russa e principali strategie comunicative della lingua russa.</w:t>
      </w:r>
    </w:p>
    <w:p w14:paraId="4575ADD0" w14:textId="77777777" w:rsidR="00A958BE" w:rsidRDefault="009C36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Specificità della comunicazione russa: gentilezza, modestia e aggressività, riservatezza e cordialità, valore della personalità e della comunità. </w:t>
      </w:r>
    </w:p>
    <w:p w14:paraId="4E99E166" w14:textId="77777777" w:rsidR="00A958BE" w:rsidRDefault="009C36B4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BIBLIOGRAFIA</w:t>
      </w:r>
    </w:p>
    <w:p w14:paraId="0068E1EC" w14:textId="77777777" w:rsidR="00A958BE" w:rsidRDefault="009C36B4" w:rsidP="009C36B4">
      <w:pPr>
        <w:tabs>
          <w:tab w:val="clear" w:pos="284"/>
        </w:tabs>
        <w:ind w:left="284" w:hanging="284"/>
        <w:rPr>
          <w:sz w:val="18"/>
          <w:szCs w:val="18"/>
          <w:lang w:val="en-US"/>
        </w:rPr>
      </w:pPr>
      <w:r>
        <w:rPr>
          <w:smallCaps/>
          <w:sz w:val="16"/>
          <w:szCs w:val="16"/>
          <w:lang w:val="en-US"/>
        </w:rPr>
        <w:t>P. Grice</w:t>
      </w:r>
      <w:r>
        <w:rPr>
          <w:sz w:val="18"/>
          <w:szCs w:val="18"/>
          <w:lang w:val="en-US"/>
        </w:rPr>
        <w:t xml:space="preserve">, </w:t>
      </w:r>
      <w:r>
        <w:rPr>
          <w:i/>
          <w:iCs/>
          <w:sz w:val="18"/>
          <w:szCs w:val="18"/>
          <w:lang w:val="en-US"/>
        </w:rPr>
        <w:t>Logic and conversation</w:t>
      </w:r>
      <w:r>
        <w:rPr>
          <w:sz w:val="18"/>
          <w:szCs w:val="18"/>
          <w:lang w:val="en-US"/>
        </w:rPr>
        <w:t xml:space="preserve"> in P. Cole (ed.), </w:t>
      </w:r>
      <w:r>
        <w:rPr>
          <w:i/>
          <w:iCs/>
          <w:sz w:val="18"/>
          <w:szCs w:val="18"/>
          <w:lang w:val="en-US"/>
        </w:rPr>
        <w:t>Syntax and semantics 3: Speech acts</w:t>
      </w:r>
      <w:r>
        <w:rPr>
          <w:sz w:val="18"/>
          <w:szCs w:val="18"/>
          <w:lang w:val="en-US"/>
        </w:rPr>
        <w:t>, New York, 1975, pp. 41-58.</w:t>
      </w:r>
    </w:p>
    <w:p w14:paraId="52AFC25F" w14:textId="77777777" w:rsidR="00A958BE" w:rsidRPr="009E285A" w:rsidRDefault="009C36B4" w:rsidP="009C36B4">
      <w:pPr>
        <w:tabs>
          <w:tab w:val="clear" w:pos="284"/>
        </w:tabs>
        <w:ind w:left="284" w:hanging="284"/>
        <w:rPr>
          <w:sz w:val="18"/>
          <w:szCs w:val="18"/>
          <w:lang w:val="ru-RU"/>
        </w:rPr>
      </w:pPr>
      <w:r w:rsidRPr="009E285A">
        <w:rPr>
          <w:sz w:val="18"/>
          <w:szCs w:val="18"/>
          <w:lang w:val="ru-RU"/>
        </w:rPr>
        <w:t>М</w:t>
      </w:r>
      <w:r>
        <w:rPr>
          <w:sz w:val="18"/>
          <w:szCs w:val="18"/>
          <w:lang w:val="en-US"/>
        </w:rPr>
        <w:t xml:space="preserve">. </w:t>
      </w:r>
      <w:r w:rsidRPr="009E285A">
        <w:rPr>
          <w:sz w:val="18"/>
          <w:szCs w:val="18"/>
          <w:lang w:val="ru-RU"/>
        </w:rPr>
        <w:t>Бахтин</w:t>
      </w:r>
      <w:r>
        <w:rPr>
          <w:sz w:val="18"/>
          <w:szCs w:val="18"/>
          <w:lang w:val="en-US"/>
        </w:rPr>
        <w:t xml:space="preserve">, </w:t>
      </w:r>
      <w:r w:rsidRPr="009E285A">
        <w:rPr>
          <w:sz w:val="18"/>
          <w:szCs w:val="18"/>
          <w:lang w:val="ru-RU"/>
        </w:rPr>
        <w:t>Проблема</w:t>
      </w:r>
      <w:r>
        <w:rPr>
          <w:sz w:val="18"/>
          <w:szCs w:val="18"/>
          <w:lang w:val="en-US"/>
        </w:rPr>
        <w:t xml:space="preserve"> </w:t>
      </w:r>
      <w:r w:rsidRPr="009E285A">
        <w:rPr>
          <w:sz w:val="18"/>
          <w:szCs w:val="18"/>
          <w:lang w:val="ru-RU"/>
        </w:rPr>
        <w:t>речевых</w:t>
      </w:r>
      <w:r>
        <w:rPr>
          <w:sz w:val="18"/>
          <w:szCs w:val="18"/>
          <w:lang w:val="en-US"/>
        </w:rPr>
        <w:t xml:space="preserve"> </w:t>
      </w:r>
      <w:r w:rsidRPr="009E285A">
        <w:rPr>
          <w:sz w:val="18"/>
          <w:szCs w:val="18"/>
          <w:lang w:val="ru-RU"/>
        </w:rPr>
        <w:t>жанров</w:t>
      </w:r>
      <w:r>
        <w:rPr>
          <w:sz w:val="18"/>
          <w:szCs w:val="18"/>
          <w:lang w:val="en-US"/>
        </w:rPr>
        <w:t xml:space="preserve"> in </w:t>
      </w:r>
      <w:r w:rsidRPr="009E285A">
        <w:rPr>
          <w:sz w:val="18"/>
          <w:szCs w:val="18"/>
          <w:lang w:val="ru-RU"/>
        </w:rPr>
        <w:t>М</w:t>
      </w:r>
      <w:r>
        <w:rPr>
          <w:sz w:val="18"/>
          <w:szCs w:val="18"/>
          <w:lang w:val="en-US"/>
        </w:rPr>
        <w:t xml:space="preserve">. </w:t>
      </w:r>
      <w:r w:rsidRPr="009E285A">
        <w:rPr>
          <w:sz w:val="18"/>
          <w:szCs w:val="18"/>
          <w:lang w:val="ru-RU"/>
        </w:rPr>
        <w:t>Бахтин</w:t>
      </w:r>
      <w:r>
        <w:rPr>
          <w:sz w:val="18"/>
          <w:szCs w:val="18"/>
          <w:lang w:val="en-US"/>
        </w:rPr>
        <w:t xml:space="preserve">, </w:t>
      </w:r>
      <w:r w:rsidRPr="009E285A">
        <w:rPr>
          <w:sz w:val="18"/>
          <w:szCs w:val="18"/>
          <w:lang w:val="ru-RU"/>
        </w:rPr>
        <w:t>Эстетика</w:t>
      </w:r>
      <w:r>
        <w:rPr>
          <w:sz w:val="18"/>
          <w:szCs w:val="18"/>
          <w:lang w:val="en-US"/>
        </w:rPr>
        <w:t xml:space="preserve"> </w:t>
      </w:r>
      <w:r w:rsidRPr="009E285A">
        <w:rPr>
          <w:sz w:val="18"/>
          <w:szCs w:val="18"/>
          <w:lang w:val="ru-RU"/>
        </w:rPr>
        <w:t>словесного</w:t>
      </w:r>
      <w:r>
        <w:rPr>
          <w:sz w:val="18"/>
          <w:szCs w:val="18"/>
          <w:lang w:val="en-US"/>
        </w:rPr>
        <w:t xml:space="preserve"> </w:t>
      </w:r>
      <w:r w:rsidRPr="009E285A">
        <w:rPr>
          <w:sz w:val="18"/>
          <w:szCs w:val="18"/>
          <w:lang w:val="ru-RU"/>
        </w:rPr>
        <w:t>творчества</w:t>
      </w:r>
      <w:r>
        <w:rPr>
          <w:sz w:val="18"/>
          <w:szCs w:val="18"/>
          <w:lang w:val="en-US"/>
        </w:rPr>
        <w:t xml:space="preserve">, </w:t>
      </w:r>
      <w:r w:rsidRPr="009E285A">
        <w:rPr>
          <w:sz w:val="18"/>
          <w:szCs w:val="18"/>
          <w:lang w:val="ru-RU"/>
        </w:rPr>
        <w:t>М</w:t>
      </w:r>
      <w:r>
        <w:rPr>
          <w:sz w:val="18"/>
          <w:szCs w:val="18"/>
          <w:lang w:val="en-US"/>
        </w:rPr>
        <w:t xml:space="preserve">., </w:t>
      </w:r>
      <w:proofErr w:type="gramStart"/>
      <w:r>
        <w:rPr>
          <w:sz w:val="18"/>
          <w:szCs w:val="18"/>
          <w:lang w:val="en-US"/>
        </w:rPr>
        <w:t>1986</w:t>
      </w:r>
      <w:proofErr w:type="gramEnd"/>
      <w:r>
        <w:rPr>
          <w:sz w:val="18"/>
          <w:szCs w:val="18"/>
          <w:lang w:val="en-US"/>
        </w:rPr>
        <w:t xml:space="preserve">, </w:t>
      </w:r>
      <w:r w:rsidRPr="009E285A">
        <w:rPr>
          <w:sz w:val="18"/>
          <w:szCs w:val="18"/>
          <w:lang w:val="ru-RU"/>
        </w:rPr>
        <w:t>сс</w:t>
      </w:r>
      <w:r>
        <w:rPr>
          <w:sz w:val="18"/>
          <w:szCs w:val="18"/>
          <w:lang w:val="en-US"/>
        </w:rPr>
        <w:t>. 250-296.</w:t>
      </w:r>
    </w:p>
    <w:p w14:paraId="3BC093B9" w14:textId="77777777" w:rsidR="00A958BE" w:rsidRPr="009E285A" w:rsidRDefault="00A958BE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  <w:lang w:val="ru-RU"/>
        </w:rPr>
      </w:pPr>
    </w:p>
    <w:p w14:paraId="65F006EF" w14:textId="77777777" w:rsidR="00A958BE" w:rsidRDefault="009C36B4">
      <w:pPr>
        <w:tabs>
          <w:tab w:val="clear" w:pos="284"/>
        </w:tabs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Ulteriori materiali e titoli saranno forniti nel corso delle lezioni e indicati in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4446D9CA" w14:textId="77777777" w:rsidR="00A958BE" w:rsidRDefault="009C36B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6D1DE17D" w14:textId="77777777" w:rsidR="00A958BE" w:rsidRDefault="009C36B4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Il corso si svolgerà mediante lezioni in aula, a carattere teorico ed esemplificativo (con analisi dei testi in lingua).</w:t>
      </w:r>
    </w:p>
    <w:p w14:paraId="2E6060B6" w14:textId="77777777" w:rsidR="00A958BE" w:rsidRDefault="009C36B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26AF9F6" w14:textId="77777777" w:rsidR="00A958BE" w:rsidRDefault="009C36B4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Gli studenti verranno valutati mediante colloquio orale, in lingua russa e italiana, e dovranno dimostrare di sapersi orientare tra i temi e le questioni discussi durante le lezioni, e di essere in grado di analizzare un breve testo russo. </w:t>
      </w:r>
    </w:p>
    <w:p w14:paraId="1D043606" w14:textId="77777777" w:rsidR="00A958BE" w:rsidRDefault="009C36B4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L’interrogazione di ogni studente prevede due tipi di domande di uguale peso: quelle rivolte alla parte teorica del corso e quelle volte ad accertare le capacità di analisi dei testi proposti dal docente. Eventuali modalità di valutazione preliminare in itinere saranno comunicate durante il corso.</w:t>
      </w:r>
    </w:p>
    <w:p w14:paraId="45994DFC" w14:textId="77777777" w:rsidR="00A958BE" w:rsidRDefault="009C36B4">
      <w:pPr>
        <w:tabs>
          <w:tab w:val="clear" w:pos="284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Al voto finale concorre il voto che risulta dalla media ponderata degli esiti delle prove intermedie di lingua scritta e orale (rispettivamente fino a un massimo di 1/6 e 2/6 del voto finale).</w:t>
      </w:r>
    </w:p>
    <w:p w14:paraId="2551932A" w14:textId="77777777" w:rsidR="00A958BE" w:rsidRDefault="009C36B4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45878B33" w14:textId="77777777" w:rsidR="00A958BE" w:rsidRPr="00027334" w:rsidRDefault="009C36B4">
      <w:pPr>
        <w:tabs>
          <w:tab w:val="clear" w:pos="284"/>
        </w:tabs>
        <w:ind w:firstLine="284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Il corso si svolgerà nel secondo semestre. Le lezioni saranno svolte in lingua russa e lingua </w:t>
      </w:r>
      <w:r w:rsidRPr="00027334">
        <w:rPr>
          <w:color w:val="000000" w:themeColor="text1"/>
          <w:sz w:val="18"/>
          <w:szCs w:val="18"/>
        </w:rPr>
        <w:t>italiana. Gli studenti dovranno conoscere la lingua russa a livello B2 o superiore.</w:t>
      </w:r>
    </w:p>
    <w:p w14:paraId="7BF3EE4D" w14:textId="5D8A5075" w:rsidR="00A958BE" w:rsidRPr="00027334" w:rsidRDefault="009C36B4">
      <w:pPr>
        <w:tabs>
          <w:tab w:val="clear" w:pos="284"/>
        </w:tabs>
        <w:ind w:firstLine="284"/>
        <w:rPr>
          <w:color w:val="000000" w:themeColor="text1"/>
          <w:sz w:val="18"/>
          <w:szCs w:val="18"/>
          <w:shd w:val="clear" w:color="auto" w:fill="FFFFFF"/>
        </w:rPr>
      </w:pPr>
      <w:r w:rsidRPr="00027334">
        <w:rPr>
          <w:color w:val="000000" w:themeColor="text1"/>
          <w:sz w:val="18"/>
          <w:szCs w:val="18"/>
          <w:shd w:val="clear" w:color="auto" w:fill="FFFFFF"/>
        </w:rPr>
        <w:t xml:space="preserve">Per </w:t>
      </w:r>
      <w:r w:rsidR="005E4C72" w:rsidRPr="00027334">
        <w:rPr>
          <w:color w:val="000000" w:themeColor="text1"/>
          <w:sz w:val="18"/>
          <w:szCs w:val="18"/>
          <w:shd w:val="clear" w:color="auto" w:fill="FFFFFF"/>
        </w:rPr>
        <w:t xml:space="preserve">tutti </w:t>
      </w:r>
      <w:r w:rsidRPr="00027334">
        <w:rPr>
          <w:color w:val="000000" w:themeColor="text1"/>
          <w:sz w:val="18"/>
          <w:szCs w:val="18"/>
          <w:shd w:val="clear" w:color="auto" w:fill="FFFFFF"/>
        </w:rPr>
        <w:t xml:space="preserve">gli studenti sono previste anche 10 ore di esercitazioni </w:t>
      </w:r>
      <w:proofErr w:type="gramStart"/>
      <w:r w:rsidRPr="00027334">
        <w:rPr>
          <w:color w:val="000000" w:themeColor="text1"/>
          <w:sz w:val="18"/>
          <w:szCs w:val="18"/>
          <w:shd w:val="clear" w:color="auto" w:fill="FFFFFF"/>
        </w:rPr>
        <w:t xml:space="preserve">di </w:t>
      </w:r>
      <w:r w:rsidR="005E4C72" w:rsidRPr="00027334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5E4C72" w:rsidRPr="00027334">
        <w:rPr>
          <w:i/>
          <w:iCs/>
          <w:color w:val="000000" w:themeColor="text1"/>
          <w:sz w:val="18"/>
          <w:szCs w:val="18"/>
          <w:shd w:val="clear" w:color="auto" w:fill="FFFFFF"/>
        </w:rPr>
        <w:t>Strategie</w:t>
      </w:r>
      <w:proofErr w:type="gramEnd"/>
      <w:r w:rsidR="005E4C72" w:rsidRPr="00027334">
        <w:rPr>
          <w:i/>
          <w:iCs/>
          <w:color w:val="000000" w:themeColor="text1"/>
          <w:sz w:val="18"/>
          <w:szCs w:val="18"/>
          <w:shd w:val="clear" w:color="auto" w:fill="FFFFFF"/>
        </w:rPr>
        <w:t xml:space="preserve"> comunicative per il web</w:t>
      </w:r>
      <w:r w:rsidR="00F74B74" w:rsidRPr="00027334">
        <w:rPr>
          <w:color w:val="000000" w:themeColor="text1"/>
          <w:sz w:val="18"/>
          <w:szCs w:val="18"/>
          <w:shd w:val="clear" w:color="auto" w:fill="FFFFFF"/>
        </w:rPr>
        <w:t>, t</w:t>
      </w:r>
      <w:r w:rsidRPr="00027334">
        <w:rPr>
          <w:color w:val="000000" w:themeColor="text1"/>
          <w:sz w:val="18"/>
          <w:szCs w:val="18"/>
          <w:shd w:val="clear" w:color="auto" w:fill="FFFFFF"/>
        </w:rPr>
        <w:t>enute dalla Dott.ssa</w:t>
      </w:r>
      <w:r w:rsidR="00A503D3" w:rsidRPr="00027334">
        <w:rPr>
          <w:color w:val="000000" w:themeColor="text1"/>
          <w:sz w:val="18"/>
          <w:szCs w:val="18"/>
          <w:shd w:val="clear" w:color="auto" w:fill="FFFFFF"/>
        </w:rPr>
        <w:t xml:space="preserve"> Anna De Ponti</w:t>
      </w:r>
      <w:r w:rsidRPr="00027334">
        <w:rPr>
          <w:color w:val="000000" w:themeColor="text1"/>
          <w:sz w:val="18"/>
          <w:szCs w:val="18"/>
          <w:shd w:val="clear" w:color="auto" w:fill="FFFFFF"/>
        </w:rPr>
        <w:t>. La partecipazione attiva e proficua a</w:t>
      </w:r>
      <w:r w:rsidR="00F74B74" w:rsidRPr="00027334">
        <w:rPr>
          <w:color w:val="000000" w:themeColor="text1"/>
          <w:sz w:val="18"/>
          <w:szCs w:val="18"/>
          <w:shd w:val="clear" w:color="auto" w:fill="FFFFFF"/>
        </w:rPr>
        <w:t xml:space="preserve"> queste esercitazioni </w:t>
      </w:r>
      <w:r w:rsidRPr="00027334">
        <w:rPr>
          <w:color w:val="000000" w:themeColor="text1"/>
          <w:sz w:val="18"/>
          <w:szCs w:val="18"/>
          <w:shd w:val="clear" w:color="auto" w:fill="FFFFFF"/>
        </w:rPr>
        <w:t>costituisce requisito di ammissione all'esame di profitto finale. Chi fosse impossibilitato a frequentare tale laboratorio è tenuto a contattare la docente all'inizio delle lezioni per concordare modalità sostitutive del lavoro svolto in aula.</w:t>
      </w:r>
    </w:p>
    <w:p w14:paraId="580A0AD0" w14:textId="77777777" w:rsidR="00A958BE" w:rsidRDefault="009C36B4">
      <w:pPr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144DBDBC" w14:textId="77777777" w:rsidR="00A958BE" w:rsidRDefault="009C36B4">
      <w:pPr>
        <w:pStyle w:val="Titolo1"/>
        <w:spacing w:before="120"/>
        <w:rPr>
          <w:b w:val="0"/>
          <w:bCs w:val="0"/>
          <w:color w:val="1A1718"/>
          <w:sz w:val="18"/>
          <w:szCs w:val="18"/>
          <w:u w:color="1A1718"/>
        </w:rPr>
      </w:pPr>
      <w:r>
        <w:rPr>
          <w:b w:val="0"/>
          <w:bCs w:val="0"/>
          <w:color w:val="1A1718"/>
          <w:sz w:val="18"/>
          <w:szCs w:val="18"/>
          <w:u w:color="1A1718"/>
        </w:rPr>
        <w:t xml:space="preserve">La Prof.ssa Anna </w:t>
      </w:r>
      <w:proofErr w:type="spellStart"/>
      <w:r>
        <w:rPr>
          <w:b w:val="0"/>
          <w:bCs w:val="0"/>
          <w:color w:val="1A1718"/>
          <w:sz w:val="18"/>
          <w:szCs w:val="18"/>
          <w:u w:color="1A1718"/>
        </w:rPr>
        <w:t>Krasnikova</w:t>
      </w:r>
      <w:proofErr w:type="spellEnd"/>
      <w:r>
        <w:rPr>
          <w:b w:val="0"/>
          <w:bCs w:val="0"/>
          <w:color w:val="1A1718"/>
          <w:sz w:val="18"/>
          <w:szCs w:val="18"/>
          <w:u w:color="1A1718"/>
        </w:rPr>
        <w:t xml:space="preserve"> riceve gli studenti dopo le lezioni.</w:t>
      </w:r>
    </w:p>
    <w:p w14:paraId="67CBB787" w14:textId="77777777" w:rsidR="00CB5392" w:rsidRDefault="00CB5392" w:rsidP="00CB5392">
      <w:pPr>
        <w:pStyle w:val="Titolo2"/>
      </w:pPr>
    </w:p>
    <w:p w14:paraId="51299561" w14:textId="77777777" w:rsidR="00CB5392" w:rsidRPr="00CB5392" w:rsidRDefault="00CB5392" w:rsidP="00CB5392">
      <w:pPr>
        <w:pStyle w:val="Titolo3"/>
      </w:pPr>
    </w:p>
    <w:p w14:paraId="3A56ED77" w14:textId="77777777" w:rsidR="00CB5392" w:rsidRPr="00CB5392" w:rsidRDefault="00CB5392" w:rsidP="00CB5392">
      <w:pPr>
        <w:shd w:val="clear" w:color="auto" w:fill="FFFFFF"/>
        <w:tabs>
          <w:tab w:val="clear" w:pos="284"/>
        </w:tabs>
        <w:spacing w:line="240" w:lineRule="atLeast"/>
        <w:rPr>
          <w:sz w:val="20"/>
          <w:szCs w:val="20"/>
        </w:rPr>
      </w:pPr>
      <w:r w:rsidRPr="00CB5392">
        <w:rPr>
          <w:b/>
          <w:bCs/>
          <w:sz w:val="20"/>
          <w:szCs w:val="20"/>
        </w:rPr>
        <w:t>Esercitazioni di lingua russa 1 (LM)</w:t>
      </w:r>
    </w:p>
    <w:p w14:paraId="33E0B8A3" w14:textId="78DFB543" w:rsidR="00CB5392" w:rsidRDefault="001450C6" w:rsidP="00CB5392">
      <w:pPr>
        <w:pStyle w:val="Titolo2"/>
      </w:pPr>
      <w:proofErr w:type="spellStart"/>
      <w:r>
        <w:t>Dott</w:t>
      </w:r>
      <w:r w:rsidR="00CB5392">
        <w:t>.sse</w:t>
      </w:r>
      <w:proofErr w:type="spellEnd"/>
      <w:r w:rsidR="00CB5392">
        <w:t xml:space="preserve"> Anna </w:t>
      </w:r>
      <w:proofErr w:type="spellStart"/>
      <w:r w:rsidR="00CB5392">
        <w:t>Bajdatska</w:t>
      </w:r>
      <w:proofErr w:type="spellEnd"/>
      <w:r w:rsidR="00CB5392">
        <w:t>, Laura Ferrari</w:t>
      </w:r>
    </w:p>
    <w:p w14:paraId="0B34550A" w14:textId="77777777" w:rsidR="00A958BE" w:rsidRDefault="009C36B4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1AF1EBF" w14:textId="77777777" w:rsidR="00A958BE" w:rsidRDefault="009C36B4">
      <w:pPr>
        <w:rPr>
          <w:sz w:val="20"/>
          <w:szCs w:val="20"/>
        </w:rPr>
      </w:pPr>
      <w:r>
        <w:rPr>
          <w:sz w:val="20"/>
          <w:szCs w:val="20"/>
        </w:rPr>
        <w:t>Obiettivo del corso è sviluppare la capacità di comprensione, analisi, traduzione e produzione di diverse tipologie di testi in base alla loro funzione linguistica e comunicativa a un livello, assimilabile al C1 del QCER.</w:t>
      </w:r>
    </w:p>
    <w:p w14:paraId="663B757A" w14:textId="77777777" w:rsidR="00A958BE" w:rsidRDefault="009C36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Il corso ha inoltre l’obiettivo di introdurre gli studenti al mondo del lavoro, dando loro la possibilità di offrire il proprio contributo a realtà culturali e lavorative presenti sul territorio bresciano, mediante l’utilizzo della lingua russa e delle proprie capacità di traduzione, con la guida e l’accompagnamento dei docenti.</w:t>
      </w:r>
    </w:p>
    <w:p w14:paraId="1216BF56" w14:textId="77777777" w:rsidR="00A958BE" w:rsidRDefault="009C36B4">
      <w:pPr>
        <w:pStyle w:val="Normale1"/>
        <w:tabs>
          <w:tab w:val="clear" w:pos="284"/>
        </w:tabs>
      </w:pPr>
      <w:r>
        <w:t>Al termine dell’insegnamento, lo studente sarà in grado di:</w:t>
      </w:r>
    </w:p>
    <w:p w14:paraId="0DB6FCF1" w14:textId="77777777" w:rsidR="00A958BE" w:rsidRDefault="009C36B4">
      <w:pPr>
        <w:pStyle w:val="Normale1"/>
        <w:tabs>
          <w:tab w:val="clear" w:pos="284"/>
        </w:tabs>
      </w:pPr>
      <w:r>
        <w:t>Comprendere testi scritti complessi di vari ambiti, riuscendo anche ad apprezzarne le differenze di stile.</w:t>
      </w:r>
    </w:p>
    <w:p w14:paraId="401273F4" w14:textId="77777777" w:rsidR="00A958BE" w:rsidRDefault="009C36B4">
      <w:pPr>
        <w:pStyle w:val="Normale1"/>
        <w:tabs>
          <w:tab w:val="clear" w:pos="284"/>
        </w:tabs>
      </w:pPr>
      <w:r>
        <w:t>Comprendere il contenuto generale di testi orali autentici (trasmissioni tv, film e notiziari)</w:t>
      </w:r>
    </w:p>
    <w:p w14:paraId="1EF73FA5" w14:textId="77777777" w:rsidR="00A958BE" w:rsidRDefault="009C36B4">
      <w:pPr>
        <w:pStyle w:val="Normale1"/>
        <w:tabs>
          <w:tab w:val="clear" w:pos="284"/>
        </w:tabs>
      </w:pPr>
      <w:r>
        <w:t>Tradurre per iscritto, da e verso il russo, con l’ausilio del dizionario, testi di diversi ambiti.</w:t>
      </w:r>
    </w:p>
    <w:p w14:paraId="0E5154EB" w14:textId="77777777" w:rsidR="00A958BE" w:rsidRDefault="009C36B4">
      <w:pPr>
        <w:pStyle w:val="Normale1"/>
        <w:tabs>
          <w:tab w:val="clear" w:pos="284"/>
        </w:tabs>
      </w:pPr>
      <w:r>
        <w:t>Tradurre oralmente, da e verso il russo, anche testi specialistici che presentano il lessico affrontato in classe.</w:t>
      </w:r>
    </w:p>
    <w:p w14:paraId="613362C8" w14:textId="77777777" w:rsidR="00A958BE" w:rsidRDefault="009C36B4">
      <w:pPr>
        <w:pStyle w:val="Normale1"/>
        <w:tabs>
          <w:tab w:val="clear" w:pos="284"/>
        </w:tabs>
      </w:pPr>
      <w:r>
        <w:t>Interagire con spontaneità su temi diversi e partecipare attivamente a una discussione, riuscendo a esporre e giustificare il proprio punto di vista.</w:t>
      </w:r>
    </w:p>
    <w:p w14:paraId="0B618154" w14:textId="77777777" w:rsidR="00A958BE" w:rsidRDefault="009C36B4">
      <w:pPr>
        <w:pStyle w:val="Normale1"/>
        <w:tabs>
          <w:tab w:val="clear" w:pos="284"/>
        </w:tabs>
      </w:pPr>
      <w:r>
        <w:t>Produrre in russo riassunti di testi sia scritti sia orali.</w:t>
      </w:r>
    </w:p>
    <w:p w14:paraId="36AB31DB" w14:textId="77777777" w:rsidR="00A958BE" w:rsidRDefault="009C36B4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60A47D31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Il corso prevede:</w:t>
      </w:r>
    </w:p>
    <w:p w14:paraId="2163AA74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introduzione al concetto di lingua scritta e orale, </w:t>
      </w:r>
      <w:proofErr w:type="spellStart"/>
      <w:r>
        <w:rPr>
          <w:sz w:val="20"/>
          <w:szCs w:val="20"/>
        </w:rPr>
        <w:t>nonch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di stili funzionali </w:t>
      </w:r>
    </w:p>
    <w:p w14:paraId="078EDBF7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- strumenti per l</w:t>
      </w:r>
      <w:r>
        <w:rPr>
          <w:rFonts w:ascii="Arial Unicode MS" w:hAnsi="Arial Unicode MS"/>
          <w:sz w:val="20"/>
          <w:szCs w:val="20"/>
        </w:rPr>
        <w:t>’</w:t>
      </w:r>
      <w:r>
        <w:rPr>
          <w:sz w:val="20"/>
          <w:szCs w:val="20"/>
        </w:rPr>
        <w:t>analisi e comprensione dei testi appartenenti ai diversi stili funzionali</w:t>
      </w:r>
    </w:p>
    <w:p w14:paraId="0E995293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- sviluppo di abilità dell</w:t>
      </w:r>
      <w:r>
        <w:rPr>
          <w:rFonts w:ascii="Arial Unicode MS" w:hAnsi="Arial Unicode MS"/>
          <w:sz w:val="20"/>
          <w:szCs w:val="20"/>
        </w:rPr>
        <w:t>’</w:t>
      </w:r>
      <w:r>
        <w:rPr>
          <w:sz w:val="20"/>
          <w:szCs w:val="20"/>
        </w:rPr>
        <w:t>uso dei testi nel contesto adeguato ed esercizi di traduzione e riassunto</w:t>
      </w:r>
    </w:p>
    <w:p w14:paraId="2B017B97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traduzione dal russo di testi di varia tipologia con approfondimento della sintassi della proposizione complessa e del lessico </w:t>
      </w:r>
    </w:p>
    <w:p w14:paraId="72EF0D72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- miglioramento delle capacità di conversazione, arricchimento lessicale.</w:t>
      </w:r>
    </w:p>
    <w:p w14:paraId="57E3B417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- realizzazione di progetti di traduzione e interpretariato in collaborazione con aziende ed agenzie bresciane.</w:t>
      </w:r>
    </w:p>
    <w:p w14:paraId="5580C2ED" w14:textId="77777777" w:rsidR="00A958BE" w:rsidRDefault="009C36B4">
      <w:pPr>
        <w:pStyle w:val="Testo2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Gli studenti non frequentanti della LM </w:t>
      </w:r>
      <w:r w:rsidRPr="009E285A">
        <w:rPr>
          <w:sz w:val="20"/>
          <w:szCs w:val="20"/>
        </w:rPr>
        <w:t>1</w:t>
      </w:r>
      <w:r>
        <w:rPr>
          <w:sz w:val="20"/>
          <w:szCs w:val="20"/>
        </w:rPr>
        <w:t xml:space="preserve"> dovranno contattare l'insegnante via e-mail e riceveranno indicazioni per le ricerche da fare in autonomia in vista dell'esame orale. </w:t>
      </w:r>
    </w:p>
    <w:p w14:paraId="47C2DF81" w14:textId="77777777" w:rsidR="00A958BE" w:rsidRDefault="009C36B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1A0536CD" w14:textId="77777777" w:rsidR="00A958BE" w:rsidRDefault="009C36B4">
      <w:pPr>
        <w:pStyle w:val="Testo1"/>
        <w:spacing w:line="240" w:lineRule="atLeast"/>
      </w:pPr>
      <w:r>
        <w:rPr>
          <w:smallCaps/>
          <w:spacing w:val="-5"/>
          <w:sz w:val="16"/>
          <w:szCs w:val="16"/>
        </w:rPr>
        <w:t xml:space="preserve">O.N. </w:t>
      </w:r>
      <w:proofErr w:type="spellStart"/>
      <w:r>
        <w:rPr>
          <w:smallCaps/>
          <w:spacing w:val="-5"/>
          <w:sz w:val="16"/>
          <w:szCs w:val="16"/>
        </w:rPr>
        <w:t>Grigor</w:t>
      </w:r>
      <w:r>
        <w:rPr>
          <w:rFonts w:ascii="Arial Unicode MS" w:hAnsi="Arial Unicode MS"/>
          <w:smallCaps/>
          <w:spacing w:val="-5"/>
          <w:sz w:val="16"/>
          <w:szCs w:val="16"/>
        </w:rPr>
        <w:t>’</w:t>
      </w:r>
      <w:r>
        <w:rPr>
          <w:smallCaps/>
          <w:spacing w:val="-5"/>
          <w:sz w:val="16"/>
          <w:szCs w:val="16"/>
        </w:rPr>
        <w:t>eva</w:t>
      </w:r>
      <w:proofErr w:type="spellEnd"/>
      <w:r>
        <w:rPr>
          <w:smallCaps/>
          <w:spacing w:val="-5"/>
          <w:sz w:val="16"/>
          <w:szCs w:val="16"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Stilistika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russkogo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jazyka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Moskva</w:t>
      </w:r>
      <w:proofErr w:type="spellEnd"/>
      <w:r>
        <w:t xml:space="preserve"> 2000.</w:t>
      </w:r>
    </w:p>
    <w:p w14:paraId="55140F44" w14:textId="77777777" w:rsidR="00A958BE" w:rsidRDefault="009C36B4">
      <w:pPr>
        <w:pStyle w:val="Testo1"/>
        <w:rPr>
          <w:smallCaps/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>testi consigliati</w:t>
      </w:r>
    </w:p>
    <w:p w14:paraId="7D9A97C3" w14:textId="52DC657E" w:rsidR="00A958BE" w:rsidRDefault="009C36B4">
      <w:pPr>
        <w:pStyle w:val="Testo1"/>
        <w:rPr>
          <w:i/>
          <w:iCs/>
        </w:rPr>
      </w:pPr>
      <w:r>
        <w:rPr>
          <w:smallCaps/>
          <w:sz w:val="16"/>
          <w:szCs w:val="16"/>
        </w:rPr>
        <w:t xml:space="preserve">N. </w:t>
      </w:r>
      <w:proofErr w:type="spellStart"/>
      <w:r>
        <w:rPr>
          <w:smallCaps/>
          <w:sz w:val="16"/>
          <w:szCs w:val="16"/>
        </w:rPr>
        <w:t>Nikitina</w:t>
      </w:r>
      <w:proofErr w:type="spellEnd"/>
      <w:r>
        <w:t xml:space="preserve">, </w:t>
      </w:r>
      <w:r>
        <w:rPr>
          <w:i/>
          <w:iCs/>
        </w:rPr>
        <w:t>Corso di russo. Livelli B1-B2</w:t>
      </w:r>
      <w:r>
        <w:rPr>
          <w:lang w:val="nl-NL"/>
        </w:rPr>
        <w:t xml:space="preserve">, Hoepli, Milano, 2019. </w:t>
      </w:r>
      <w:r>
        <w:rPr>
          <w:i/>
          <w:iCs/>
          <w:lang w:val="nl-NL"/>
        </w:rPr>
        <w:t>Seconda edizione.</w:t>
      </w:r>
      <w:r w:rsidR="00985567">
        <w:rPr>
          <w:i/>
          <w:iCs/>
          <w:lang w:val="nl-NL"/>
        </w:rPr>
        <w:t xml:space="preserve"> </w:t>
      </w:r>
      <w:hyperlink r:id="rId10" w:history="1">
        <w:r w:rsidR="00985567" w:rsidRPr="00985567">
          <w:rPr>
            <w:rStyle w:val="Collegamentoipertestuale"/>
            <w:iCs/>
            <w:lang w:val="nl-NL"/>
          </w:rPr>
          <w:t>Acquista da V&amp;P</w:t>
        </w:r>
      </w:hyperlink>
    </w:p>
    <w:p w14:paraId="2EBD21E8" w14:textId="211274FB" w:rsidR="00A958BE" w:rsidRDefault="009C36B4">
      <w:pPr>
        <w:pStyle w:val="Testo1"/>
        <w:rPr>
          <w:i/>
          <w:iCs/>
        </w:rPr>
      </w:pPr>
      <w:r>
        <w:rPr>
          <w:smallCaps/>
          <w:sz w:val="16"/>
          <w:szCs w:val="16"/>
        </w:rPr>
        <w:t xml:space="preserve">N. </w:t>
      </w:r>
      <w:proofErr w:type="spellStart"/>
      <w:r>
        <w:rPr>
          <w:smallCaps/>
          <w:sz w:val="16"/>
          <w:szCs w:val="16"/>
        </w:rPr>
        <w:t>Nikitina</w:t>
      </w:r>
      <w:proofErr w:type="spellEnd"/>
      <w:r>
        <w:t xml:space="preserve">, </w:t>
      </w:r>
      <w:r>
        <w:rPr>
          <w:i/>
          <w:iCs/>
        </w:rPr>
        <w:t>Eserciziario di russo con soluzioni. Livelli B1-B2</w:t>
      </w:r>
      <w:r>
        <w:rPr>
          <w:lang w:val="nl-NL"/>
        </w:rPr>
        <w:t>, Hoepli, Milano, 2016.</w:t>
      </w:r>
      <w:r w:rsidR="00985567">
        <w:rPr>
          <w:lang w:val="nl-NL"/>
        </w:rPr>
        <w:t xml:space="preserve"> </w:t>
      </w:r>
      <w:hyperlink r:id="rId11" w:history="1">
        <w:r w:rsidR="00985567" w:rsidRPr="00985567">
          <w:rPr>
            <w:rStyle w:val="Collegamentoipertestuale"/>
            <w:lang w:val="nl-NL"/>
          </w:rPr>
          <w:t>Acquista da V&amp;P</w:t>
        </w:r>
      </w:hyperlink>
    </w:p>
    <w:p w14:paraId="28CA83BF" w14:textId="77777777" w:rsidR="00A958BE" w:rsidRDefault="009C36B4">
      <w:pPr>
        <w:pStyle w:val="Testo1"/>
        <w:rPr>
          <w:smallCaps/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lastRenderedPageBreak/>
        <w:t xml:space="preserve">C. Cevese, J. </w:t>
      </w:r>
      <w:proofErr w:type="spellStart"/>
      <w:r>
        <w:rPr>
          <w:smallCaps/>
          <w:spacing w:val="-5"/>
          <w:sz w:val="16"/>
          <w:szCs w:val="16"/>
        </w:rPr>
        <w:t>Dobrovolskaja</w:t>
      </w:r>
      <w:proofErr w:type="spellEnd"/>
      <w:r>
        <w:rPr>
          <w:smallCaps/>
          <w:spacing w:val="-5"/>
          <w:sz w:val="16"/>
          <w:szCs w:val="16"/>
        </w:rPr>
        <w:t xml:space="preserve">, E. Magnanini, </w:t>
      </w:r>
      <w:r>
        <w:rPr>
          <w:i/>
          <w:iCs/>
          <w:spacing w:val="-5"/>
        </w:rPr>
        <w:t xml:space="preserve">Grammatica russa. Morfologia: teoria ed esercizi, </w:t>
      </w:r>
      <w:r>
        <w:rPr>
          <w:spacing w:val="-5"/>
        </w:rPr>
        <w:t>Hoepli, Milano, 2000.</w:t>
      </w:r>
      <w:r>
        <w:rPr>
          <w:i/>
          <w:iCs/>
          <w:spacing w:val="-5"/>
        </w:rPr>
        <w:t xml:space="preserve"> </w:t>
      </w:r>
      <w:r>
        <w:rPr>
          <w:smallCaps/>
          <w:spacing w:val="-5"/>
          <w:sz w:val="16"/>
          <w:szCs w:val="16"/>
        </w:rPr>
        <w:t xml:space="preserve"> </w:t>
      </w:r>
    </w:p>
    <w:p w14:paraId="7C2CEE48" w14:textId="0F4F56C8" w:rsidR="00A958BE" w:rsidRDefault="009C36B4">
      <w:pPr>
        <w:pStyle w:val="Testo1"/>
      </w:pPr>
      <w:r>
        <w:rPr>
          <w:smallCaps/>
          <w:sz w:val="16"/>
          <w:szCs w:val="16"/>
        </w:rPr>
        <w:t>C. Cevese-</w:t>
      </w:r>
      <w:proofErr w:type="spellStart"/>
      <w:r>
        <w:rPr>
          <w:smallCaps/>
          <w:sz w:val="16"/>
          <w:szCs w:val="16"/>
        </w:rPr>
        <w:t>Ju</w:t>
      </w:r>
      <w:proofErr w:type="spellEnd"/>
      <w:r>
        <w:rPr>
          <w:smallCaps/>
          <w:sz w:val="16"/>
          <w:szCs w:val="16"/>
        </w:rPr>
        <w:t xml:space="preserve">. </w:t>
      </w:r>
      <w:proofErr w:type="spellStart"/>
      <w:r>
        <w:rPr>
          <w:smallCaps/>
          <w:sz w:val="16"/>
          <w:szCs w:val="16"/>
        </w:rPr>
        <w:t>Dobrovolskaja</w:t>
      </w:r>
      <w:proofErr w:type="spellEnd"/>
      <w:r>
        <w:t xml:space="preserve">, </w:t>
      </w:r>
      <w:r>
        <w:rPr>
          <w:i/>
          <w:iCs/>
        </w:rPr>
        <w:t>Sintassi russa: teoria ed esercizi</w:t>
      </w:r>
      <w:r>
        <w:rPr>
          <w:lang w:val="nl-NL"/>
        </w:rPr>
        <w:t>, Hoepli, Milano, 2004.</w:t>
      </w:r>
      <w:r w:rsidR="00985567">
        <w:rPr>
          <w:lang w:val="nl-NL"/>
        </w:rPr>
        <w:t xml:space="preserve"> </w:t>
      </w:r>
      <w:hyperlink r:id="rId12" w:history="1">
        <w:r w:rsidR="00985567" w:rsidRPr="00985567">
          <w:rPr>
            <w:rStyle w:val="Collegamentoipertestuale"/>
            <w:lang w:val="nl-NL"/>
          </w:rPr>
          <w:t>Acquista da V&amp;P</w:t>
        </w:r>
      </w:hyperlink>
      <w:bookmarkStart w:id="1" w:name="_GoBack"/>
      <w:bookmarkEnd w:id="1"/>
    </w:p>
    <w:p w14:paraId="62BE2D53" w14:textId="77777777" w:rsidR="00A958BE" w:rsidRDefault="00A958BE">
      <w:pPr>
        <w:pStyle w:val="Testo1"/>
        <w:ind w:left="0" w:firstLine="0"/>
      </w:pPr>
    </w:p>
    <w:p w14:paraId="34DDBC05" w14:textId="77777777" w:rsidR="00A958BE" w:rsidRDefault="009C36B4">
      <w:pPr>
        <w:pStyle w:val="Testo1"/>
        <w:spacing w:line="240" w:lineRule="exact"/>
      </w:pPr>
      <w:r>
        <w:t>I docenti forniranno ulteriori</w:t>
      </w:r>
      <w:r>
        <w:rPr>
          <w:color w:val="FF0000"/>
          <w:u w:color="FF0000"/>
        </w:rPr>
        <w:t xml:space="preserve"> </w:t>
      </w:r>
      <w:r>
        <w:t xml:space="preserve">indicazioni bibliografiche e materiale integrativo durante le esercitazioni in aula.  </w:t>
      </w:r>
    </w:p>
    <w:p w14:paraId="3982D0C0" w14:textId="77777777" w:rsidR="00A958BE" w:rsidRDefault="009C36B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6A8F33C8" w14:textId="77777777" w:rsidR="00A958BE" w:rsidRDefault="009C36B4">
      <w:pPr>
        <w:pStyle w:val="Testo2"/>
        <w:spacing w:line="240" w:lineRule="exact"/>
      </w:pPr>
      <w:r>
        <w:t>Lezioni in aula, esercitazioni pratiche guidate, correzione del lavoro autonomo degli studenti. Il corso si svolgerà in lingua russa e le attività didattiche si collocano al livello C1 del QCER.</w:t>
      </w:r>
    </w:p>
    <w:p w14:paraId="12C27E4A" w14:textId="77777777" w:rsidR="00A958BE" w:rsidRDefault="009C36B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A738F4F" w14:textId="77777777" w:rsidR="00A958BE" w:rsidRDefault="009C36B4">
      <w:pPr>
        <w:pStyle w:val="Testo2"/>
        <w:spacing w:line="240" w:lineRule="exact"/>
        <w:ind w:firstLine="0"/>
      </w:pPr>
      <w:r>
        <w:t>L</w:t>
      </w:r>
      <w:r>
        <w:rPr>
          <w:rFonts w:ascii="Arial Unicode MS" w:hAnsi="Arial Unicode MS"/>
        </w:rPr>
        <w:t>’</w:t>
      </w:r>
      <w:r>
        <w:t>esercitazione di lingua prevede una valutazione con esami finali di lingua scritta e orale. Le prove finali si suddividono in:</w:t>
      </w:r>
    </w:p>
    <w:p w14:paraId="4E4DACE7" w14:textId="77777777" w:rsidR="00A958BE" w:rsidRDefault="00A958BE">
      <w:pPr>
        <w:pStyle w:val="Testo2"/>
        <w:spacing w:line="240" w:lineRule="exact"/>
        <w:ind w:firstLine="0"/>
      </w:pPr>
    </w:p>
    <w:p w14:paraId="14EF06A4" w14:textId="77777777" w:rsidR="00A958BE" w:rsidRDefault="009C36B4">
      <w:pPr>
        <w:pStyle w:val="Testo2"/>
        <w:spacing w:line="240" w:lineRule="exact"/>
        <w:rPr>
          <w:b/>
          <w:bCs/>
          <w:i/>
          <w:iCs/>
        </w:rPr>
      </w:pPr>
      <w:r>
        <w:rPr>
          <w:b/>
          <w:bCs/>
          <w:i/>
          <w:iCs/>
        </w:rPr>
        <w:t xml:space="preserve"> Prova scritta</w:t>
      </w:r>
    </w:p>
    <w:p w14:paraId="30DE8A8F" w14:textId="77777777" w:rsidR="00A958BE" w:rsidRDefault="009C36B4">
      <w:pPr>
        <w:pStyle w:val="Testo2"/>
        <w:spacing w:line="240" w:lineRule="exact"/>
      </w:pPr>
      <w:r>
        <w:t>-</w:t>
      </w:r>
      <w:r>
        <w:tab/>
        <w:t>un riassunto a partire da un testo scritto.</w:t>
      </w:r>
    </w:p>
    <w:p w14:paraId="647666A4" w14:textId="77777777" w:rsidR="00A958BE" w:rsidRDefault="009C36B4">
      <w:pPr>
        <w:pStyle w:val="Testo2"/>
        <w:spacing w:line="240" w:lineRule="exact"/>
      </w:pPr>
      <w:r>
        <w:t>-</w:t>
      </w:r>
      <w:r>
        <w:tab/>
        <w:t>una traduzione dall</w:t>
      </w:r>
      <w:r>
        <w:rPr>
          <w:rFonts w:ascii="Arial Unicode MS" w:hAnsi="Arial Unicode MS"/>
        </w:rPr>
        <w:t>’</w:t>
      </w:r>
      <w:r>
        <w:t>italiano in russo.</w:t>
      </w:r>
    </w:p>
    <w:p w14:paraId="2D4C817D" w14:textId="77777777" w:rsidR="00A958BE" w:rsidRDefault="009C36B4">
      <w:pPr>
        <w:pStyle w:val="Testo2"/>
        <w:spacing w:line="240" w:lineRule="exact"/>
      </w:pPr>
      <w:r>
        <w:t>-</w:t>
      </w:r>
      <w:r>
        <w:tab/>
        <w:t>una traduzione dal russo in italiano.</w:t>
      </w:r>
    </w:p>
    <w:p w14:paraId="6B105F11" w14:textId="77777777" w:rsidR="00A958BE" w:rsidRDefault="009C36B4">
      <w:pPr>
        <w:pStyle w:val="Testo2"/>
        <w:spacing w:line="240" w:lineRule="exact"/>
      </w:pPr>
      <w:r>
        <w:t>-</w:t>
      </w:r>
      <w:r>
        <w:tab/>
        <w:t>un breve compito di stilistica.</w:t>
      </w:r>
    </w:p>
    <w:p w14:paraId="6E1BF407" w14:textId="77777777" w:rsidR="00A958BE" w:rsidRDefault="00A958BE">
      <w:pPr>
        <w:pStyle w:val="Testo2"/>
        <w:spacing w:line="240" w:lineRule="exact"/>
      </w:pPr>
    </w:p>
    <w:p w14:paraId="416D9D44" w14:textId="77777777" w:rsidR="00A958BE" w:rsidRDefault="009C36B4">
      <w:pPr>
        <w:pStyle w:val="Testo2"/>
        <w:spacing w:line="240" w:lineRule="exact"/>
      </w:pPr>
      <w:r>
        <w:t>E</w:t>
      </w:r>
      <w:r>
        <w:rPr>
          <w:rFonts w:ascii="Arial Unicode MS" w:hAnsi="Arial Unicode MS"/>
        </w:rPr>
        <w:t xml:space="preserve">’ </w:t>
      </w:r>
      <w:r>
        <w:t>ammesso l</w:t>
      </w:r>
      <w:r>
        <w:rPr>
          <w:rFonts w:ascii="Arial Unicode MS" w:hAnsi="Arial Unicode MS"/>
        </w:rPr>
        <w:t>’</w:t>
      </w:r>
      <w:r>
        <w:t xml:space="preserve">uso del vocabolario bilingue. </w:t>
      </w:r>
    </w:p>
    <w:p w14:paraId="253702C3" w14:textId="77777777" w:rsidR="00A958BE" w:rsidRDefault="009C36B4">
      <w:pPr>
        <w:pStyle w:val="Testo2"/>
        <w:spacing w:line="240" w:lineRule="exact"/>
      </w:pPr>
      <w:r>
        <w:t>Le quattro parti della prova scritta hanno lo stesso peso e vengono valutate con un punteggio da 1 a 30. Il punteggio massimo finale, dato dalla media delle quattro prove, è di 30/30. Si terrà inoltre conto anche della regolarità e del profitto con cui lo studente segue le attività in classe e svolge il lavoro individuale a casa, verificati nel corso dell</w:t>
      </w:r>
      <w:r>
        <w:rPr>
          <w:rFonts w:ascii="Arial Unicode MS" w:hAnsi="Arial Unicode MS"/>
        </w:rPr>
        <w:t>’</w:t>
      </w:r>
      <w:r>
        <w:t>anno mediante test e prove.</w:t>
      </w:r>
    </w:p>
    <w:p w14:paraId="4A71AA23" w14:textId="77777777" w:rsidR="00A958BE" w:rsidRDefault="00A958BE">
      <w:pPr>
        <w:pStyle w:val="Testo2"/>
        <w:spacing w:line="240" w:lineRule="exact"/>
        <w:rPr>
          <w:sz w:val="20"/>
          <w:szCs w:val="20"/>
        </w:rPr>
      </w:pPr>
    </w:p>
    <w:p w14:paraId="0598DC82" w14:textId="77777777" w:rsidR="00A958BE" w:rsidRDefault="009C36B4">
      <w:pPr>
        <w:pStyle w:val="Testo2"/>
        <w:spacing w:line="240" w:lineRule="exact"/>
        <w:rPr>
          <w:b/>
          <w:bCs/>
          <w:i/>
          <w:iCs/>
        </w:rPr>
      </w:pPr>
      <w:r>
        <w:rPr>
          <w:b/>
          <w:bCs/>
          <w:i/>
          <w:iCs/>
        </w:rPr>
        <w:t>Prova orale</w:t>
      </w:r>
    </w:p>
    <w:p w14:paraId="545007E5" w14:textId="77777777" w:rsidR="00A958BE" w:rsidRDefault="009C36B4">
      <w:pPr>
        <w:pStyle w:val="Testo2"/>
        <w:spacing w:line="240" w:lineRule="exact"/>
        <w:ind w:firstLine="0"/>
      </w:pPr>
      <w:r>
        <w:t>Per l</w:t>
      </w:r>
      <w:r>
        <w:rPr>
          <w:rFonts w:ascii="Arial Unicode MS" w:hAnsi="Arial Unicode MS"/>
        </w:rPr>
        <w:t>’</w:t>
      </w:r>
      <w:r>
        <w:t>esame orale lo studente deve essere in grado di leggere, tradurre e riassumere le letture effettuate in classe durante l</w:t>
      </w:r>
      <w:r>
        <w:rPr>
          <w:rFonts w:ascii="Arial Unicode MS" w:hAnsi="Arial Unicode MS"/>
        </w:rPr>
        <w:t>’</w:t>
      </w:r>
      <w:r>
        <w:t>anno e a casa (circa 200 pagine in lingua originale, che saranno indicate dai docenti) e saperle caratterizzare dal punto di vista stilistico.</w:t>
      </w:r>
    </w:p>
    <w:p w14:paraId="1D4BBD87" w14:textId="77777777" w:rsidR="00A958BE" w:rsidRDefault="009C36B4">
      <w:pPr>
        <w:pStyle w:val="Testo2"/>
        <w:spacing w:line="240" w:lineRule="exact"/>
        <w:ind w:firstLine="0"/>
      </w:pPr>
      <w:r>
        <w:t>Inoltre lo studente dovrà saper leggere e tradurre a prima vista un testo russo di livello avanzato, che gli verrà sottoposto in sede d</w:t>
      </w:r>
      <w:r>
        <w:rPr>
          <w:rFonts w:ascii="Arial Unicode MS" w:hAnsi="Arial Unicode MS"/>
        </w:rPr>
        <w:t>’</w:t>
      </w:r>
      <w:r>
        <w:t>esame, e sapere conversare in lingua russa riguardo al contenuto del brano.</w:t>
      </w:r>
    </w:p>
    <w:p w14:paraId="7DB295A4" w14:textId="77777777" w:rsidR="00A958BE" w:rsidRDefault="009C36B4">
      <w:pPr>
        <w:pStyle w:val="Testo2"/>
        <w:spacing w:line="240" w:lineRule="exact"/>
      </w:pPr>
      <w:r>
        <w:t>Concorrono alla valutazione della prova orale la padronanza lessicale (35% del voto finale), la correttezza grammaticale, di pronuncia e accentazione (30% del voto finale), l</w:t>
      </w:r>
      <w:r>
        <w:rPr>
          <w:rFonts w:ascii="Arial Unicode MS" w:hAnsi="Arial Unicode MS"/>
        </w:rPr>
        <w:t>’</w:t>
      </w:r>
      <w:r>
        <w:t>esposizione del contenuto e l</w:t>
      </w:r>
      <w:r>
        <w:rPr>
          <w:rFonts w:ascii="Arial Unicode MS" w:hAnsi="Arial Unicode MS"/>
        </w:rPr>
        <w:t>’</w:t>
      </w:r>
      <w:r>
        <w:t>interazione comunicativa (35% del voto finale).</w:t>
      </w:r>
    </w:p>
    <w:p w14:paraId="4723BE39" w14:textId="77777777" w:rsidR="00A958BE" w:rsidRDefault="009C36B4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 xml:space="preserve">AVVERTENZE E PREREQUISITI </w:t>
      </w:r>
    </w:p>
    <w:p w14:paraId="41455E1C" w14:textId="77777777" w:rsidR="00A958BE" w:rsidRDefault="009C36B4">
      <w:pPr>
        <w:pStyle w:val="Testo2"/>
        <w:spacing w:line="240" w:lineRule="exact"/>
      </w:pPr>
      <w:r>
        <w:t>Per seguire con profitto il corso lo studente dovrà possedere come prerequisito, oltre ad un</w:t>
      </w:r>
      <w:r>
        <w:rPr>
          <w:rFonts w:ascii="Arial Unicode MS" w:hAnsi="Arial Unicode MS"/>
        </w:rPr>
        <w:t>’</w:t>
      </w:r>
      <w:r>
        <w:t>ottima padronanza della lingua italiana, una conoscenza della lingua russa scritta e parlata a un livello assimilabile al B2 del QCER e dovrà svolgere regolarmente il lavoro individuale a casa.</w:t>
      </w:r>
    </w:p>
    <w:p w14:paraId="1D382400" w14:textId="77777777" w:rsidR="00A958BE" w:rsidRDefault="009C36B4">
      <w:pPr>
        <w:pStyle w:val="Testo2"/>
        <w:spacing w:line="240" w:lineRule="exact"/>
        <w:ind w:firstLine="0"/>
      </w:pPr>
      <w:r>
        <w:t>Si raccomanda vivamente la frequenza delle esercitazioni che hanno durata annuale.</w:t>
      </w:r>
    </w:p>
    <w:p w14:paraId="0DC9E6F3" w14:textId="77777777" w:rsidR="00A958BE" w:rsidRDefault="009C36B4">
      <w:pPr>
        <w:pStyle w:val="Testo2"/>
        <w:spacing w:line="240" w:lineRule="exact"/>
        <w:ind w:firstLine="0"/>
      </w:pPr>
      <w:r>
        <w:t>La partecipazione alle attività proposte dai docenti mediante lo svolgimento di esercizi scritti e orali sarà verificata regolarmente durante l</w:t>
      </w:r>
      <w:r>
        <w:rPr>
          <w:rFonts w:ascii="Arial Unicode MS" w:hAnsi="Arial Unicode MS"/>
        </w:rPr>
        <w:t>’</w:t>
      </w:r>
      <w:r>
        <w:t>anno.</w:t>
      </w:r>
    </w:p>
    <w:p w14:paraId="15ADAEAE" w14:textId="77777777" w:rsidR="00A958BE" w:rsidRDefault="00A958BE">
      <w:pPr>
        <w:pStyle w:val="Testo2"/>
        <w:spacing w:line="240" w:lineRule="exact"/>
        <w:ind w:firstLine="0"/>
        <w:rPr>
          <w:i/>
          <w:iCs/>
        </w:rPr>
      </w:pPr>
    </w:p>
    <w:p w14:paraId="4312F7BE" w14:textId="77777777" w:rsidR="00A958BE" w:rsidRDefault="009C36B4">
      <w:pPr>
        <w:pStyle w:val="Testo2"/>
        <w:spacing w:line="240" w:lineRule="exact"/>
        <w:ind w:firstLine="0"/>
      </w:pPr>
      <w:r>
        <w:rPr>
          <w:i/>
          <w:iCs/>
        </w:rPr>
        <w:t>Orario e luogo di ricevimento</w:t>
      </w:r>
      <w:r>
        <w:t xml:space="preserve"> degli studenti</w:t>
      </w:r>
    </w:p>
    <w:p w14:paraId="49B70625" w14:textId="77777777" w:rsidR="00A958BE" w:rsidRDefault="009C36B4">
      <w:pPr>
        <w:pStyle w:val="Testo2"/>
        <w:ind w:firstLine="0"/>
      </w:pPr>
      <w:r>
        <w:t>Le docenti ricevono gli studenti previo appuntamento concordato via mail.</w:t>
      </w:r>
    </w:p>
    <w:p w14:paraId="0D739648" w14:textId="77777777" w:rsidR="00A958BE" w:rsidRDefault="00A958BE">
      <w:pPr>
        <w:pStyle w:val="DidefaultA"/>
        <w:spacing w:line="220" w:lineRule="exact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14:paraId="2658FDA8" w14:textId="77777777" w:rsidR="00A958BE" w:rsidRDefault="00A958BE">
      <w:pPr>
        <w:pStyle w:val="Testo2"/>
        <w:ind w:firstLine="0"/>
      </w:pPr>
    </w:p>
    <w:sectPr w:rsidR="00A958BE">
      <w:headerReference w:type="default" r:id="rId13"/>
      <w:footerReference w:type="defaul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4463F" w14:textId="77777777" w:rsidR="00142253" w:rsidRDefault="00142253">
      <w:pPr>
        <w:spacing w:line="240" w:lineRule="auto"/>
      </w:pPr>
      <w:r>
        <w:separator/>
      </w:r>
    </w:p>
  </w:endnote>
  <w:endnote w:type="continuationSeparator" w:id="0">
    <w:p w14:paraId="2D71D8F7" w14:textId="77777777" w:rsidR="00142253" w:rsidRDefault="00142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5EBA4" w14:textId="77777777" w:rsidR="00A958BE" w:rsidRDefault="00A958B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7C9F" w14:textId="77777777" w:rsidR="00142253" w:rsidRDefault="00142253">
      <w:pPr>
        <w:spacing w:line="240" w:lineRule="auto"/>
      </w:pPr>
      <w:r>
        <w:separator/>
      </w:r>
    </w:p>
  </w:footnote>
  <w:footnote w:type="continuationSeparator" w:id="0">
    <w:p w14:paraId="332FF110" w14:textId="77777777" w:rsidR="00142253" w:rsidRDefault="00142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25A" w14:textId="77777777" w:rsidR="00A958BE" w:rsidRDefault="00A958B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D3A"/>
    <w:multiLevelType w:val="hybridMultilevel"/>
    <w:tmpl w:val="D61C7E6C"/>
    <w:numStyleLink w:val="Stileimportato1"/>
  </w:abstractNum>
  <w:abstractNum w:abstractNumId="1" w15:restartNumberingAfterBreak="0">
    <w:nsid w:val="678F2194"/>
    <w:multiLevelType w:val="hybridMultilevel"/>
    <w:tmpl w:val="D61C7E6C"/>
    <w:styleLink w:val="Stileimportato1"/>
    <w:lvl w:ilvl="0" w:tplc="757A6BF6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61E0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8210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88A3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282E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AA3E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ED176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560DF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8495A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E"/>
    <w:rsid w:val="00027334"/>
    <w:rsid w:val="00142253"/>
    <w:rsid w:val="001450C6"/>
    <w:rsid w:val="001B38C2"/>
    <w:rsid w:val="002C3D8C"/>
    <w:rsid w:val="005E4C72"/>
    <w:rsid w:val="00682487"/>
    <w:rsid w:val="008058B8"/>
    <w:rsid w:val="0092599F"/>
    <w:rsid w:val="00985567"/>
    <w:rsid w:val="009C36B4"/>
    <w:rsid w:val="009E285A"/>
    <w:rsid w:val="00A503D3"/>
    <w:rsid w:val="00A958BE"/>
    <w:rsid w:val="00CB5392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5EA1"/>
  <w15:docId w15:val="{4A89BAB4-D0C1-4E31-BEDD-6C0AB202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1">
    <w:name w:val="Normale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cevese-claudia-dobrovolskaja-julia/sintassi-russa-9788820333898-169149.html?search_string=sintassi%20russa&amp;search_results=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?search_string=nikitina%20eserc&amp;search_results=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atalia-nikitina/corso-di-russo-livelli-b1-con-soluzioni-9788820388461-559576.html?search_string=nikitina%20cors&amp;search_results=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B4FC9-6967-42F1-968E-9D91EF2429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4a4bc3d-f0f8-40c2-b411-3ced5bfdfbec"/>
    <ds:schemaRef ds:uri="8cb92078-605d-47e0-88e4-9d03bdda2c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FBA71F-0DE2-4C57-A426-8E4A06A16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92B1C-7048-47C9-B5DE-85DA999C5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6</cp:revision>
  <dcterms:created xsi:type="dcterms:W3CDTF">2023-06-15T13:55:00Z</dcterms:created>
  <dcterms:modified xsi:type="dcterms:W3CDTF">2024-02-07T14:36:00Z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