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3EA0" w14:textId="306DFAD7" w:rsidR="00234569" w:rsidRDefault="00234569" w:rsidP="00234569">
      <w:pPr>
        <w:pStyle w:val="Titolo1"/>
      </w:pPr>
      <w:bookmarkStart w:id="0" w:name="_Hlk74059836"/>
      <w:r>
        <w:t>Str</w:t>
      </w:r>
      <w:r w:rsidR="008C1B08">
        <w:t xml:space="preserve">ategie comunicative </w:t>
      </w:r>
      <w:r w:rsidR="00C005F0">
        <w:t>della</w:t>
      </w:r>
      <w:r>
        <w:t xml:space="preserve"> lingua francese</w:t>
      </w:r>
    </w:p>
    <w:p w14:paraId="3562734A" w14:textId="203CD3AE" w:rsidR="00234569" w:rsidRPr="001D24BF" w:rsidRDefault="00ED4412" w:rsidP="00234569">
      <w:pPr>
        <w:pStyle w:val="Titolo2"/>
      </w:pPr>
      <w:r>
        <w:t xml:space="preserve">Prof. </w:t>
      </w:r>
      <w:r w:rsidR="00F165A3">
        <w:t xml:space="preserve">ssa </w:t>
      </w:r>
      <w:r w:rsidR="00AA67FD">
        <w:t>Sara Cigada</w:t>
      </w:r>
    </w:p>
    <w:bookmarkEnd w:id="0"/>
    <w:p w14:paraId="2C8053DC" w14:textId="77777777" w:rsidR="005F2E76" w:rsidRPr="00BF4A1A" w:rsidRDefault="005F2E76" w:rsidP="005F2E76">
      <w:pPr>
        <w:spacing w:before="120"/>
        <w:jc w:val="left"/>
        <w:outlineLvl w:val="0"/>
        <w:rPr>
          <w:b/>
          <w:noProof/>
        </w:rPr>
      </w:pPr>
      <w:r w:rsidRPr="00BF4A1A">
        <w:rPr>
          <w:b/>
          <w:noProof/>
        </w:rPr>
        <w:t>Esercitazioni di lingua francese 1 LM</w:t>
      </w:r>
    </w:p>
    <w:p w14:paraId="521DE3C8" w14:textId="77777777" w:rsidR="005F2E76" w:rsidRPr="00BF4A1A" w:rsidRDefault="005F2E76" w:rsidP="005F2E76">
      <w:pPr>
        <w:jc w:val="left"/>
        <w:outlineLvl w:val="1"/>
        <w:rPr>
          <w:smallCaps/>
          <w:noProof/>
          <w:sz w:val="18"/>
        </w:rPr>
      </w:pPr>
      <w:r w:rsidRPr="00BF4A1A">
        <w:rPr>
          <w:smallCaps/>
          <w:noProof/>
          <w:sz w:val="18"/>
        </w:rPr>
        <w:t>Dott.ssa Annita Lyonnet</w:t>
      </w:r>
    </w:p>
    <w:p w14:paraId="4DFE2CB7" w14:textId="77777777" w:rsidR="007331EB" w:rsidRPr="00BF4A1A" w:rsidRDefault="007331EB" w:rsidP="007331EB">
      <w:pPr>
        <w:pStyle w:val="Titolo1"/>
      </w:pPr>
      <w:r w:rsidRPr="00BF4A1A">
        <w:t>Strategie comunicative della lingua francese</w:t>
      </w:r>
    </w:p>
    <w:p w14:paraId="2B0643F8" w14:textId="5DBB5921" w:rsidR="007331EB" w:rsidRPr="00BF4A1A" w:rsidRDefault="007331EB" w:rsidP="007331EB">
      <w:pPr>
        <w:pStyle w:val="Titolo2"/>
      </w:pPr>
      <w:r w:rsidRPr="00BF4A1A">
        <w:t xml:space="preserve">Prof. </w:t>
      </w:r>
      <w:r w:rsidR="00F165A3" w:rsidRPr="00BF4A1A">
        <w:t xml:space="preserve">ssa </w:t>
      </w:r>
      <w:r w:rsidR="00AA67FD">
        <w:t>Sara Cigada</w:t>
      </w:r>
    </w:p>
    <w:p w14:paraId="71597AC2" w14:textId="77777777" w:rsidR="001D24BF" w:rsidRPr="00BF4A1A" w:rsidRDefault="001D24BF" w:rsidP="001D24BF">
      <w:pPr>
        <w:spacing w:before="240" w:after="120" w:line="240" w:lineRule="exact"/>
        <w:rPr>
          <w:b/>
          <w:sz w:val="18"/>
        </w:rPr>
      </w:pPr>
      <w:r w:rsidRPr="00BF4A1A">
        <w:rPr>
          <w:b/>
          <w:i/>
          <w:sz w:val="18"/>
        </w:rPr>
        <w:t>OBIETTIVO DEL CORSO E RISULTATI DI APPRENDIMENTO ATTESI</w:t>
      </w:r>
    </w:p>
    <w:p w14:paraId="08D434D2" w14:textId="77777777" w:rsidR="00AA67FD" w:rsidRDefault="00AA67FD" w:rsidP="00EB1E35">
      <w:pPr>
        <w:spacing w:line="240" w:lineRule="exact"/>
        <w:rPr>
          <w:lang w:val="fr-FR"/>
        </w:rPr>
      </w:pPr>
      <w:r>
        <w:rPr>
          <w:u w:val="single"/>
          <w:lang w:val="fr-FR"/>
        </w:rPr>
        <w:t>Objectifs du Cours</w:t>
      </w:r>
      <w:r>
        <w:rPr>
          <w:lang w:val="fr-FR"/>
        </w:rPr>
        <w:t xml:space="preserve"> : Le Cours se propose de fournir à l’étudiant les compétences adéquates pour la compréhension et la gestion des stratégies de communication dans le contexte de la finance. Les étudiants apprendront à comprendre l’organisation d’un texte ou d’un discours qui concerne un domaine sectoriel spécifique. </w:t>
      </w:r>
    </w:p>
    <w:p w14:paraId="4FFB24E5" w14:textId="77777777" w:rsidR="00AA67FD" w:rsidRDefault="00AA67FD" w:rsidP="00EB1E35">
      <w:pPr>
        <w:spacing w:line="240" w:lineRule="exact"/>
        <w:rPr>
          <w:lang w:val="fr-FR"/>
        </w:rPr>
      </w:pPr>
      <w:r>
        <w:rPr>
          <w:szCs w:val="20"/>
          <w:u w:val="single"/>
          <w:lang w:val="fr-FR"/>
        </w:rPr>
        <w:t>Résultats d’apprentissage attendus </w:t>
      </w:r>
      <w:r>
        <w:rPr>
          <w:szCs w:val="20"/>
          <w:lang w:val="fr-FR"/>
        </w:rPr>
        <w:t xml:space="preserve">: </w:t>
      </w:r>
      <w:r>
        <w:rPr>
          <w:lang w:val="fr-FR"/>
        </w:rPr>
        <w:t xml:space="preserve">A la fin du Cours, l’étudiant sera en mesure de reconnaitre les stratégies qui caractérisent un texte/discours de typologies variées (explicatif, narratif, descriptif, argumentatif), concernant la bourse, la monnaie, le cours des actions, </w:t>
      </w:r>
      <w:proofErr w:type="gramStart"/>
      <w:r>
        <w:rPr>
          <w:lang w:val="fr-FR"/>
        </w:rPr>
        <w:t>les investissement</w:t>
      </w:r>
      <w:proofErr w:type="gramEnd"/>
      <w:r>
        <w:rPr>
          <w:lang w:val="fr-FR"/>
        </w:rPr>
        <w:t xml:space="preserve">, les risques associés, les étapes principales de l’histoire de la banque en France, les personnages la jalonnant. Il sera par ailleurs en mesure de focaliser son discours par rapport aux compétences de son l’allocutaire, en vulgarisant l’information de manière apte à être efficace. En outre, il aura réfléchi à la différence entre l’organisation de la communication à l’oral (monologue, conversation ; radio, bloque, podcast ; théâtre ; film documentaire) et à l’écrit (textes en ligne, roman). L’analyse des cas lui permettra de </w:t>
      </w:r>
      <w:r>
        <w:rPr>
          <w:szCs w:val="20"/>
          <w:lang w:val="fr-FR"/>
        </w:rPr>
        <w:t xml:space="preserve">comprendre des conférences/discours très longs, les émissions de télévision sur l’actualité et les informations, suivre une argumentation complexe ; il pourra lire des articles d’essai et des rapports sur des questions contemporaines, prendre part à une conversation et communiquer avec un degré de spontanéité et d’aisance normale avec un locuteur natif ; il saura reconnaître les références et les implicites culturels qui sont en rapport avec le sujet de l’argent et de l’histoire de la finance en France. Il saura reconnaître et gérer les éléments linguistiques qui caractérisent la communication sectorielle (figements et terminologies). </w:t>
      </w:r>
    </w:p>
    <w:p w14:paraId="70C33F67" w14:textId="77777777" w:rsidR="00AA67FD" w:rsidRDefault="00AA67FD" w:rsidP="00EB1E35">
      <w:pPr>
        <w:spacing w:line="240" w:lineRule="exact"/>
        <w:rPr>
          <w:lang w:val="fr-FR"/>
        </w:rPr>
      </w:pPr>
      <w:r>
        <w:rPr>
          <w:szCs w:val="20"/>
          <w:lang w:val="fr-FR"/>
        </w:rPr>
        <w:t>Plus précisément, l’étudiant/e aura développé les capacités suivantes :</w:t>
      </w:r>
    </w:p>
    <w:p w14:paraId="0D6446EF" w14:textId="77777777" w:rsidR="00AA67FD" w:rsidRDefault="00AA67FD" w:rsidP="00EB1E35">
      <w:pPr>
        <w:pStyle w:val="Paragrafoelenco"/>
        <w:numPr>
          <w:ilvl w:val="0"/>
          <w:numId w:val="4"/>
        </w:numPr>
        <w:rPr>
          <w:szCs w:val="22"/>
          <w:lang w:val="fr-FR"/>
        </w:rPr>
      </w:pPr>
      <w:r>
        <w:rPr>
          <w:color w:val="201F1E"/>
          <w:szCs w:val="20"/>
          <w:u w:val="single"/>
          <w:lang w:val="fr-FR"/>
        </w:rPr>
        <w:t>Capacités d’application des connaissances acquises</w:t>
      </w:r>
    </w:p>
    <w:p w14:paraId="5B0203AF" w14:textId="77777777" w:rsidR="00AA67FD" w:rsidRDefault="00AA67FD" w:rsidP="00EB1E35">
      <w:pPr>
        <w:spacing w:line="240" w:lineRule="exact"/>
        <w:rPr>
          <w:rFonts w:eastAsia="Arial Unicode MS"/>
          <w:szCs w:val="20"/>
          <w:lang w:val="fr-FR"/>
        </w:rPr>
      </w:pPr>
      <w:r>
        <w:rPr>
          <w:rFonts w:eastAsia="Arial Unicode MS"/>
          <w:szCs w:val="20"/>
          <w:lang w:val="fr-FR"/>
        </w:rPr>
        <w:t xml:space="preserve">L’apprentissage par analyse de documents authentiques permettra à l’étudiant/e de faire expérience d’une méthodologie de travail qu’il pourra par la suite appliquer dans les domaines les plus variés. L’apprentissage visant un secteur de spécialité </w:t>
      </w:r>
      <w:r>
        <w:rPr>
          <w:rFonts w:eastAsia="Arial Unicode MS"/>
          <w:szCs w:val="20"/>
          <w:lang w:val="fr-FR"/>
        </w:rPr>
        <w:lastRenderedPageBreak/>
        <w:t>précis mais transversale (la finance) permettra à l’étudiant d’apprendre à aborder un sujet nouveau et complexe. Les contenus concernant l’histoire de la finance française lui permettront de comprendre ce volet incontournable de la culture du Pays.</w:t>
      </w:r>
    </w:p>
    <w:p w14:paraId="775427A3" w14:textId="77777777" w:rsidR="00AA67FD" w:rsidRDefault="00AA67FD" w:rsidP="00EB1E35">
      <w:pPr>
        <w:pStyle w:val="Paragrafoelenco"/>
        <w:numPr>
          <w:ilvl w:val="0"/>
          <w:numId w:val="4"/>
        </w:numPr>
        <w:rPr>
          <w:rFonts w:eastAsia="Arial Unicode MS"/>
          <w:szCs w:val="20"/>
          <w:lang w:val="fr-FR"/>
        </w:rPr>
      </w:pPr>
      <w:r>
        <w:rPr>
          <w:color w:val="201F1E"/>
          <w:szCs w:val="20"/>
          <w:u w:val="single"/>
          <w:lang w:val="fr-FR"/>
        </w:rPr>
        <w:t>Capacités d’analyse critique et compétences communicatives</w:t>
      </w:r>
    </w:p>
    <w:p w14:paraId="72819AF6" w14:textId="77777777" w:rsidR="00AA67FD" w:rsidRDefault="00AA67FD" w:rsidP="00EB1E35">
      <w:pPr>
        <w:spacing w:line="240" w:lineRule="exact"/>
        <w:rPr>
          <w:rFonts w:eastAsia="Arial Unicode MS"/>
          <w:szCs w:val="20"/>
          <w:lang w:val="fr-FR"/>
        </w:rPr>
      </w:pPr>
      <w:r>
        <w:rPr>
          <w:szCs w:val="20"/>
          <w:lang w:val="fr-FR"/>
        </w:rPr>
        <w:t xml:space="preserve">Grâce à l’analyse de textes variés par typologie, l’étudiant sera en mesure de maîtriser les techniques rhétoriques de production et de réélaboration de manière à pouvoir interpréter les informations et à les mettre en relation. </w:t>
      </w:r>
    </w:p>
    <w:p w14:paraId="04A86589" w14:textId="7122CE38" w:rsidR="00590BA1" w:rsidRPr="00BF4A1A" w:rsidRDefault="00AA67FD" w:rsidP="00EB1E35">
      <w:pPr>
        <w:spacing w:line="240" w:lineRule="exact"/>
        <w:rPr>
          <w:szCs w:val="20"/>
          <w:lang w:val="fr-FR"/>
        </w:rPr>
      </w:pPr>
      <w:r>
        <w:rPr>
          <w:rFonts w:eastAsia="Arial Unicode MS"/>
          <w:szCs w:val="20"/>
          <w:lang w:val="fr-FR"/>
        </w:rPr>
        <w:t>Les capacités cognitives et d’apprentissage seront entra</w:t>
      </w:r>
      <w:r>
        <w:rPr>
          <w:szCs w:val="20"/>
          <w:lang w:val="fr-FR"/>
        </w:rPr>
        <w:t>î</w:t>
      </w:r>
      <w:r>
        <w:rPr>
          <w:rFonts w:eastAsia="Arial Unicode MS"/>
          <w:szCs w:val="20"/>
          <w:lang w:val="fr-FR"/>
        </w:rPr>
        <w:t>nées gr</w:t>
      </w:r>
      <w:r>
        <w:rPr>
          <w:szCs w:val="20"/>
          <w:lang w:val="fr-FR"/>
        </w:rPr>
        <w:t>âce aux activités libres et/ou guidées de présentations écrites et orales. A la fin du cours, l’étudiant/e sera en mesure d’appliquer un esprit d’analyse critique sur les faits et les documents concernant la communication spécialisée et professionnelle concernant le domaine de la finance. Il sera capable de présenter des contenus spécifiques à des différents publics.</w:t>
      </w:r>
    </w:p>
    <w:p w14:paraId="37ECFE81" w14:textId="3E5FCAD9" w:rsidR="00590BA1" w:rsidRPr="00BF4A1A" w:rsidRDefault="001D24BF" w:rsidP="00590BA1">
      <w:pPr>
        <w:spacing w:before="240" w:after="120"/>
        <w:rPr>
          <w:b/>
          <w:sz w:val="18"/>
          <w:szCs w:val="18"/>
          <w:lang w:val="fr-FR"/>
        </w:rPr>
      </w:pPr>
      <w:r w:rsidRPr="00BF4A1A">
        <w:rPr>
          <w:b/>
          <w:i/>
          <w:sz w:val="18"/>
          <w:szCs w:val="18"/>
          <w:lang w:val="fr-FR"/>
        </w:rPr>
        <w:t>PROGRAMMA DEL CORSO</w:t>
      </w:r>
    </w:p>
    <w:p w14:paraId="3442A250" w14:textId="77777777" w:rsidR="00AA67FD" w:rsidRDefault="00AA67FD" w:rsidP="00EB1E35">
      <w:pPr>
        <w:spacing w:line="240" w:lineRule="exact"/>
        <w:rPr>
          <w:rFonts w:eastAsia="Arial Unicode MS"/>
          <w:szCs w:val="20"/>
          <w:lang w:val="fr-FR"/>
        </w:rPr>
      </w:pPr>
      <w:r>
        <w:rPr>
          <w:rFonts w:eastAsia="Arial Unicode MS"/>
          <w:szCs w:val="20"/>
          <w:lang w:val="fr-FR"/>
        </w:rPr>
        <w:t xml:space="preserve">Les stratégies de l’explication (décryptage) : l’arnaque. Infogreffe et La Finance pour Tous. Le récit : l’histoire de la banque. La biographie : Jacques Cœur. Le portrait de Benjamin Delessert. John Law. La famille Rothschild. Entre le récit et l’explication : la Bourse de Paris ; CAC 40 ; la </w:t>
      </w:r>
      <w:r w:rsidRPr="007A0C67">
        <w:rPr>
          <w:rFonts w:eastAsia="Arial Unicode MS"/>
          <w:szCs w:val="20"/>
          <w:lang w:val="fr-FR"/>
        </w:rPr>
        <w:t>déréglementation</w:t>
      </w:r>
      <w:r>
        <w:rPr>
          <w:rFonts w:eastAsia="Arial Unicode MS"/>
          <w:szCs w:val="20"/>
          <w:lang w:val="fr-FR"/>
        </w:rPr>
        <w:t>. La description : le télégraphe de Chappe. La description d’un personnage : le père Goriot et la Halle-aux-Blés. L’explication à l’oral : Valérie et son blogue sur la bourse. La grammaire de l’oral. Les intermédiaires financiers. Les émotions de la finance. La conversation dans un contexte de médiation sur une question d’argent. La macro-syntaxe de l’interaction. Raconter l’histoire par un fil documentaire : Colbert et le luxe à la française. Forbes : les Français les plus riches en 2023. La représentation de la finance dans le roman du XIX</w:t>
      </w:r>
      <w:r w:rsidRPr="00945B1F">
        <w:rPr>
          <w:rFonts w:eastAsia="Arial Unicode MS"/>
          <w:szCs w:val="20"/>
          <w:vertAlign w:val="superscript"/>
          <w:lang w:val="fr-FR"/>
        </w:rPr>
        <w:t>e</w:t>
      </w:r>
      <w:r>
        <w:rPr>
          <w:rFonts w:eastAsia="Arial Unicode MS"/>
          <w:szCs w:val="20"/>
          <w:lang w:val="fr-FR"/>
        </w:rPr>
        <w:t xml:space="preserve"> : le banquier Danglars de Dumas </w:t>
      </w:r>
      <w:r w:rsidRPr="00945B1F">
        <w:rPr>
          <w:rFonts w:eastAsia="Arial Unicode MS"/>
          <w:i/>
          <w:iCs/>
          <w:szCs w:val="20"/>
          <w:lang w:val="fr-FR"/>
        </w:rPr>
        <w:t>père</w:t>
      </w:r>
      <w:r>
        <w:rPr>
          <w:rFonts w:eastAsia="Arial Unicode MS"/>
          <w:szCs w:val="20"/>
          <w:lang w:val="fr-FR"/>
        </w:rPr>
        <w:t xml:space="preserve">. « Ces chansons qui font l’actu » à Radio France Info :  la finance dans la chanson française. Un rapport de l’UE sur le marché des émissions de gaz à effet de serre. </w:t>
      </w:r>
    </w:p>
    <w:p w14:paraId="73AD3BDD" w14:textId="7B59AD27" w:rsidR="008A611D" w:rsidRPr="00BF4A1A" w:rsidRDefault="00AA67FD" w:rsidP="00EB1E35">
      <w:pPr>
        <w:spacing w:line="240" w:lineRule="exact"/>
        <w:rPr>
          <w:lang w:val="fr-FR"/>
        </w:rPr>
      </w:pPr>
      <w:r>
        <w:rPr>
          <w:rFonts w:eastAsia="Arial Unicode MS"/>
          <w:szCs w:val="20"/>
          <w:lang w:val="fr-FR"/>
        </w:rPr>
        <w:t xml:space="preserve">Esercitazioni : M. Pagnol, </w:t>
      </w:r>
      <w:r w:rsidRPr="00945B1F">
        <w:rPr>
          <w:rFonts w:eastAsia="Arial Unicode MS"/>
          <w:i/>
          <w:iCs/>
          <w:szCs w:val="20"/>
          <w:lang w:val="fr-FR"/>
        </w:rPr>
        <w:t>Topaze</w:t>
      </w:r>
      <w:r>
        <w:rPr>
          <w:rFonts w:eastAsia="Arial Unicode MS"/>
          <w:szCs w:val="20"/>
          <w:lang w:val="fr-FR"/>
        </w:rPr>
        <w:t>.</w:t>
      </w:r>
    </w:p>
    <w:p w14:paraId="65E5E43F" w14:textId="71944503" w:rsidR="00590BA1" w:rsidRPr="00BF4A1A" w:rsidRDefault="00590BA1" w:rsidP="00590BA1">
      <w:pPr>
        <w:spacing w:before="240" w:after="120"/>
        <w:rPr>
          <w:b/>
          <w:i/>
          <w:sz w:val="18"/>
          <w:lang w:val="fr-FR"/>
        </w:rPr>
      </w:pPr>
      <w:r w:rsidRPr="00BF4A1A">
        <w:rPr>
          <w:b/>
          <w:i/>
          <w:sz w:val="18"/>
          <w:lang w:val="fr-FR"/>
        </w:rPr>
        <w:t>BIBLIOGR</w:t>
      </w:r>
      <w:r w:rsidR="001D24BF" w:rsidRPr="00BF4A1A">
        <w:rPr>
          <w:b/>
          <w:i/>
          <w:sz w:val="18"/>
          <w:lang w:val="fr-FR"/>
        </w:rPr>
        <w:t>AFIA</w:t>
      </w:r>
    </w:p>
    <w:p w14:paraId="39478C23" w14:textId="77777777" w:rsidR="00AA67FD" w:rsidRDefault="00AA67FD" w:rsidP="00AA67FD">
      <w:pPr>
        <w:pStyle w:val="Testo1"/>
        <w:spacing w:before="120" w:line="240" w:lineRule="exact"/>
        <w:ind w:left="0" w:firstLine="0"/>
        <w:rPr>
          <w:lang w:val="fr-FR"/>
        </w:rPr>
      </w:pPr>
      <w:r>
        <w:rPr>
          <w:lang w:val="fr-FR"/>
        </w:rPr>
        <w:t>La bibliographie et les documents pour les TD seront publiés sur Blackboard pendant le Cours.</w:t>
      </w:r>
    </w:p>
    <w:p w14:paraId="1F90F4C4" w14:textId="3BC7FF67" w:rsidR="00ED4412" w:rsidRPr="00BF4A1A" w:rsidRDefault="00ED4412" w:rsidP="00ED4412">
      <w:pPr>
        <w:spacing w:before="240" w:after="120" w:line="220" w:lineRule="exact"/>
        <w:rPr>
          <w:b/>
          <w:i/>
          <w:sz w:val="18"/>
          <w:lang w:val="fr-FR"/>
        </w:rPr>
      </w:pPr>
      <w:r w:rsidRPr="00BF4A1A">
        <w:rPr>
          <w:b/>
          <w:i/>
          <w:sz w:val="18"/>
          <w:lang w:val="fr-FR"/>
        </w:rPr>
        <w:t>D</w:t>
      </w:r>
      <w:r w:rsidR="001D24BF" w:rsidRPr="00BF4A1A">
        <w:rPr>
          <w:b/>
          <w:i/>
          <w:sz w:val="18"/>
          <w:lang w:val="fr-FR"/>
        </w:rPr>
        <w:t>IDATTICA DEL CORSO</w:t>
      </w:r>
    </w:p>
    <w:p w14:paraId="5B4E87A6" w14:textId="77777777" w:rsidR="00AA67FD" w:rsidRDefault="00AA67FD" w:rsidP="00AA67FD">
      <w:pPr>
        <w:pStyle w:val="Testo2"/>
      </w:pPr>
      <w:r>
        <w:t>CM, TD; Esercitazioni.</w:t>
      </w:r>
    </w:p>
    <w:p w14:paraId="111D623D" w14:textId="7CA9F021" w:rsidR="00ED4412" w:rsidRPr="00BF4A1A" w:rsidRDefault="001D24BF" w:rsidP="00ED4412">
      <w:pPr>
        <w:spacing w:before="240" w:after="120" w:line="220" w:lineRule="exact"/>
        <w:rPr>
          <w:b/>
          <w:i/>
          <w:sz w:val="18"/>
        </w:rPr>
      </w:pPr>
      <w:r w:rsidRPr="00BF4A1A">
        <w:rPr>
          <w:b/>
          <w:i/>
          <w:sz w:val="18"/>
        </w:rPr>
        <w:t>METODO E CRITERI DI VALUTAZIONE</w:t>
      </w:r>
    </w:p>
    <w:p w14:paraId="2B11FAF8" w14:textId="19638A81" w:rsidR="00AA67FD" w:rsidRDefault="00AA67FD" w:rsidP="00EB1E35">
      <w:pPr>
        <w:pStyle w:val="Testo2"/>
        <w:spacing w:line="240" w:lineRule="exact"/>
        <w:rPr>
          <w:lang w:val="fr-FR"/>
        </w:rPr>
      </w:pPr>
      <w:r w:rsidRPr="00F42465">
        <w:rPr>
          <w:lang w:val="fr-FR"/>
        </w:rPr>
        <w:t xml:space="preserve">L’examen oral final est organisé en </w:t>
      </w:r>
      <w:r>
        <w:rPr>
          <w:lang w:val="fr-FR"/>
        </w:rPr>
        <w:t>trois</w:t>
      </w:r>
      <w:r w:rsidRPr="00F42465">
        <w:rPr>
          <w:lang w:val="fr-FR"/>
        </w:rPr>
        <w:t xml:space="preserve"> parties: la </w:t>
      </w:r>
      <w:r>
        <w:rPr>
          <w:lang w:val="fr-FR"/>
        </w:rPr>
        <w:t xml:space="preserve">réalisation d’une vidéo concernant le travail des Esercitazioni; la simulation d’une unité didactique de FLE dans le secteur de la </w:t>
      </w:r>
      <w:r>
        <w:rPr>
          <w:lang w:val="fr-FR"/>
        </w:rPr>
        <w:lastRenderedPageBreak/>
        <w:t xml:space="preserve">Finance ou l’analyse d’un document au choix </w:t>
      </w:r>
      <w:r w:rsidRPr="00F42465">
        <w:rPr>
          <w:lang w:val="fr-FR"/>
        </w:rPr>
        <w:t xml:space="preserve">et </w:t>
      </w:r>
      <w:r>
        <w:rPr>
          <w:lang w:val="fr-FR"/>
        </w:rPr>
        <w:t xml:space="preserve">la </w:t>
      </w:r>
      <w:r w:rsidRPr="00F42465">
        <w:rPr>
          <w:lang w:val="fr-FR"/>
        </w:rPr>
        <w:t>discussion autour</w:t>
      </w:r>
      <w:r>
        <w:rPr>
          <w:lang w:val="fr-FR"/>
        </w:rPr>
        <w:t xml:space="preserve"> de la méthodologie pédagogique FLE du cours.</w:t>
      </w:r>
    </w:p>
    <w:p w14:paraId="6BD5CCCA" w14:textId="77777777" w:rsidR="00AA67FD" w:rsidRDefault="00AA67FD" w:rsidP="00EB1E35">
      <w:pPr>
        <w:pStyle w:val="Testo2"/>
        <w:spacing w:line="240" w:lineRule="exact"/>
        <w:ind w:left="567" w:hanging="283"/>
        <w:rPr>
          <w:lang w:val="fr-FR"/>
        </w:rPr>
      </w:pPr>
      <w:r>
        <w:rPr>
          <w:lang w:val="fr-FR"/>
        </w:rPr>
        <w:t xml:space="preserve">1. Réalisation d’une vidéo a partir de la lecture de </w:t>
      </w:r>
      <w:r w:rsidRPr="000C366B">
        <w:rPr>
          <w:i/>
          <w:iCs/>
          <w:lang w:val="fr-FR"/>
        </w:rPr>
        <w:t>Topaze</w:t>
      </w:r>
      <w:r>
        <w:rPr>
          <w:lang w:val="fr-FR"/>
        </w:rPr>
        <w:t xml:space="preserve"> par M. Pagnol. Qui n’a pas pu participer aux cours préparera la présentation de la même manière (cf. Blackboard), mais sans l’enregistrer.</w:t>
      </w:r>
    </w:p>
    <w:p w14:paraId="041E5347" w14:textId="77777777" w:rsidR="00AA67FD" w:rsidRDefault="00AA67FD" w:rsidP="00EB1E35">
      <w:pPr>
        <w:pStyle w:val="Testo2"/>
        <w:spacing w:line="240" w:lineRule="exact"/>
        <w:ind w:left="567" w:hanging="283"/>
        <w:rPr>
          <w:lang w:val="fr-FR"/>
        </w:rPr>
      </w:pPr>
      <w:r>
        <w:rPr>
          <w:lang w:val="fr-FR"/>
        </w:rPr>
        <w:t xml:space="preserve">2. Simulation d’une unité didactique de FLE dans le secteur de la Finance, ou Analyse d’un document au choix </w:t>
      </w:r>
      <w:r w:rsidRPr="00F42465">
        <w:rPr>
          <w:lang w:val="fr-FR"/>
        </w:rPr>
        <w:t xml:space="preserve">(à partir des </w:t>
      </w:r>
      <w:r>
        <w:rPr>
          <w:lang w:val="fr-FR"/>
        </w:rPr>
        <w:t xml:space="preserve">documents </w:t>
      </w:r>
      <w:r w:rsidRPr="00F42465">
        <w:rPr>
          <w:lang w:val="fr-FR"/>
        </w:rPr>
        <w:t>analysés pendant le cours</w:t>
      </w:r>
      <w:r>
        <w:rPr>
          <w:lang w:val="fr-FR"/>
        </w:rPr>
        <w:t xml:space="preserve"> et de la méthodologie de travail proposée, tout en précisant le destinataire de l’exposé ou de l’analyse</w:t>
      </w:r>
      <w:r w:rsidRPr="00F42465">
        <w:rPr>
          <w:lang w:val="fr-FR"/>
        </w:rPr>
        <w:t>).</w:t>
      </w:r>
    </w:p>
    <w:p w14:paraId="1A6D81DE" w14:textId="77777777" w:rsidR="00AA67FD" w:rsidRDefault="00AA67FD" w:rsidP="00EB1E35">
      <w:pPr>
        <w:pStyle w:val="Testo2"/>
        <w:spacing w:line="240" w:lineRule="exact"/>
        <w:ind w:left="567" w:hanging="283"/>
        <w:rPr>
          <w:lang w:val="fr-FR"/>
        </w:rPr>
      </w:pPr>
      <w:r>
        <w:rPr>
          <w:lang w:val="fr-FR"/>
        </w:rPr>
        <w:t>3. D</w:t>
      </w:r>
      <w:r w:rsidRPr="00F42465">
        <w:rPr>
          <w:lang w:val="fr-FR"/>
        </w:rPr>
        <w:t>iscussion autour</w:t>
      </w:r>
      <w:r>
        <w:rPr>
          <w:lang w:val="fr-FR"/>
        </w:rPr>
        <w:t xml:space="preserve"> de la méthodologie pédagogique FLE du cours</w:t>
      </w:r>
      <w:r w:rsidRPr="00F42465">
        <w:rPr>
          <w:lang w:val="fr-FR"/>
        </w:rPr>
        <w:t>.</w:t>
      </w:r>
    </w:p>
    <w:p w14:paraId="761BE887" w14:textId="77777777" w:rsidR="00AA67FD" w:rsidRDefault="00AA67FD" w:rsidP="00EB1E35">
      <w:pPr>
        <w:pStyle w:val="Testo2"/>
        <w:spacing w:line="240" w:lineRule="exact"/>
        <w:rPr>
          <w:lang w:val="fr-FR"/>
        </w:rPr>
      </w:pPr>
      <w:r w:rsidRPr="00F42465">
        <w:rPr>
          <w:lang w:val="fr-FR"/>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qualité de l’argumentation et maîtrise avancée de la langue française; aptitude au dialogue (réactivité, audibilité du discours, gestuelle); gestion du temps; connaissances personnelles et savoirs culturels sur les textes/l’œuvre; connaissances sur le contexte culturel</w:t>
      </w:r>
      <w:r>
        <w:rPr>
          <w:lang w:val="fr-FR"/>
        </w:rPr>
        <w:t xml:space="preserve"> de réfèrence</w:t>
      </w:r>
      <w:r w:rsidRPr="00F42465">
        <w:rPr>
          <w:lang w:val="fr-FR"/>
        </w:rPr>
        <w:t>.</w:t>
      </w:r>
    </w:p>
    <w:p w14:paraId="27B47CCE" w14:textId="77777777" w:rsidR="00AA67FD" w:rsidRPr="00F42465" w:rsidRDefault="00AA67FD" w:rsidP="00EB1E35">
      <w:pPr>
        <w:pStyle w:val="Testo2"/>
        <w:spacing w:line="240" w:lineRule="exact"/>
        <w:rPr>
          <w:lang w:val="fr-FR"/>
        </w:rPr>
      </w:pPr>
    </w:p>
    <w:p w14:paraId="0DC72473" w14:textId="77777777" w:rsidR="00EB1E35" w:rsidRDefault="00AA67FD" w:rsidP="00EB1E35">
      <w:pPr>
        <w:pStyle w:val="Testo2"/>
        <w:spacing w:line="240" w:lineRule="exact"/>
        <w:ind w:firstLine="0"/>
        <w:rPr>
          <w:lang w:val="fr-FR"/>
        </w:rPr>
      </w:pPr>
      <w:r w:rsidRPr="00F42465">
        <w:rPr>
          <w:rFonts w:cs="Calibri"/>
          <w:iCs/>
          <w:color w:val="000000" w:themeColor="text1"/>
          <w:szCs w:val="18"/>
          <w:lang w:val="fr-FR"/>
        </w:rPr>
        <w:t xml:space="preserve">La note finale est basée sur la moyenne pondérée des résultats des épreuves écrites et orales intermédiaires de langue (dans la limite de 1/6 et 2/6 de la note finale respectivement). </w:t>
      </w:r>
      <w:r>
        <w:rPr>
          <w:rFonts w:cs="Calibri"/>
          <w:iCs/>
          <w:color w:val="000000" w:themeColor="text1"/>
          <w:szCs w:val="18"/>
          <w:lang w:val="fr-FR"/>
        </w:rPr>
        <w:t>L’accès à l’examen est reservé à ceux qui ont réussi les deux Prove intermedie scritta/orale. La réussite de Strategie comunicative donne l’accès aux épreuves de langue française de la deuxième année (Cultura e storia dei Paesi di lingua francese).</w:t>
      </w:r>
    </w:p>
    <w:p w14:paraId="3BBF2B46" w14:textId="77777777" w:rsidR="00EB1E35" w:rsidRPr="00EB1E35" w:rsidRDefault="001D24BF" w:rsidP="00EB1E35">
      <w:pPr>
        <w:spacing w:before="240" w:after="120" w:line="220" w:lineRule="exact"/>
        <w:rPr>
          <w:b/>
          <w:i/>
          <w:sz w:val="18"/>
        </w:rPr>
      </w:pPr>
      <w:r w:rsidRPr="00EB1E35">
        <w:rPr>
          <w:b/>
          <w:i/>
          <w:sz w:val="18"/>
        </w:rPr>
        <w:t>AVVERTENZE E PREREQUISITI</w:t>
      </w:r>
    </w:p>
    <w:p w14:paraId="2FD0271C" w14:textId="78B46622" w:rsidR="00AA67FD" w:rsidRPr="00F42465" w:rsidRDefault="00AA67FD" w:rsidP="00EB1E35">
      <w:pPr>
        <w:pStyle w:val="Testo2"/>
        <w:spacing w:line="240" w:lineRule="exact"/>
        <w:ind w:firstLine="0"/>
        <w:rPr>
          <w:lang w:val="fr-FR"/>
        </w:rPr>
      </w:pPr>
      <w:r w:rsidRPr="00F42465">
        <w:rPr>
          <w:lang w:val="fr-FR"/>
        </w:rPr>
        <w:t xml:space="preserve">L’étudiant/e doit posséder un niveau d’utilisateur expérimenté (C1) de la langue française. </w:t>
      </w:r>
    </w:p>
    <w:p w14:paraId="5F791C56" w14:textId="77777777" w:rsidR="00AA67FD" w:rsidRDefault="00AA67FD" w:rsidP="00AA67FD">
      <w:pPr>
        <w:pStyle w:val="Testo2"/>
        <w:rPr>
          <w:lang w:val="fr-FR"/>
        </w:rPr>
      </w:pPr>
      <w:r>
        <w:rPr>
          <w:i/>
          <w:lang w:val="fr-FR"/>
        </w:rPr>
        <w:t xml:space="preserve">Horaire de permanence </w:t>
      </w:r>
      <w:r>
        <w:rPr>
          <w:lang w:val="fr-FR"/>
        </w:rPr>
        <w:t xml:space="preserve">(via Trieste 17) : écrire à Mme Cigada </w:t>
      </w:r>
      <w:hyperlink r:id="rId8" w:history="1">
        <w:r w:rsidRPr="00EF2689">
          <w:rPr>
            <w:rStyle w:val="Collegamentoipertestuale"/>
            <w:lang w:val="fr-FR"/>
          </w:rPr>
          <w:t>sara.cigada@unicatt.it</w:t>
        </w:r>
      </w:hyperlink>
    </w:p>
    <w:p w14:paraId="079CF6AB" w14:textId="77777777" w:rsidR="00C77B61" w:rsidRDefault="00C77B61" w:rsidP="00C77B61">
      <w:pPr>
        <w:pStyle w:val="Testo2"/>
        <w:rPr>
          <w:b/>
          <w:bCs/>
          <w:i/>
          <w:iCs/>
          <w:highlight w:val="yellow"/>
        </w:rPr>
      </w:pPr>
    </w:p>
    <w:p w14:paraId="55B4A5A7" w14:textId="1F7F1433" w:rsidR="007331EB" w:rsidRPr="00C77B61" w:rsidRDefault="0054074E" w:rsidP="00B919E6">
      <w:pPr>
        <w:pStyle w:val="Testo2"/>
        <w:spacing w:line="240" w:lineRule="exact"/>
      </w:pPr>
      <w:r>
        <w:rPr>
          <w:iCs/>
        </w:rPr>
        <w:t xml:space="preserve">Les étudiants </w:t>
      </w:r>
      <w:r w:rsidR="00B919E6" w:rsidRPr="00B919E6">
        <w:rPr>
          <w:iCs/>
        </w:rPr>
        <w:t>de tous les programmes d'études</w:t>
      </w:r>
      <w:r>
        <w:rPr>
          <w:iCs/>
        </w:rPr>
        <w:t xml:space="preserve"> </w:t>
      </w:r>
      <w:r w:rsidR="00B919E6">
        <w:rPr>
          <w:iCs/>
        </w:rPr>
        <w:t xml:space="preserve">doivent participer </w:t>
      </w:r>
      <w:r>
        <w:rPr>
          <w:iCs/>
        </w:rPr>
        <w:t>au laboratoire de formation linguistique (10 h) “</w:t>
      </w:r>
      <w:r w:rsidR="00F44B8B">
        <w:rPr>
          <w:i/>
          <w:iCs/>
        </w:rPr>
        <w:t>Topaze</w:t>
      </w:r>
      <w:r w:rsidR="00F44B8B">
        <w:t xml:space="preserve"> de Marcel Pagnol</w:t>
      </w:r>
      <w:r>
        <w:rPr>
          <w:iCs/>
        </w:rPr>
        <w:t xml:space="preserve">”, coordonné par </w:t>
      </w:r>
      <w:r w:rsidR="00B919E6">
        <w:rPr>
          <w:iCs/>
        </w:rPr>
        <w:t>C. Contrini.</w:t>
      </w:r>
    </w:p>
    <w:p w14:paraId="592C0EB9" w14:textId="4C8EFDC4" w:rsidR="00B87603" w:rsidRPr="00BF4A1A" w:rsidRDefault="00B87603" w:rsidP="00B87603">
      <w:pPr>
        <w:spacing w:before="480"/>
        <w:jc w:val="left"/>
        <w:outlineLvl w:val="0"/>
        <w:rPr>
          <w:b/>
          <w:noProof/>
        </w:rPr>
      </w:pPr>
      <w:bookmarkStart w:id="1" w:name="_Hlk78190109"/>
      <w:r w:rsidRPr="00BF4A1A">
        <w:rPr>
          <w:b/>
          <w:noProof/>
        </w:rPr>
        <w:t>Esercitazioni di lingua francese 1 LM</w:t>
      </w:r>
    </w:p>
    <w:p w14:paraId="0A3DBCE8" w14:textId="77777777" w:rsidR="00B87603" w:rsidRPr="00EF3998" w:rsidRDefault="00B87603" w:rsidP="00B87603">
      <w:pPr>
        <w:jc w:val="left"/>
        <w:outlineLvl w:val="1"/>
        <w:rPr>
          <w:smallCaps/>
          <w:noProof/>
          <w:sz w:val="18"/>
          <w:lang w:val="fr-FR"/>
        </w:rPr>
      </w:pPr>
      <w:r w:rsidRPr="00EF3998">
        <w:rPr>
          <w:smallCaps/>
          <w:noProof/>
          <w:sz w:val="18"/>
          <w:lang w:val="fr-FR"/>
        </w:rPr>
        <w:t>Dott.ssa Annita Lyonnet</w:t>
      </w:r>
    </w:p>
    <w:bookmarkEnd w:id="1"/>
    <w:p w14:paraId="7D84C0C2" w14:textId="77777777" w:rsidR="00B87603" w:rsidRPr="00EF3998" w:rsidRDefault="00B87603" w:rsidP="00B87603">
      <w:pPr>
        <w:spacing w:before="240" w:after="120"/>
        <w:rPr>
          <w:b/>
          <w:i/>
          <w:sz w:val="18"/>
          <w:lang w:val="fr-FR"/>
        </w:rPr>
      </w:pPr>
      <w:r w:rsidRPr="00EF3998">
        <w:rPr>
          <w:b/>
          <w:i/>
          <w:sz w:val="18"/>
          <w:lang w:val="fr-FR"/>
        </w:rPr>
        <w:t>OBJECTIFS DU COURS ET RESULTATS D’APPRENTISSAGE ATTENDUS</w:t>
      </w:r>
    </w:p>
    <w:p w14:paraId="68E3C052" w14:textId="77777777" w:rsidR="00B87603" w:rsidRPr="00AA67FD" w:rsidRDefault="00B87603" w:rsidP="00B87603">
      <w:pPr>
        <w:spacing w:line="240" w:lineRule="exact"/>
        <w:rPr>
          <w:szCs w:val="20"/>
          <w:lang w:val="fr-FR"/>
        </w:rPr>
      </w:pPr>
      <w:r w:rsidRPr="00AA67FD">
        <w:rPr>
          <w:szCs w:val="20"/>
          <w:lang w:val="fr-FR"/>
        </w:rPr>
        <w:t>Les activités de communication écrite et orale propos</w:t>
      </w:r>
      <w:r>
        <w:rPr>
          <w:szCs w:val="20"/>
          <w:lang w:val="fr-FR"/>
        </w:rPr>
        <w:t>ées visent</w:t>
      </w:r>
      <w:r w:rsidRPr="00AA67FD">
        <w:rPr>
          <w:szCs w:val="20"/>
          <w:lang w:val="fr-FR"/>
        </w:rPr>
        <w:t xml:space="preserve"> </w:t>
      </w:r>
      <w:r>
        <w:rPr>
          <w:szCs w:val="20"/>
          <w:lang w:val="fr-FR"/>
        </w:rPr>
        <w:t xml:space="preserve">à permettre à </w:t>
      </w:r>
      <w:r w:rsidRPr="00AA67FD">
        <w:rPr>
          <w:szCs w:val="20"/>
          <w:lang w:val="fr-FR"/>
        </w:rPr>
        <w:t xml:space="preserve">l’étudiant </w:t>
      </w:r>
      <w:r>
        <w:rPr>
          <w:szCs w:val="20"/>
          <w:lang w:val="fr-FR"/>
        </w:rPr>
        <w:t xml:space="preserve">d’atteindre les </w:t>
      </w:r>
      <w:r w:rsidRPr="00AA67FD">
        <w:rPr>
          <w:szCs w:val="20"/>
          <w:lang w:val="fr-FR"/>
        </w:rPr>
        <w:t xml:space="preserve">compétences de niveau C1 </w:t>
      </w:r>
      <w:r>
        <w:rPr>
          <w:szCs w:val="20"/>
          <w:lang w:val="fr-FR"/>
        </w:rPr>
        <w:t xml:space="preserve">avancé </w:t>
      </w:r>
      <w:r w:rsidRPr="00AA67FD">
        <w:rPr>
          <w:szCs w:val="20"/>
          <w:lang w:val="fr-FR"/>
        </w:rPr>
        <w:t xml:space="preserve">du Cadre Commun Européen de Référence. Objectifs du cours sont l’approfondissement de la connaissance des caractères stylistiques de la langue française dans différentes </w:t>
      </w:r>
      <w:r w:rsidRPr="00AA67FD">
        <w:rPr>
          <w:szCs w:val="20"/>
          <w:lang w:val="fr-FR"/>
        </w:rPr>
        <w:lastRenderedPageBreak/>
        <w:t>typologies de textes, l’analyse et la pratique des registres et des niveaux de langue dans des textes de type narratif, descriptif, argumentatif, aussi bien que l’analyse des langages spécialisés. La pratique des modalités de l'expression orale dans des situations professionnelles variées permettra à l’étudiant d’atteindre la formation requise dans les contextes de travail. </w:t>
      </w:r>
    </w:p>
    <w:p w14:paraId="0455EEB9" w14:textId="77777777" w:rsidR="00B87603" w:rsidRDefault="00B87603" w:rsidP="00B87603">
      <w:pPr>
        <w:spacing w:line="240" w:lineRule="exact"/>
        <w:rPr>
          <w:szCs w:val="20"/>
          <w:lang w:val="fr-FR"/>
        </w:rPr>
      </w:pPr>
      <w:r w:rsidRPr="00AA67FD">
        <w:rPr>
          <w:szCs w:val="20"/>
          <w:lang w:val="fr-FR"/>
        </w:rPr>
        <w:t>À la fin de ce parcours, l’étudiant doit savoir traduire des textes inhérents au profil de formation, analyser et produire un texte argumentatif structuré, faire un exposé argumentatif.</w:t>
      </w:r>
      <w:r w:rsidRPr="00EF3998">
        <w:rPr>
          <w:szCs w:val="20"/>
          <w:lang w:val="fr-FR"/>
        </w:rPr>
        <w:t> </w:t>
      </w:r>
    </w:p>
    <w:p w14:paraId="6FB3D604" w14:textId="77777777" w:rsidR="00B87603" w:rsidRPr="00EF3998" w:rsidRDefault="00B87603" w:rsidP="00B87603">
      <w:pPr>
        <w:spacing w:before="240" w:after="120"/>
        <w:rPr>
          <w:b/>
          <w:i/>
          <w:sz w:val="18"/>
          <w:lang w:val="fr-FR"/>
        </w:rPr>
      </w:pPr>
      <w:r w:rsidRPr="00EF3998">
        <w:rPr>
          <w:b/>
          <w:i/>
          <w:sz w:val="18"/>
          <w:lang w:val="fr-FR"/>
        </w:rPr>
        <w:t>PROGRAMME DU COURS </w:t>
      </w:r>
    </w:p>
    <w:p w14:paraId="61265B1A" w14:textId="77777777" w:rsidR="00B87603" w:rsidRPr="00EF3998" w:rsidRDefault="00B87603" w:rsidP="00B87603">
      <w:pPr>
        <w:spacing w:line="240" w:lineRule="exact"/>
        <w:rPr>
          <w:szCs w:val="20"/>
          <w:lang w:val="fr-FR"/>
        </w:rPr>
      </w:pPr>
      <w:r w:rsidRPr="00AA67FD">
        <w:rPr>
          <w:szCs w:val="20"/>
          <w:lang w:val="fr-FR"/>
        </w:rPr>
        <w:t>Thème</w:t>
      </w:r>
      <w:r w:rsidRPr="00EF3998">
        <w:rPr>
          <w:szCs w:val="20"/>
          <w:lang w:val="fr-FR"/>
        </w:rPr>
        <w:t> </w:t>
      </w:r>
    </w:p>
    <w:p w14:paraId="1781D3D5" w14:textId="77777777" w:rsidR="00B87603" w:rsidRDefault="00B87603" w:rsidP="00B87603">
      <w:pPr>
        <w:spacing w:line="240" w:lineRule="exact"/>
        <w:rPr>
          <w:szCs w:val="20"/>
          <w:lang w:val="fr-FR"/>
        </w:rPr>
      </w:pPr>
      <w:r w:rsidRPr="00AA67FD">
        <w:rPr>
          <w:szCs w:val="20"/>
          <w:lang w:val="fr-FR"/>
        </w:rPr>
        <w:t>Approfondissement des connaissances morphosémantiques et syntaxiques, dans une perspective comparative français/italien. Activités de traduction IT/FR et FR/IT et commentaires méthodologiques.</w:t>
      </w:r>
      <w:r>
        <w:rPr>
          <w:szCs w:val="20"/>
          <w:lang w:val="fr-FR"/>
        </w:rPr>
        <w:t xml:space="preserve"> Approche des techniques de traduction automatique. </w:t>
      </w:r>
      <w:r w:rsidRPr="000558D8">
        <w:rPr>
          <w:szCs w:val="20"/>
          <w:lang w:val="fr-FR"/>
        </w:rPr>
        <w:t>)</w:t>
      </w:r>
      <w:r>
        <w:rPr>
          <w:szCs w:val="20"/>
          <w:lang w:val="fr-FR"/>
        </w:rPr>
        <w:t>. Documentation en ligne : lecture de la presse ; recherche d’information sur un sujet spécialiste ; évaluation des sources ; la langue des infox (fake news).</w:t>
      </w:r>
    </w:p>
    <w:p w14:paraId="6AA84E9E" w14:textId="77777777" w:rsidR="00B87603" w:rsidRPr="00EF3998" w:rsidRDefault="00B87603" w:rsidP="00B87603">
      <w:pPr>
        <w:spacing w:line="240" w:lineRule="exact"/>
        <w:rPr>
          <w:szCs w:val="20"/>
          <w:lang w:val="fr-FR"/>
        </w:rPr>
      </w:pPr>
      <w:r w:rsidRPr="00AA67FD">
        <w:rPr>
          <w:szCs w:val="20"/>
          <w:lang w:val="fr-FR"/>
        </w:rPr>
        <w:t>Entraînement à la traduction écrite et orale, sous diverses formes: immédiate, différée, à vue, à partir de documents authentiques écrits, audio et vidéo.</w:t>
      </w:r>
      <w:r w:rsidRPr="00EF3998">
        <w:rPr>
          <w:szCs w:val="20"/>
          <w:lang w:val="fr-FR"/>
        </w:rPr>
        <w:t> </w:t>
      </w:r>
    </w:p>
    <w:p w14:paraId="55DD0519" w14:textId="77777777" w:rsidR="00B87603" w:rsidRPr="00EF3998" w:rsidRDefault="00B87603" w:rsidP="00B87603">
      <w:pPr>
        <w:spacing w:line="240" w:lineRule="exact"/>
        <w:rPr>
          <w:szCs w:val="20"/>
          <w:lang w:val="fr-FR"/>
        </w:rPr>
      </w:pPr>
      <w:r w:rsidRPr="00AA67FD">
        <w:rPr>
          <w:szCs w:val="20"/>
          <w:lang w:val="fr-FR"/>
        </w:rPr>
        <w:t xml:space="preserve">Utilisation des outils multimédias et hypertextuels: dictionnaires monolingues et bilingues </w:t>
      </w:r>
      <w:r>
        <w:rPr>
          <w:szCs w:val="20"/>
          <w:lang w:val="fr-FR"/>
        </w:rPr>
        <w:t>en ligne</w:t>
      </w:r>
      <w:r w:rsidRPr="00AA67FD">
        <w:rPr>
          <w:szCs w:val="20"/>
          <w:lang w:val="fr-FR"/>
        </w:rPr>
        <w:t>, glossaires et dictionnaires en ligne.</w:t>
      </w:r>
      <w:r w:rsidRPr="00EF3998">
        <w:rPr>
          <w:szCs w:val="20"/>
          <w:lang w:val="fr-FR"/>
        </w:rPr>
        <w:t> </w:t>
      </w:r>
    </w:p>
    <w:p w14:paraId="1B197A09" w14:textId="77777777" w:rsidR="00B87603" w:rsidRPr="00EF3998" w:rsidRDefault="00B87603" w:rsidP="00B87603">
      <w:pPr>
        <w:spacing w:line="240" w:lineRule="exact"/>
        <w:rPr>
          <w:szCs w:val="20"/>
          <w:lang w:val="fr-FR"/>
        </w:rPr>
      </w:pPr>
    </w:p>
    <w:p w14:paraId="3B6B589A" w14:textId="77777777" w:rsidR="00B87603" w:rsidRPr="00EF3998" w:rsidRDefault="00B87603" w:rsidP="00B87603">
      <w:pPr>
        <w:spacing w:line="240" w:lineRule="exact"/>
        <w:rPr>
          <w:szCs w:val="20"/>
          <w:lang w:val="fr-FR"/>
        </w:rPr>
      </w:pPr>
      <w:r w:rsidRPr="00AA67FD">
        <w:rPr>
          <w:szCs w:val="20"/>
          <w:lang w:val="fr-FR"/>
        </w:rPr>
        <w:t>Production écrite</w:t>
      </w:r>
      <w:r w:rsidRPr="00EF3998">
        <w:rPr>
          <w:szCs w:val="20"/>
          <w:lang w:val="fr-FR"/>
        </w:rPr>
        <w:t> </w:t>
      </w:r>
    </w:p>
    <w:p w14:paraId="2032E1AA" w14:textId="77777777" w:rsidR="00B87603" w:rsidRPr="00EF3998" w:rsidRDefault="00B87603" w:rsidP="00B87603">
      <w:pPr>
        <w:spacing w:line="240" w:lineRule="exact"/>
        <w:rPr>
          <w:szCs w:val="20"/>
          <w:lang w:val="fr-FR"/>
        </w:rPr>
      </w:pPr>
      <w:r w:rsidRPr="00AA67FD">
        <w:rPr>
          <w:szCs w:val="20"/>
          <w:lang w:val="fr-FR"/>
        </w:rPr>
        <w:t>Pratique du texte argumentatif. Techniques de recherche systématique d’idées. Plan, introduction et conclusion ; titres, transitions ; connecteurs.</w:t>
      </w:r>
      <w:r w:rsidRPr="00EF3998">
        <w:rPr>
          <w:szCs w:val="20"/>
          <w:lang w:val="fr-FR"/>
        </w:rPr>
        <w:t> </w:t>
      </w:r>
    </w:p>
    <w:p w14:paraId="5B0808CE" w14:textId="77777777" w:rsidR="00B87603" w:rsidRPr="00EF3998" w:rsidRDefault="00B87603" w:rsidP="00B87603">
      <w:pPr>
        <w:spacing w:line="240" w:lineRule="exact"/>
        <w:rPr>
          <w:szCs w:val="20"/>
          <w:lang w:val="fr-FR"/>
        </w:rPr>
      </w:pPr>
      <w:r w:rsidRPr="00AA67FD">
        <w:rPr>
          <w:szCs w:val="20"/>
          <w:lang w:val="fr-FR"/>
        </w:rPr>
        <w:t>Énonciation et modalisation.</w:t>
      </w:r>
      <w:r w:rsidRPr="00EF3998">
        <w:rPr>
          <w:szCs w:val="20"/>
          <w:lang w:val="fr-FR"/>
        </w:rPr>
        <w:t> </w:t>
      </w:r>
    </w:p>
    <w:p w14:paraId="5E469CB4" w14:textId="77777777" w:rsidR="00B87603" w:rsidRPr="00EF3998" w:rsidRDefault="00B87603" w:rsidP="00B87603">
      <w:pPr>
        <w:spacing w:line="240" w:lineRule="exact"/>
        <w:rPr>
          <w:szCs w:val="20"/>
          <w:lang w:val="fr-FR"/>
        </w:rPr>
      </w:pPr>
      <w:r w:rsidRPr="00EF3998">
        <w:rPr>
          <w:szCs w:val="20"/>
          <w:lang w:val="fr-FR"/>
        </w:rPr>
        <w:t> </w:t>
      </w:r>
    </w:p>
    <w:p w14:paraId="55F6855F" w14:textId="77777777" w:rsidR="00B87603" w:rsidRPr="00EF3998" w:rsidRDefault="00B87603" w:rsidP="00B87603">
      <w:pPr>
        <w:spacing w:line="240" w:lineRule="exact"/>
        <w:rPr>
          <w:szCs w:val="20"/>
          <w:lang w:val="fr-FR"/>
        </w:rPr>
      </w:pPr>
      <w:r w:rsidRPr="00AA67FD">
        <w:rPr>
          <w:szCs w:val="20"/>
          <w:lang w:val="fr-FR"/>
        </w:rPr>
        <w:t>Production orale</w:t>
      </w:r>
      <w:r w:rsidRPr="00EF3998">
        <w:rPr>
          <w:szCs w:val="20"/>
          <w:lang w:val="fr-FR"/>
        </w:rPr>
        <w:t> </w:t>
      </w:r>
    </w:p>
    <w:p w14:paraId="6D678180" w14:textId="77777777" w:rsidR="00B87603" w:rsidRPr="00EF3998" w:rsidRDefault="00B87603" w:rsidP="00B87603">
      <w:pPr>
        <w:spacing w:line="240" w:lineRule="exact"/>
        <w:rPr>
          <w:szCs w:val="20"/>
          <w:lang w:val="fr-FR"/>
        </w:rPr>
      </w:pPr>
      <w:r w:rsidRPr="00AA67FD">
        <w:rPr>
          <w:szCs w:val="20"/>
          <w:lang w:val="fr-FR"/>
        </w:rPr>
        <w:t>Entraînement à différentes situations de production orale, exposé et prise de parole en public.</w:t>
      </w:r>
      <w:r w:rsidRPr="00EF3998">
        <w:rPr>
          <w:szCs w:val="20"/>
          <w:lang w:val="fr-FR"/>
        </w:rPr>
        <w:t> </w:t>
      </w:r>
    </w:p>
    <w:p w14:paraId="36DFEC3C" w14:textId="77777777" w:rsidR="00B87603" w:rsidRPr="00EF3998" w:rsidRDefault="00B87603" w:rsidP="00B87603">
      <w:pPr>
        <w:spacing w:line="240" w:lineRule="exact"/>
        <w:rPr>
          <w:szCs w:val="20"/>
          <w:lang w:val="fr-FR"/>
        </w:rPr>
      </w:pPr>
      <w:r w:rsidRPr="00AA67FD">
        <w:rPr>
          <w:szCs w:val="20"/>
          <w:lang w:val="fr-FR"/>
        </w:rPr>
        <w:t>Les langues spécialisées</w:t>
      </w:r>
      <w:r>
        <w:rPr>
          <w:szCs w:val="20"/>
          <w:lang w:val="fr-FR"/>
        </w:rPr>
        <w:t xml:space="preserve"> (FOS)</w:t>
      </w:r>
      <w:r w:rsidRPr="00AA67FD">
        <w:rPr>
          <w:szCs w:val="20"/>
          <w:lang w:val="fr-FR"/>
        </w:rPr>
        <w:t>: exercices d'approfondissement lexical et syntaxique.</w:t>
      </w:r>
      <w:r w:rsidRPr="00EF3998">
        <w:rPr>
          <w:szCs w:val="20"/>
          <w:lang w:val="fr-FR"/>
        </w:rPr>
        <w:t> </w:t>
      </w:r>
    </w:p>
    <w:p w14:paraId="47768074" w14:textId="77777777" w:rsidR="00B87603" w:rsidRPr="00EF3998" w:rsidRDefault="00B87603" w:rsidP="00B87603">
      <w:pPr>
        <w:spacing w:line="240" w:lineRule="exact"/>
        <w:rPr>
          <w:szCs w:val="20"/>
          <w:lang w:val="fr-FR"/>
        </w:rPr>
      </w:pPr>
      <w:r w:rsidRPr="00AA67FD">
        <w:rPr>
          <w:szCs w:val="20"/>
          <w:lang w:val="fr-FR"/>
        </w:rPr>
        <w:t>Étude du langage non verbal (ex: mimique, gestuelle et voix).</w:t>
      </w:r>
      <w:r w:rsidRPr="00EF3998">
        <w:rPr>
          <w:szCs w:val="20"/>
          <w:lang w:val="fr-FR"/>
        </w:rPr>
        <w:t> </w:t>
      </w:r>
    </w:p>
    <w:p w14:paraId="282AC6FF" w14:textId="77777777" w:rsidR="00B87603" w:rsidRPr="00EF3998" w:rsidRDefault="00B87603" w:rsidP="00B87603">
      <w:pPr>
        <w:spacing w:line="240" w:lineRule="exact"/>
        <w:rPr>
          <w:szCs w:val="20"/>
          <w:lang w:val="fr-FR"/>
        </w:rPr>
      </w:pPr>
      <w:r w:rsidRPr="00AA67FD">
        <w:rPr>
          <w:szCs w:val="20"/>
          <w:lang w:val="fr-FR"/>
        </w:rPr>
        <w:t>Préparation d’une intervention orale : plan, présentation, emploi de supports technologiques (</w:t>
      </w:r>
      <w:r>
        <w:rPr>
          <w:szCs w:val="20"/>
          <w:lang w:val="fr-FR"/>
        </w:rPr>
        <w:t>diaporama</w:t>
      </w:r>
      <w:r w:rsidRPr="00AA67FD">
        <w:rPr>
          <w:szCs w:val="20"/>
          <w:lang w:val="fr-FR"/>
        </w:rPr>
        <w:t>).</w:t>
      </w:r>
      <w:r w:rsidRPr="00EF3998">
        <w:rPr>
          <w:szCs w:val="20"/>
          <w:lang w:val="fr-FR"/>
        </w:rPr>
        <w:t> </w:t>
      </w:r>
    </w:p>
    <w:p w14:paraId="0C20EAD9" w14:textId="77777777" w:rsidR="00B87603" w:rsidRPr="00EF3998" w:rsidRDefault="00B87603" w:rsidP="00B87603">
      <w:pPr>
        <w:spacing w:line="240" w:lineRule="exact"/>
        <w:rPr>
          <w:szCs w:val="20"/>
          <w:lang w:val="fr-FR"/>
        </w:rPr>
      </w:pPr>
      <w:r w:rsidRPr="00AA67FD">
        <w:rPr>
          <w:szCs w:val="20"/>
          <w:lang w:val="fr-FR"/>
        </w:rPr>
        <w:t>Débats sur des sujets d’actualité : conversation et discussion sur des sujets de civilisation française et francophone.</w:t>
      </w:r>
      <w:r w:rsidRPr="00EF3998">
        <w:rPr>
          <w:szCs w:val="20"/>
          <w:lang w:val="fr-FR"/>
        </w:rPr>
        <w:t> </w:t>
      </w:r>
    </w:p>
    <w:p w14:paraId="65DE41E0" w14:textId="77777777" w:rsidR="00B87603" w:rsidRPr="00EF3998" w:rsidRDefault="00B87603" w:rsidP="00B87603">
      <w:pPr>
        <w:spacing w:before="240" w:after="120"/>
        <w:rPr>
          <w:szCs w:val="20"/>
          <w:lang w:val="fr-FR"/>
        </w:rPr>
      </w:pPr>
      <w:r w:rsidRPr="00EF3998">
        <w:rPr>
          <w:b/>
          <w:i/>
          <w:sz w:val="18"/>
          <w:lang w:val="fr-FR"/>
        </w:rPr>
        <w:t>BIBLIOGRAPHIE  </w:t>
      </w:r>
    </w:p>
    <w:p w14:paraId="1A920D50" w14:textId="77777777" w:rsidR="00B87603" w:rsidRPr="00EF3998" w:rsidRDefault="00B87603" w:rsidP="00B87603">
      <w:pPr>
        <w:spacing w:line="240" w:lineRule="exact"/>
        <w:rPr>
          <w:szCs w:val="20"/>
          <w:lang w:val="fr-FR"/>
        </w:rPr>
      </w:pPr>
      <w:r w:rsidRPr="00AA67FD">
        <w:rPr>
          <w:smallCaps/>
          <w:sz w:val="16"/>
          <w:szCs w:val="20"/>
          <w:lang w:val="fr-FR"/>
        </w:rPr>
        <w:lastRenderedPageBreak/>
        <w:t>M. Barfety</w:t>
      </w:r>
      <w:r w:rsidRPr="00AA67FD">
        <w:rPr>
          <w:szCs w:val="20"/>
          <w:lang w:val="fr-FR"/>
        </w:rPr>
        <w:t xml:space="preserve">, </w:t>
      </w:r>
      <w:r w:rsidRPr="00AA67FD">
        <w:rPr>
          <w:i/>
          <w:iCs/>
          <w:sz w:val="18"/>
          <w:szCs w:val="18"/>
          <w:lang w:val="fr-FR"/>
        </w:rPr>
        <w:t>Expression orale,</w:t>
      </w:r>
      <w:r w:rsidRPr="00AA67FD">
        <w:rPr>
          <w:sz w:val="18"/>
          <w:szCs w:val="18"/>
          <w:lang w:val="fr-FR"/>
        </w:rPr>
        <w:t xml:space="preserve"> Niveau 4, CLE International, Paris</w:t>
      </w:r>
      <w:r>
        <w:rPr>
          <w:sz w:val="18"/>
          <w:szCs w:val="18"/>
          <w:lang w:val="fr-FR"/>
        </w:rPr>
        <w:t xml:space="preserve"> </w:t>
      </w:r>
      <w:r w:rsidRPr="00AA67FD">
        <w:rPr>
          <w:sz w:val="18"/>
          <w:szCs w:val="18"/>
          <w:lang w:val="fr-FR"/>
        </w:rPr>
        <w:t>2009</w:t>
      </w:r>
      <w:r w:rsidRPr="00AA67FD">
        <w:rPr>
          <w:szCs w:val="20"/>
          <w:lang w:val="fr-FR"/>
        </w:rPr>
        <w:t>. </w:t>
      </w:r>
      <w:r w:rsidRPr="00EF3998">
        <w:rPr>
          <w:szCs w:val="20"/>
          <w:lang w:val="fr-FR"/>
        </w:rPr>
        <w:t> </w:t>
      </w:r>
    </w:p>
    <w:p w14:paraId="70156EDB" w14:textId="77777777" w:rsidR="00B87603" w:rsidRPr="00EF3998" w:rsidRDefault="00B87603" w:rsidP="00B87603">
      <w:pPr>
        <w:spacing w:line="240" w:lineRule="exact"/>
        <w:rPr>
          <w:szCs w:val="20"/>
          <w:lang w:val="fr-FR"/>
        </w:rPr>
      </w:pPr>
      <w:r w:rsidRPr="00AA67FD">
        <w:rPr>
          <w:smallCaps/>
          <w:sz w:val="16"/>
          <w:szCs w:val="20"/>
          <w:lang w:val="fr-FR"/>
        </w:rPr>
        <w:t>M. Causa - B. Megre</w:t>
      </w:r>
      <w:r w:rsidRPr="00AA67FD">
        <w:rPr>
          <w:szCs w:val="20"/>
          <w:lang w:val="fr-FR"/>
        </w:rPr>
        <w:t xml:space="preserve">, </w:t>
      </w:r>
      <w:r w:rsidRPr="00AA67FD">
        <w:rPr>
          <w:i/>
          <w:iCs/>
          <w:sz w:val="18"/>
          <w:szCs w:val="18"/>
          <w:lang w:val="fr-FR"/>
        </w:rPr>
        <w:t>Production écrite,</w:t>
      </w:r>
      <w:r w:rsidRPr="00AA67FD">
        <w:rPr>
          <w:sz w:val="18"/>
          <w:szCs w:val="18"/>
          <w:lang w:val="fr-FR"/>
        </w:rPr>
        <w:t xml:space="preserve"> Niveaux C1/C2, Didier, Paris 2008.</w:t>
      </w:r>
      <w:r w:rsidRPr="00EF3998">
        <w:rPr>
          <w:sz w:val="18"/>
          <w:szCs w:val="18"/>
          <w:lang w:val="fr-FR"/>
        </w:rPr>
        <w:t> </w:t>
      </w:r>
    </w:p>
    <w:p w14:paraId="014ABBA0" w14:textId="77777777" w:rsidR="00B87603" w:rsidRPr="00EF3998" w:rsidRDefault="00B87603" w:rsidP="00B87603">
      <w:pPr>
        <w:spacing w:line="240" w:lineRule="exact"/>
        <w:rPr>
          <w:sz w:val="18"/>
          <w:szCs w:val="18"/>
          <w:lang w:val="fr-FR"/>
        </w:rPr>
      </w:pPr>
      <w:r w:rsidRPr="00AA67FD">
        <w:rPr>
          <w:smallCaps/>
          <w:sz w:val="16"/>
          <w:szCs w:val="20"/>
          <w:lang w:val="fr-FR"/>
        </w:rPr>
        <w:t>M. Riegel et al.,</w:t>
      </w:r>
      <w:r w:rsidRPr="00AA67FD">
        <w:rPr>
          <w:szCs w:val="20"/>
          <w:lang w:val="fr-FR"/>
        </w:rPr>
        <w:t xml:space="preserve"> </w:t>
      </w:r>
      <w:r w:rsidRPr="00AA67FD">
        <w:rPr>
          <w:i/>
          <w:iCs/>
          <w:sz w:val="18"/>
          <w:szCs w:val="18"/>
          <w:lang w:val="fr-FR"/>
        </w:rPr>
        <w:t>Grammaire méthodique du français,</w:t>
      </w:r>
      <w:r w:rsidRPr="00AA67FD">
        <w:rPr>
          <w:sz w:val="18"/>
          <w:szCs w:val="18"/>
          <w:lang w:val="fr-FR"/>
        </w:rPr>
        <w:t xml:space="preserve"> PUF, Paris 1994.</w:t>
      </w:r>
      <w:r w:rsidRPr="00EF3998">
        <w:rPr>
          <w:sz w:val="18"/>
          <w:szCs w:val="18"/>
          <w:lang w:val="fr-FR"/>
        </w:rPr>
        <w:t> </w:t>
      </w:r>
    </w:p>
    <w:p w14:paraId="2B0CAA8A" w14:textId="77777777" w:rsidR="00B87603" w:rsidRPr="00EF3998" w:rsidRDefault="00B87603" w:rsidP="00B87603">
      <w:pPr>
        <w:spacing w:line="240" w:lineRule="exact"/>
        <w:rPr>
          <w:sz w:val="18"/>
          <w:szCs w:val="18"/>
          <w:lang w:val="fr-FR"/>
        </w:rPr>
      </w:pPr>
      <w:r w:rsidRPr="00AA67FD">
        <w:rPr>
          <w:smallCaps/>
          <w:sz w:val="16"/>
          <w:szCs w:val="20"/>
          <w:lang w:val="fr-FR"/>
        </w:rPr>
        <w:t>E. Cobast</w:t>
      </w:r>
      <w:r w:rsidRPr="00AA67FD">
        <w:rPr>
          <w:szCs w:val="20"/>
          <w:lang w:val="fr-FR"/>
        </w:rPr>
        <w:t xml:space="preserve">, </w:t>
      </w:r>
      <w:r w:rsidRPr="00AA67FD">
        <w:rPr>
          <w:i/>
          <w:iCs/>
          <w:sz w:val="18"/>
          <w:szCs w:val="18"/>
          <w:lang w:val="fr-FR"/>
        </w:rPr>
        <w:t>S.O.S. dissertation</w:t>
      </w:r>
      <w:r w:rsidRPr="00AA67FD">
        <w:rPr>
          <w:sz w:val="18"/>
          <w:szCs w:val="18"/>
          <w:lang w:val="fr-FR"/>
        </w:rPr>
        <w:t>, L’Étudiant, Paris 2019.</w:t>
      </w:r>
      <w:r w:rsidRPr="00EF3998">
        <w:rPr>
          <w:sz w:val="18"/>
          <w:szCs w:val="18"/>
          <w:lang w:val="fr-FR"/>
        </w:rPr>
        <w:t> </w:t>
      </w:r>
    </w:p>
    <w:p w14:paraId="1FF73991" w14:textId="77777777" w:rsidR="00B87603" w:rsidRPr="00EF3998" w:rsidRDefault="00B87603" w:rsidP="00B87603">
      <w:pPr>
        <w:spacing w:line="240" w:lineRule="exact"/>
        <w:rPr>
          <w:sz w:val="18"/>
          <w:szCs w:val="18"/>
          <w:lang w:val="fr-FR"/>
        </w:rPr>
      </w:pPr>
      <w:r w:rsidRPr="00AA67FD">
        <w:rPr>
          <w:smallCaps/>
          <w:sz w:val="16"/>
          <w:szCs w:val="20"/>
          <w:lang w:val="fr-FR"/>
        </w:rPr>
        <w:t>A. Rey</w:t>
      </w:r>
      <w:r w:rsidRPr="00AA67FD">
        <w:rPr>
          <w:szCs w:val="20"/>
          <w:lang w:val="fr-FR"/>
        </w:rPr>
        <w:t xml:space="preserve">, </w:t>
      </w:r>
      <w:r w:rsidRPr="00AA67FD">
        <w:rPr>
          <w:i/>
          <w:iCs/>
          <w:sz w:val="18"/>
          <w:szCs w:val="18"/>
          <w:lang w:val="fr-FR"/>
        </w:rPr>
        <w:t>Le Nouveau Petit Robert, dictionnaire alphabétique et analogique de la langue française</w:t>
      </w:r>
      <w:r w:rsidRPr="00AA67FD">
        <w:rPr>
          <w:sz w:val="18"/>
          <w:szCs w:val="18"/>
          <w:lang w:val="fr-FR"/>
        </w:rPr>
        <w:t>, Paris, 2020.</w:t>
      </w:r>
      <w:r w:rsidRPr="00EF3998">
        <w:rPr>
          <w:sz w:val="18"/>
          <w:szCs w:val="18"/>
          <w:lang w:val="fr-FR"/>
        </w:rPr>
        <w:t> </w:t>
      </w:r>
    </w:p>
    <w:p w14:paraId="6A682EF3" w14:textId="77777777" w:rsidR="00B87603" w:rsidRPr="00EF3998" w:rsidRDefault="00B87603" w:rsidP="00B87603">
      <w:pPr>
        <w:spacing w:line="240" w:lineRule="exact"/>
        <w:rPr>
          <w:sz w:val="18"/>
          <w:szCs w:val="18"/>
          <w:lang w:val="fr-FR"/>
        </w:rPr>
      </w:pPr>
      <w:r w:rsidRPr="00AA67FD">
        <w:rPr>
          <w:sz w:val="18"/>
          <w:szCs w:val="18"/>
          <w:lang w:val="fr-FR"/>
        </w:rPr>
        <w:t>Documents pour le cours de la 1</w:t>
      </w:r>
      <w:r w:rsidRPr="00AA67FD">
        <w:rPr>
          <w:sz w:val="18"/>
          <w:szCs w:val="18"/>
          <w:vertAlign w:val="superscript"/>
          <w:lang w:val="fr-FR"/>
        </w:rPr>
        <w:t>e</w:t>
      </w:r>
      <w:r w:rsidRPr="00AA67FD">
        <w:rPr>
          <w:sz w:val="18"/>
          <w:szCs w:val="18"/>
          <w:lang w:val="fr-FR"/>
        </w:rPr>
        <w:t xml:space="preserve"> année </w:t>
      </w:r>
      <w:r w:rsidRPr="00AA67FD">
        <w:rPr>
          <w:i/>
          <w:iCs/>
          <w:sz w:val="18"/>
          <w:szCs w:val="18"/>
          <w:lang w:val="fr-FR"/>
        </w:rPr>
        <w:t>Laurea Magistrale</w:t>
      </w:r>
      <w:r w:rsidRPr="00AA67FD">
        <w:rPr>
          <w:sz w:val="18"/>
          <w:szCs w:val="18"/>
          <w:lang w:val="fr-FR"/>
        </w:rPr>
        <w:t>  (polycopiés).</w:t>
      </w:r>
      <w:r w:rsidRPr="00EF3998">
        <w:rPr>
          <w:sz w:val="18"/>
          <w:szCs w:val="18"/>
          <w:lang w:val="fr-FR"/>
        </w:rPr>
        <w:t> </w:t>
      </w:r>
    </w:p>
    <w:p w14:paraId="39DE1C79" w14:textId="77777777" w:rsidR="00B87603" w:rsidRDefault="00B87603" w:rsidP="00B87603">
      <w:pPr>
        <w:spacing w:line="240" w:lineRule="exact"/>
        <w:rPr>
          <w:sz w:val="18"/>
          <w:szCs w:val="18"/>
          <w:lang w:val="fr-FR"/>
        </w:rPr>
      </w:pPr>
      <w:r w:rsidRPr="00AA67FD">
        <w:rPr>
          <w:sz w:val="18"/>
          <w:szCs w:val="18"/>
          <w:lang w:val="fr-FR"/>
        </w:rPr>
        <w:t>D’autres indications bibliographiques seront fournies au début du cours.</w:t>
      </w:r>
      <w:r w:rsidRPr="00EF3998">
        <w:rPr>
          <w:sz w:val="18"/>
          <w:szCs w:val="18"/>
          <w:lang w:val="fr-FR"/>
        </w:rPr>
        <w:t> </w:t>
      </w:r>
    </w:p>
    <w:p w14:paraId="18F7173D" w14:textId="77777777" w:rsidR="00B87603" w:rsidRDefault="00B87603" w:rsidP="00B87603">
      <w:pPr>
        <w:spacing w:line="240" w:lineRule="exact"/>
        <w:rPr>
          <w:sz w:val="18"/>
          <w:szCs w:val="18"/>
          <w:lang w:val="fr-FR"/>
        </w:rPr>
      </w:pPr>
      <w:r>
        <w:rPr>
          <w:sz w:val="18"/>
          <w:szCs w:val="18"/>
          <w:lang w:val="fr-FR"/>
        </w:rPr>
        <w:t>Dictionnare Zanichelli-Boch disponible sur la page en ligne de la Biblioteca :</w:t>
      </w:r>
    </w:p>
    <w:p w14:paraId="5A434B5C" w14:textId="77777777" w:rsidR="00B87603" w:rsidRPr="00EF3998" w:rsidRDefault="00B87603" w:rsidP="00B87603">
      <w:pPr>
        <w:spacing w:line="240" w:lineRule="exact"/>
        <w:rPr>
          <w:sz w:val="18"/>
          <w:szCs w:val="18"/>
          <w:lang w:val="fr-FR"/>
        </w:rPr>
      </w:pPr>
      <w:hyperlink r:id="rId9" w:history="1">
        <w:r w:rsidRPr="00EF3998">
          <w:rPr>
            <w:rStyle w:val="Collegamentoipertestuale"/>
            <w:sz w:val="18"/>
            <w:szCs w:val="18"/>
            <w:lang w:val="fr-FR"/>
          </w:rPr>
          <w:t>http://opac.unicatt.it/record=e1001391~S13*ita</w:t>
        </w:r>
      </w:hyperlink>
    </w:p>
    <w:p w14:paraId="62AEFE35" w14:textId="77777777" w:rsidR="00B87603" w:rsidRPr="00EF3998" w:rsidRDefault="00B87603" w:rsidP="00B87603">
      <w:pPr>
        <w:spacing w:before="240" w:after="120"/>
        <w:rPr>
          <w:b/>
          <w:i/>
          <w:sz w:val="18"/>
          <w:lang w:val="fr-FR"/>
        </w:rPr>
      </w:pPr>
      <w:r w:rsidRPr="00EF3998">
        <w:rPr>
          <w:b/>
          <w:i/>
          <w:sz w:val="18"/>
          <w:lang w:val="fr-FR"/>
        </w:rPr>
        <w:t>DIDACTIQUE </w:t>
      </w:r>
    </w:p>
    <w:p w14:paraId="6E5B25C5" w14:textId="77777777" w:rsidR="00B87603" w:rsidRPr="00EF3998" w:rsidRDefault="00B87603" w:rsidP="00B87603">
      <w:pPr>
        <w:spacing w:line="240" w:lineRule="exact"/>
        <w:rPr>
          <w:sz w:val="18"/>
          <w:szCs w:val="18"/>
          <w:lang w:val="fr-FR"/>
        </w:rPr>
      </w:pPr>
      <w:r w:rsidRPr="00AA67FD">
        <w:rPr>
          <w:sz w:val="18"/>
          <w:szCs w:val="18"/>
          <w:lang w:val="fr-FR"/>
        </w:rPr>
        <w:t>Travaux dirigés, activités d’exercice au laboratoire. Traduction et correction de travaux préparés à la maison. Entraînement à la traduction à vue. Simulation d’examens. Pratique de l’utilisation de dictionnaires électroniques bilingues et monolingues en ligne et hors ligne, et de l’Internet (notamment les moteurs de recherche) comme outils d’aide à la traduction.</w:t>
      </w:r>
      <w:r w:rsidRPr="00EF3998">
        <w:rPr>
          <w:sz w:val="18"/>
          <w:szCs w:val="18"/>
          <w:lang w:val="fr-FR"/>
        </w:rPr>
        <w:t> </w:t>
      </w:r>
    </w:p>
    <w:p w14:paraId="39C4F3B3" w14:textId="77777777" w:rsidR="00B87603" w:rsidRPr="00EF3998" w:rsidRDefault="00B87603" w:rsidP="00B87603">
      <w:pPr>
        <w:spacing w:before="240" w:after="120"/>
        <w:rPr>
          <w:sz w:val="18"/>
          <w:szCs w:val="18"/>
          <w:lang w:val="fr-FR"/>
        </w:rPr>
      </w:pPr>
      <w:r w:rsidRPr="00EF3998">
        <w:rPr>
          <w:b/>
          <w:i/>
          <w:sz w:val="18"/>
          <w:lang w:val="fr-FR"/>
        </w:rPr>
        <w:t>METHODES ET CRITERES D’EVALUATION</w:t>
      </w:r>
      <w:r w:rsidRPr="00EF3998">
        <w:rPr>
          <w:b/>
          <w:bCs/>
          <w:i/>
          <w:iCs/>
          <w:sz w:val="18"/>
          <w:szCs w:val="18"/>
          <w:lang w:val="fr-FR"/>
        </w:rPr>
        <w:t> </w:t>
      </w:r>
      <w:r w:rsidRPr="00EF3998">
        <w:rPr>
          <w:sz w:val="18"/>
          <w:szCs w:val="18"/>
          <w:lang w:val="fr-FR"/>
        </w:rPr>
        <w:t> </w:t>
      </w:r>
    </w:p>
    <w:p w14:paraId="53C5DAB1" w14:textId="77777777" w:rsidR="00B87603" w:rsidRPr="00EF3998" w:rsidRDefault="00B87603" w:rsidP="00B87603">
      <w:pPr>
        <w:spacing w:line="240" w:lineRule="exact"/>
        <w:rPr>
          <w:sz w:val="18"/>
          <w:szCs w:val="18"/>
          <w:lang w:val="fr-FR"/>
        </w:rPr>
      </w:pPr>
      <w:r w:rsidRPr="00AA67FD">
        <w:rPr>
          <w:sz w:val="18"/>
          <w:szCs w:val="18"/>
          <w:lang w:val="fr-FR"/>
        </w:rPr>
        <w:t>Écrit</w:t>
      </w:r>
      <w:r w:rsidRPr="00EF3998">
        <w:rPr>
          <w:sz w:val="18"/>
          <w:szCs w:val="18"/>
          <w:lang w:val="fr-FR"/>
        </w:rPr>
        <w:t> </w:t>
      </w:r>
    </w:p>
    <w:p w14:paraId="686388C6" w14:textId="77777777" w:rsidR="00B87603" w:rsidRPr="00EF3998" w:rsidRDefault="00B87603" w:rsidP="00B87603">
      <w:pPr>
        <w:spacing w:line="240" w:lineRule="exact"/>
        <w:rPr>
          <w:sz w:val="18"/>
          <w:szCs w:val="18"/>
          <w:lang w:val="fr-FR"/>
        </w:rPr>
      </w:pPr>
      <w:r w:rsidRPr="00AA67FD">
        <w:rPr>
          <w:sz w:val="18"/>
          <w:szCs w:val="18"/>
          <w:lang w:val="fr-FR"/>
        </w:rPr>
        <w:t xml:space="preserve">- </w:t>
      </w:r>
      <w:r>
        <w:rPr>
          <w:sz w:val="18"/>
          <w:szCs w:val="18"/>
          <w:lang w:val="fr-FR"/>
        </w:rPr>
        <w:t>R</w:t>
      </w:r>
      <w:r w:rsidRPr="00AA67FD">
        <w:rPr>
          <w:sz w:val="18"/>
          <w:szCs w:val="18"/>
          <w:lang w:val="fr-FR"/>
        </w:rPr>
        <w:t>édaction d’une dissertation</w:t>
      </w:r>
      <w:r>
        <w:rPr>
          <w:sz w:val="18"/>
          <w:szCs w:val="18"/>
          <w:lang w:val="fr-FR"/>
        </w:rPr>
        <w:t xml:space="preserve"> ; </w:t>
      </w:r>
      <w:r w:rsidRPr="00AA67FD">
        <w:rPr>
          <w:sz w:val="18"/>
          <w:szCs w:val="18"/>
          <w:lang w:val="fr-FR"/>
        </w:rPr>
        <w:t>traduction de l'italien en français</w:t>
      </w:r>
      <w:r>
        <w:rPr>
          <w:sz w:val="18"/>
          <w:szCs w:val="18"/>
          <w:lang w:val="fr-FR"/>
        </w:rPr>
        <w:t> ; revision d’une traduction automatique.</w:t>
      </w:r>
    </w:p>
    <w:p w14:paraId="4D82F0EA" w14:textId="77777777" w:rsidR="00B87603" w:rsidRDefault="00B87603" w:rsidP="00B87603">
      <w:pPr>
        <w:spacing w:line="240" w:lineRule="exact"/>
        <w:rPr>
          <w:sz w:val="18"/>
          <w:szCs w:val="18"/>
          <w:lang w:val="fr-FR"/>
        </w:rPr>
      </w:pPr>
      <w:r>
        <w:rPr>
          <w:sz w:val="18"/>
          <w:szCs w:val="18"/>
          <w:lang w:val="fr-FR"/>
        </w:rPr>
        <w:t xml:space="preserve">Evaluation : </w:t>
      </w:r>
      <w:r w:rsidRPr="00AA67FD">
        <w:rPr>
          <w:sz w:val="18"/>
          <w:szCs w:val="18"/>
          <w:lang w:val="fr-FR"/>
        </w:rPr>
        <w:t>textes clairs et détaillés sur une gamme étendue de sujets en faisant la synthèse et l’évaluation d’informations et d’arguments empruntés à des sources diverses, et ce pour parvenir à une conclusion nette et appropriée</w:t>
      </w:r>
      <w:r>
        <w:rPr>
          <w:sz w:val="18"/>
          <w:szCs w:val="18"/>
          <w:lang w:val="fr-FR"/>
        </w:rPr>
        <w:t xml:space="preserve"> ; pour </w:t>
      </w:r>
      <w:r w:rsidRPr="00AA67FD">
        <w:rPr>
          <w:sz w:val="18"/>
          <w:szCs w:val="18"/>
          <w:lang w:val="fr-FR"/>
        </w:rPr>
        <w:t xml:space="preserve">la traduction: </w:t>
      </w:r>
      <w:r>
        <w:rPr>
          <w:sz w:val="18"/>
          <w:szCs w:val="18"/>
          <w:lang w:val="fr-FR"/>
        </w:rPr>
        <w:t xml:space="preserve">aspect </w:t>
      </w:r>
      <w:r w:rsidRPr="00AA67FD">
        <w:rPr>
          <w:sz w:val="18"/>
          <w:szCs w:val="18"/>
          <w:lang w:val="fr-FR"/>
        </w:rPr>
        <w:t>linguistique (compréhension de l’italien et correction du français); textuel (adéquation au genre et au contexte); stylistique (adéquation au style de l’auteur et au registre de langue); terminologique (connaissance et emploi pertinent du lexique de spécialité); référentiel (prise en compte du destinataire final - le lecteur/usager français - et des éléments extra-linguistiques).</w:t>
      </w:r>
      <w:r w:rsidRPr="00EF3998">
        <w:rPr>
          <w:sz w:val="18"/>
          <w:szCs w:val="18"/>
          <w:lang w:val="fr-FR"/>
        </w:rPr>
        <w:t> </w:t>
      </w:r>
      <w:r>
        <w:rPr>
          <w:sz w:val="18"/>
          <w:szCs w:val="18"/>
          <w:lang w:val="fr-FR"/>
        </w:rPr>
        <w:t>Vitesse de la performance.</w:t>
      </w:r>
    </w:p>
    <w:p w14:paraId="33612ACF" w14:textId="77777777" w:rsidR="00B87603" w:rsidRDefault="00B87603" w:rsidP="00B87603">
      <w:pPr>
        <w:spacing w:line="240" w:lineRule="exact"/>
        <w:rPr>
          <w:sz w:val="18"/>
          <w:szCs w:val="18"/>
          <w:lang w:val="fr-FR"/>
        </w:rPr>
      </w:pPr>
      <w:r>
        <w:rPr>
          <w:sz w:val="18"/>
          <w:szCs w:val="18"/>
          <w:lang w:val="fr-FR"/>
        </w:rPr>
        <w:t>La structure de l’écrit est conforme aux indications générales publiées dans le Guida di Facoltà.</w:t>
      </w:r>
    </w:p>
    <w:p w14:paraId="31B40CF5" w14:textId="77777777" w:rsidR="00B87603" w:rsidRPr="00EF3998" w:rsidRDefault="00B87603" w:rsidP="00B87603">
      <w:pPr>
        <w:spacing w:line="240" w:lineRule="exact"/>
        <w:rPr>
          <w:sz w:val="18"/>
          <w:szCs w:val="18"/>
          <w:lang w:val="fr-FR"/>
        </w:rPr>
      </w:pPr>
      <w:r w:rsidRPr="00EF3998">
        <w:rPr>
          <w:sz w:val="18"/>
          <w:szCs w:val="18"/>
          <w:lang w:val="fr-FR"/>
        </w:rPr>
        <w:t> </w:t>
      </w:r>
    </w:p>
    <w:p w14:paraId="6361F0F6" w14:textId="77777777" w:rsidR="00B87603" w:rsidRPr="00EF3998" w:rsidRDefault="00B87603" w:rsidP="00B87603">
      <w:pPr>
        <w:spacing w:line="240" w:lineRule="exact"/>
        <w:rPr>
          <w:sz w:val="18"/>
          <w:szCs w:val="18"/>
          <w:lang w:val="fr-FR"/>
        </w:rPr>
      </w:pPr>
      <w:r w:rsidRPr="00AA67FD">
        <w:rPr>
          <w:sz w:val="18"/>
          <w:szCs w:val="18"/>
          <w:lang w:val="fr-FR"/>
        </w:rPr>
        <w:t>Oral</w:t>
      </w:r>
      <w:r w:rsidRPr="00EF3998">
        <w:rPr>
          <w:sz w:val="18"/>
          <w:szCs w:val="18"/>
          <w:lang w:val="fr-FR"/>
        </w:rPr>
        <w:t> </w:t>
      </w:r>
    </w:p>
    <w:p w14:paraId="3F660507" w14:textId="77777777" w:rsidR="00B87603" w:rsidRPr="00EF3998" w:rsidRDefault="00B87603" w:rsidP="00B87603">
      <w:pPr>
        <w:spacing w:line="240" w:lineRule="exact"/>
        <w:rPr>
          <w:sz w:val="18"/>
          <w:szCs w:val="18"/>
          <w:lang w:val="fr-FR"/>
        </w:rPr>
      </w:pPr>
      <w:r w:rsidRPr="00AA67FD">
        <w:rPr>
          <w:sz w:val="18"/>
          <w:szCs w:val="18"/>
          <w:lang w:val="fr-FR"/>
        </w:rPr>
        <w:t>Exposé oral et discussion à propos des ouvrages choisis dans la bibliographie.</w:t>
      </w:r>
      <w:r w:rsidRPr="00EF3998">
        <w:rPr>
          <w:sz w:val="18"/>
          <w:szCs w:val="18"/>
          <w:lang w:val="fr-FR"/>
        </w:rPr>
        <w:t> </w:t>
      </w:r>
    </w:p>
    <w:p w14:paraId="47DBBA74" w14:textId="77777777" w:rsidR="00B87603" w:rsidRPr="00EF3998" w:rsidRDefault="00B87603" w:rsidP="00B87603">
      <w:pPr>
        <w:spacing w:line="240" w:lineRule="exact"/>
        <w:rPr>
          <w:sz w:val="18"/>
          <w:szCs w:val="18"/>
          <w:lang w:val="fr-FR"/>
        </w:rPr>
      </w:pPr>
      <w:r w:rsidRPr="00AA67FD">
        <w:rPr>
          <w:sz w:val="18"/>
          <w:szCs w:val="18"/>
          <w:lang w:val="fr-FR"/>
        </w:rPr>
        <w:t xml:space="preserve">Critères d’évaluation: on vérifiera que le/a candidat/e a une élocution et une phonétique adéquates aux situations de communication et qu’il/elle sait argumenter lors d’un débat, à savoir qu’il/elle peut : développer une argumentation claire et efficace, en élargissant et confirmant ses points de vue par des arguments secondaires et des exemples pertinents; </w:t>
      </w:r>
      <w:r w:rsidRPr="00AA67FD">
        <w:rPr>
          <w:sz w:val="18"/>
          <w:szCs w:val="18"/>
          <w:lang w:val="fr-FR"/>
        </w:rPr>
        <w:lastRenderedPageBreak/>
        <w:t>enchaîner des arguments avec logique; expliquer un point de vue sur un problème en donnant les avantages et les inconvénients d’options diverses.</w:t>
      </w:r>
    </w:p>
    <w:p w14:paraId="538CD6F8" w14:textId="77777777" w:rsidR="00B87603" w:rsidRPr="00EF3998" w:rsidRDefault="00B87603" w:rsidP="00B87603">
      <w:pPr>
        <w:spacing w:before="240" w:after="120"/>
        <w:rPr>
          <w:b/>
          <w:i/>
          <w:sz w:val="18"/>
          <w:lang w:val="fr-FR"/>
        </w:rPr>
      </w:pPr>
      <w:r w:rsidRPr="00EF3998">
        <w:rPr>
          <w:b/>
          <w:i/>
          <w:sz w:val="18"/>
          <w:lang w:val="fr-FR"/>
        </w:rPr>
        <w:t>COMMUNICATIONS</w:t>
      </w:r>
    </w:p>
    <w:p w14:paraId="5D1FD856" w14:textId="77777777" w:rsidR="00B87603" w:rsidRPr="00EF3998" w:rsidRDefault="00B87603" w:rsidP="00B87603">
      <w:pPr>
        <w:spacing w:line="240" w:lineRule="exact"/>
        <w:rPr>
          <w:sz w:val="18"/>
          <w:szCs w:val="18"/>
          <w:lang w:val="fr-FR"/>
        </w:rPr>
      </w:pPr>
      <w:r w:rsidRPr="00AA67FD">
        <w:rPr>
          <w:sz w:val="18"/>
          <w:szCs w:val="18"/>
          <w:lang w:val="fr-FR"/>
        </w:rPr>
        <w:t>L’étudiant doit posséder un niveau d’utilisateur expérimenté de la langue française. </w:t>
      </w:r>
      <w:r w:rsidRPr="00EF3998">
        <w:rPr>
          <w:sz w:val="18"/>
          <w:szCs w:val="18"/>
          <w:lang w:val="fr-FR"/>
        </w:rPr>
        <w:t> </w:t>
      </w:r>
    </w:p>
    <w:p w14:paraId="29BB38D4" w14:textId="77777777" w:rsidR="00B87603" w:rsidRPr="00EF3998" w:rsidRDefault="00B87603" w:rsidP="00B87603">
      <w:pPr>
        <w:spacing w:line="240" w:lineRule="exact"/>
        <w:rPr>
          <w:sz w:val="18"/>
          <w:szCs w:val="18"/>
          <w:lang w:val="fr-FR"/>
        </w:rPr>
      </w:pPr>
      <w:r w:rsidRPr="00AA67FD">
        <w:rPr>
          <w:sz w:val="18"/>
          <w:szCs w:val="18"/>
          <w:lang w:val="fr-FR"/>
        </w:rPr>
        <w:t>Lieu et horaire de permanence: à la fin des séances prévues.</w:t>
      </w:r>
      <w:r w:rsidRPr="00EF3998">
        <w:rPr>
          <w:sz w:val="18"/>
          <w:szCs w:val="18"/>
          <w:lang w:val="fr-FR"/>
        </w:rPr>
        <w:t> </w:t>
      </w:r>
    </w:p>
    <w:p w14:paraId="0E7FF1D6" w14:textId="77777777" w:rsidR="00B87603" w:rsidRPr="00EF3998" w:rsidRDefault="00B87603" w:rsidP="00B87603">
      <w:pPr>
        <w:spacing w:line="240" w:lineRule="exact"/>
        <w:rPr>
          <w:sz w:val="18"/>
          <w:szCs w:val="20"/>
          <w:lang w:val="fr-FR"/>
        </w:rPr>
      </w:pPr>
    </w:p>
    <w:p w14:paraId="596D698C" w14:textId="77777777" w:rsidR="007331EB" w:rsidRPr="00B87603" w:rsidRDefault="007331EB" w:rsidP="00AA67FD">
      <w:pPr>
        <w:spacing w:line="240" w:lineRule="exact"/>
        <w:rPr>
          <w:sz w:val="18"/>
          <w:szCs w:val="20"/>
          <w:lang w:val="fr-FR"/>
        </w:rPr>
      </w:pPr>
    </w:p>
    <w:sectPr w:rsidR="007331EB" w:rsidRPr="00B876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8BD7" w14:textId="77777777" w:rsidR="00B63EA0" w:rsidRDefault="00B63EA0" w:rsidP="00B13D00">
      <w:pPr>
        <w:spacing w:line="240" w:lineRule="auto"/>
      </w:pPr>
      <w:r>
        <w:separator/>
      </w:r>
    </w:p>
  </w:endnote>
  <w:endnote w:type="continuationSeparator" w:id="0">
    <w:p w14:paraId="08647231" w14:textId="77777777" w:rsidR="00B63EA0" w:rsidRDefault="00B63EA0" w:rsidP="00B1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43EB" w14:textId="77777777" w:rsidR="00B63EA0" w:rsidRDefault="00B63EA0" w:rsidP="00B13D00">
      <w:pPr>
        <w:spacing w:line="240" w:lineRule="auto"/>
      </w:pPr>
      <w:r>
        <w:separator/>
      </w:r>
    </w:p>
  </w:footnote>
  <w:footnote w:type="continuationSeparator" w:id="0">
    <w:p w14:paraId="1FA3CB28" w14:textId="77777777" w:rsidR="00B63EA0" w:rsidRDefault="00B63EA0" w:rsidP="00B13D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E4D027A"/>
    <w:multiLevelType w:val="hybridMultilevel"/>
    <w:tmpl w:val="FA423DDE"/>
    <w:lvl w:ilvl="0" w:tplc="CFC65982">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7540246">
    <w:abstractNumId w:val="2"/>
  </w:num>
  <w:num w:numId="2" w16cid:durableId="1583880201">
    <w:abstractNumId w:val="1"/>
  </w:num>
  <w:num w:numId="3" w16cid:durableId="1006908463">
    <w:abstractNumId w:val="0"/>
  </w:num>
  <w:num w:numId="4" w16cid:durableId="161895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69"/>
    <w:rsid w:val="0005003C"/>
    <w:rsid w:val="000A5E19"/>
    <w:rsid w:val="000D5C9D"/>
    <w:rsid w:val="001A299E"/>
    <w:rsid w:val="001A330B"/>
    <w:rsid w:val="001D24BF"/>
    <w:rsid w:val="00234569"/>
    <w:rsid w:val="002630A0"/>
    <w:rsid w:val="002C25A5"/>
    <w:rsid w:val="002F745E"/>
    <w:rsid w:val="00343CBA"/>
    <w:rsid w:val="00380E2F"/>
    <w:rsid w:val="003B5803"/>
    <w:rsid w:val="004C3918"/>
    <w:rsid w:val="004D1217"/>
    <w:rsid w:val="004D12CC"/>
    <w:rsid w:val="004D6008"/>
    <w:rsid w:val="004F1703"/>
    <w:rsid w:val="005267AF"/>
    <w:rsid w:val="00530910"/>
    <w:rsid w:val="0054074E"/>
    <w:rsid w:val="00545476"/>
    <w:rsid w:val="00590BA1"/>
    <w:rsid w:val="005F2E76"/>
    <w:rsid w:val="006533BD"/>
    <w:rsid w:val="006920E3"/>
    <w:rsid w:val="006E00BA"/>
    <w:rsid w:val="006E3B9B"/>
    <w:rsid w:val="006F1772"/>
    <w:rsid w:val="00701C17"/>
    <w:rsid w:val="00716059"/>
    <w:rsid w:val="007331EB"/>
    <w:rsid w:val="007700E4"/>
    <w:rsid w:val="007A18EC"/>
    <w:rsid w:val="008209EC"/>
    <w:rsid w:val="00846518"/>
    <w:rsid w:val="008553ED"/>
    <w:rsid w:val="00864F31"/>
    <w:rsid w:val="008A611D"/>
    <w:rsid w:val="008B3954"/>
    <w:rsid w:val="008C1B08"/>
    <w:rsid w:val="008D67F0"/>
    <w:rsid w:val="008E010E"/>
    <w:rsid w:val="00905D4B"/>
    <w:rsid w:val="00910727"/>
    <w:rsid w:val="00922108"/>
    <w:rsid w:val="00940DA2"/>
    <w:rsid w:val="009C08FB"/>
    <w:rsid w:val="009E654C"/>
    <w:rsid w:val="009F7304"/>
    <w:rsid w:val="00A1031F"/>
    <w:rsid w:val="00A1033F"/>
    <w:rsid w:val="00A25C49"/>
    <w:rsid w:val="00A70B30"/>
    <w:rsid w:val="00A76B9A"/>
    <w:rsid w:val="00A86074"/>
    <w:rsid w:val="00AA67FD"/>
    <w:rsid w:val="00AD6EE8"/>
    <w:rsid w:val="00B02F8B"/>
    <w:rsid w:val="00B13D00"/>
    <w:rsid w:val="00B63EA0"/>
    <w:rsid w:val="00B87603"/>
    <w:rsid w:val="00B919E6"/>
    <w:rsid w:val="00BA1134"/>
    <w:rsid w:val="00BF4A1A"/>
    <w:rsid w:val="00C005F0"/>
    <w:rsid w:val="00C227F2"/>
    <w:rsid w:val="00C43563"/>
    <w:rsid w:val="00C77B61"/>
    <w:rsid w:val="00CB0C02"/>
    <w:rsid w:val="00D32D6F"/>
    <w:rsid w:val="00D517A2"/>
    <w:rsid w:val="00D8019E"/>
    <w:rsid w:val="00E178C4"/>
    <w:rsid w:val="00E45FED"/>
    <w:rsid w:val="00E77ED9"/>
    <w:rsid w:val="00E8379D"/>
    <w:rsid w:val="00EB1E35"/>
    <w:rsid w:val="00EC0015"/>
    <w:rsid w:val="00EC088C"/>
    <w:rsid w:val="00EC3758"/>
    <w:rsid w:val="00ED4412"/>
    <w:rsid w:val="00F165A3"/>
    <w:rsid w:val="00F44B8B"/>
    <w:rsid w:val="00F5542E"/>
    <w:rsid w:val="00FA6497"/>
    <w:rsid w:val="00FD15F2"/>
    <w:rsid w:val="00FE6F0D"/>
    <w:rsid w:val="00FF2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604"/>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C227F2"/>
    <w:pPr>
      <w:spacing w:after="100"/>
    </w:p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semiHidden/>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3D00"/>
    <w:rPr>
      <w:rFonts w:eastAsia="Calibri"/>
      <w:lang w:eastAsia="en-US"/>
    </w:rPr>
  </w:style>
  <w:style w:type="character" w:styleId="Rimandonotaapidipagina">
    <w:name w:val="footnote reference"/>
    <w:basedOn w:val="Carpredefinitoparagrafo"/>
    <w:semiHidden/>
    <w:unhideWhenUsed/>
    <w:rsid w:val="00B13D00"/>
    <w:rPr>
      <w:vertAlign w:val="superscript"/>
    </w:rPr>
  </w:style>
  <w:style w:type="paragraph" w:styleId="Intestazione">
    <w:name w:val="header"/>
    <w:basedOn w:val="Normale"/>
    <w:link w:val="IntestazioneCarattere"/>
    <w:unhideWhenUsed/>
    <w:rsid w:val="002F745E"/>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2F745E"/>
    <w:rPr>
      <w:rFonts w:eastAsia="Calibri"/>
      <w:szCs w:val="22"/>
      <w:lang w:eastAsia="en-US"/>
    </w:rPr>
  </w:style>
  <w:style w:type="paragraph" w:styleId="Pidipagina">
    <w:name w:val="footer"/>
    <w:basedOn w:val="Normale"/>
    <w:link w:val="PidipaginaCarattere"/>
    <w:unhideWhenUsed/>
    <w:rsid w:val="002F745E"/>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F745E"/>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6509">
      <w:bodyDiv w:val="1"/>
      <w:marLeft w:val="0"/>
      <w:marRight w:val="0"/>
      <w:marTop w:val="0"/>
      <w:marBottom w:val="0"/>
      <w:divBdr>
        <w:top w:val="none" w:sz="0" w:space="0" w:color="auto"/>
        <w:left w:val="none" w:sz="0" w:space="0" w:color="auto"/>
        <w:bottom w:val="none" w:sz="0" w:space="0" w:color="auto"/>
        <w:right w:val="none" w:sz="0" w:space="0" w:color="auto"/>
      </w:divBdr>
    </w:div>
    <w:div w:id="1136217185">
      <w:bodyDiv w:val="1"/>
      <w:marLeft w:val="0"/>
      <w:marRight w:val="0"/>
      <w:marTop w:val="0"/>
      <w:marBottom w:val="0"/>
      <w:divBdr>
        <w:top w:val="none" w:sz="0" w:space="0" w:color="auto"/>
        <w:left w:val="none" w:sz="0" w:space="0" w:color="auto"/>
        <w:bottom w:val="none" w:sz="0" w:space="0" w:color="auto"/>
        <w:right w:val="none" w:sz="0" w:space="0" w:color="auto"/>
      </w:divBdr>
    </w:div>
    <w:div w:id="1340429635">
      <w:bodyDiv w:val="1"/>
      <w:marLeft w:val="0"/>
      <w:marRight w:val="0"/>
      <w:marTop w:val="0"/>
      <w:marBottom w:val="0"/>
      <w:divBdr>
        <w:top w:val="none" w:sz="0" w:space="0" w:color="auto"/>
        <w:left w:val="none" w:sz="0" w:space="0" w:color="auto"/>
        <w:bottom w:val="none" w:sz="0" w:space="0" w:color="auto"/>
        <w:right w:val="none" w:sz="0" w:space="0" w:color="auto"/>
      </w:divBdr>
      <w:divsChild>
        <w:div w:id="802188124">
          <w:marLeft w:val="0"/>
          <w:marRight w:val="0"/>
          <w:marTop w:val="0"/>
          <w:marBottom w:val="0"/>
          <w:divBdr>
            <w:top w:val="none" w:sz="0" w:space="0" w:color="auto"/>
            <w:left w:val="none" w:sz="0" w:space="0" w:color="auto"/>
            <w:bottom w:val="none" w:sz="0" w:space="0" w:color="auto"/>
            <w:right w:val="none" w:sz="0" w:space="0" w:color="auto"/>
          </w:divBdr>
          <w:divsChild>
            <w:div w:id="1800297927">
              <w:marLeft w:val="0"/>
              <w:marRight w:val="0"/>
              <w:marTop w:val="0"/>
              <w:marBottom w:val="0"/>
              <w:divBdr>
                <w:top w:val="none" w:sz="0" w:space="0" w:color="auto"/>
                <w:left w:val="none" w:sz="0" w:space="0" w:color="auto"/>
                <w:bottom w:val="none" w:sz="0" w:space="0" w:color="auto"/>
                <w:right w:val="none" w:sz="0" w:space="0" w:color="auto"/>
              </w:divBdr>
            </w:div>
          </w:divsChild>
        </w:div>
        <w:div w:id="967979110">
          <w:marLeft w:val="0"/>
          <w:marRight w:val="0"/>
          <w:marTop w:val="0"/>
          <w:marBottom w:val="0"/>
          <w:divBdr>
            <w:top w:val="none" w:sz="0" w:space="0" w:color="auto"/>
            <w:left w:val="none" w:sz="0" w:space="0" w:color="auto"/>
            <w:bottom w:val="none" w:sz="0" w:space="0" w:color="auto"/>
            <w:right w:val="none" w:sz="0" w:space="0" w:color="auto"/>
          </w:divBdr>
          <w:divsChild>
            <w:div w:id="1086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6945">
      <w:bodyDiv w:val="1"/>
      <w:marLeft w:val="0"/>
      <w:marRight w:val="0"/>
      <w:marTop w:val="0"/>
      <w:marBottom w:val="0"/>
      <w:divBdr>
        <w:top w:val="none" w:sz="0" w:space="0" w:color="auto"/>
        <w:left w:val="none" w:sz="0" w:space="0" w:color="auto"/>
        <w:bottom w:val="none" w:sz="0" w:space="0" w:color="auto"/>
        <w:right w:val="none" w:sz="0" w:space="0" w:color="auto"/>
      </w:divBdr>
      <w:divsChild>
        <w:div w:id="1442341656">
          <w:marLeft w:val="0"/>
          <w:marRight w:val="0"/>
          <w:marTop w:val="0"/>
          <w:marBottom w:val="0"/>
          <w:divBdr>
            <w:top w:val="none" w:sz="0" w:space="0" w:color="auto"/>
            <w:left w:val="none" w:sz="0" w:space="0" w:color="auto"/>
            <w:bottom w:val="none" w:sz="0" w:space="0" w:color="auto"/>
            <w:right w:val="none" w:sz="0" w:space="0" w:color="auto"/>
          </w:divBdr>
        </w:div>
        <w:div w:id="572932246">
          <w:marLeft w:val="0"/>
          <w:marRight w:val="0"/>
          <w:marTop w:val="0"/>
          <w:marBottom w:val="0"/>
          <w:divBdr>
            <w:top w:val="none" w:sz="0" w:space="0" w:color="auto"/>
            <w:left w:val="none" w:sz="0" w:space="0" w:color="auto"/>
            <w:bottom w:val="none" w:sz="0" w:space="0" w:color="auto"/>
            <w:right w:val="none" w:sz="0" w:space="0" w:color="auto"/>
          </w:divBdr>
        </w:div>
        <w:div w:id="1581136433">
          <w:marLeft w:val="0"/>
          <w:marRight w:val="0"/>
          <w:marTop w:val="0"/>
          <w:marBottom w:val="0"/>
          <w:divBdr>
            <w:top w:val="none" w:sz="0" w:space="0" w:color="auto"/>
            <w:left w:val="none" w:sz="0" w:space="0" w:color="auto"/>
            <w:bottom w:val="none" w:sz="0" w:space="0" w:color="auto"/>
            <w:right w:val="none" w:sz="0" w:space="0" w:color="auto"/>
          </w:divBdr>
        </w:div>
        <w:div w:id="64647323">
          <w:marLeft w:val="0"/>
          <w:marRight w:val="0"/>
          <w:marTop w:val="0"/>
          <w:marBottom w:val="0"/>
          <w:divBdr>
            <w:top w:val="none" w:sz="0" w:space="0" w:color="auto"/>
            <w:left w:val="none" w:sz="0" w:space="0" w:color="auto"/>
            <w:bottom w:val="none" w:sz="0" w:space="0" w:color="auto"/>
            <w:right w:val="none" w:sz="0" w:space="0" w:color="auto"/>
          </w:divBdr>
        </w:div>
        <w:div w:id="473841322">
          <w:marLeft w:val="0"/>
          <w:marRight w:val="0"/>
          <w:marTop w:val="0"/>
          <w:marBottom w:val="0"/>
          <w:divBdr>
            <w:top w:val="none" w:sz="0" w:space="0" w:color="auto"/>
            <w:left w:val="none" w:sz="0" w:space="0" w:color="auto"/>
            <w:bottom w:val="none" w:sz="0" w:space="0" w:color="auto"/>
            <w:right w:val="none" w:sz="0" w:space="0" w:color="auto"/>
          </w:divBdr>
        </w:div>
        <w:div w:id="741875332">
          <w:marLeft w:val="0"/>
          <w:marRight w:val="0"/>
          <w:marTop w:val="0"/>
          <w:marBottom w:val="0"/>
          <w:divBdr>
            <w:top w:val="none" w:sz="0" w:space="0" w:color="auto"/>
            <w:left w:val="none" w:sz="0" w:space="0" w:color="auto"/>
            <w:bottom w:val="none" w:sz="0" w:space="0" w:color="auto"/>
            <w:right w:val="none" w:sz="0" w:space="0" w:color="auto"/>
          </w:divBdr>
        </w:div>
        <w:div w:id="1319112469">
          <w:marLeft w:val="0"/>
          <w:marRight w:val="0"/>
          <w:marTop w:val="0"/>
          <w:marBottom w:val="0"/>
          <w:divBdr>
            <w:top w:val="none" w:sz="0" w:space="0" w:color="auto"/>
            <w:left w:val="none" w:sz="0" w:space="0" w:color="auto"/>
            <w:bottom w:val="none" w:sz="0" w:space="0" w:color="auto"/>
            <w:right w:val="none" w:sz="0" w:space="0" w:color="auto"/>
          </w:divBdr>
        </w:div>
        <w:div w:id="812410572">
          <w:marLeft w:val="0"/>
          <w:marRight w:val="0"/>
          <w:marTop w:val="0"/>
          <w:marBottom w:val="0"/>
          <w:divBdr>
            <w:top w:val="none" w:sz="0" w:space="0" w:color="auto"/>
            <w:left w:val="none" w:sz="0" w:space="0" w:color="auto"/>
            <w:bottom w:val="none" w:sz="0" w:space="0" w:color="auto"/>
            <w:right w:val="none" w:sz="0" w:space="0" w:color="auto"/>
          </w:divBdr>
        </w:div>
        <w:div w:id="1291941768">
          <w:marLeft w:val="0"/>
          <w:marRight w:val="0"/>
          <w:marTop w:val="0"/>
          <w:marBottom w:val="0"/>
          <w:divBdr>
            <w:top w:val="none" w:sz="0" w:space="0" w:color="auto"/>
            <w:left w:val="none" w:sz="0" w:space="0" w:color="auto"/>
            <w:bottom w:val="none" w:sz="0" w:space="0" w:color="auto"/>
            <w:right w:val="none" w:sz="0" w:space="0" w:color="auto"/>
          </w:divBdr>
        </w:div>
        <w:div w:id="1343238354">
          <w:marLeft w:val="0"/>
          <w:marRight w:val="0"/>
          <w:marTop w:val="0"/>
          <w:marBottom w:val="0"/>
          <w:divBdr>
            <w:top w:val="none" w:sz="0" w:space="0" w:color="auto"/>
            <w:left w:val="none" w:sz="0" w:space="0" w:color="auto"/>
            <w:bottom w:val="none" w:sz="0" w:space="0" w:color="auto"/>
            <w:right w:val="none" w:sz="0" w:space="0" w:color="auto"/>
          </w:divBdr>
        </w:div>
        <w:div w:id="59638444">
          <w:marLeft w:val="0"/>
          <w:marRight w:val="0"/>
          <w:marTop w:val="0"/>
          <w:marBottom w:val="0"/>
          <w:divBdr>
            <w:top w:val="none" w:sz="0" w:space="0" w:color="auto"/>
            <w:left w:val="none" w:sz="0" w:space="0" w:color="auto"/>
            <w:bottom w:val="none" w:sz="0" w:space="0" w:color="auto"/>
            <w:right w:val="none" w:sz="0" w:space="0" w:color="auto"/>
          </w:divBdr>
        </w:div>
        <w:div w:id="398670492">
          <w:marLeft w:val="0"/>
          <w:marRight w:val="0"/>
          <w:marTop w:val="0"/>
          <w:marBottom w:val="0"/>
          <w:divBdr>
            <w:top w:val="none" w:sz="0" w:space="0" w:color="auto"/>
            <w:left w:val="none" w:sz="0" w:space="0" w:color="auto"/>
            <w:bottom w:val="none" w:sz="0" w:space="0" w:color="auto"/>
            <w:right w:val="none" w:sz="0" w:space="0" w:color="auto"/>
          </w:divBdr>
        </w:div>
        <w:div w:id="83575715">
          <w:marLeft w:val="0"/>
          <w:marRight w:val="0"/>
          <w:marTop w:val="0"/>
          <w:marBottom w:val="0"/>
          <w:divBdr>
            <w:top w:val="none" w:sz="0" w:space="0" w:color="auto"/>
            <w:left w:val="none" w:sz="0" w:space="0" w:color="auto"/>
            <w:bottom w:val="none" w:sz="0" w:space="0" w:color="auto"/>
            <w:right w:val="none" w:sz="0" w:space="0" w:color="auto"/>
          </w:divBdr>
        </w:div>
        <w:div w:id="1654528030">
          <w:marLeft w:val="0"/>
          <w:marRight w:val="0"/>
          <w:marTop w:val="0"/>
          <w:marBottom w:val="0"/>
          <w:divBdr>
            <w:top w:val="none" w:sz="0" w:space="0" w:color="auto"/>
            <w:left w:val="none" w:sz="0" w:space="0" w:color="auto"/>
            <w:bottom w:val="none" w:sz="0" w:space="0" w:color="auto"/>
            <w:right w:val="none" w:sz="0" w:space="0" w:color="auto"/>
          </w:divBdr>
        </w:div>
        <w:div w:id="1242518828">
          <w:marLeft w:val="0"/>
          <w:marRight w:val="0"/>
          <w:marTop w:val="0"/>
          <w:marBottom w:val="0"/>
          <w:divBdr>
            <w:top w:val="none" w:sz="0" w:space="0" w:color="auto"/>
            <w:left w:val="none" w:sz="0" w:space="0" w:color="auto"/>
            <w:bottom w:val="none" w:sz="0" w:space="0" w:color="auto"/>
            <w:right w:val="none" w:sz="0" w:space="0" w:color="auto"/>
          </w:divBdr>
        </w:div>
        <w:div w:id="505632917">
          <w:marLeft w:val="0"/>
          <w:marRight w:val="0"/>
          <w:marTop w:val="0"/>
          <w:marBottom w:val="0"/>
          <w:divBdr>
            <w:top w:val="none" w:sz="0" w:space="0" w:color="auto"/>
            <w:left w:val="none" w:sz="0" w:space="0" w:color="auto"/>
            <w:bottom w:val="none" w:sz="0" w:space="0" w:color="auto"/>
            <w:right w:val="none" w:sz="0" w:space="0" w:color="auto"/>
          </w:divBdr>
        </w:div>
        <w:div w:id="1777670201">
          <w:marLeft w:val="0"/>
          <w:marRight w:val="0"/>
          <w:marTop w:val="0"/>
          <w:marBottom w:val="0"/>
          <w:divBdr>
            <w:top w:val="none" w:sz="0" w:space="0" w:color="auto"/>
            <w:left w:val="none" w:sz="0" w:space="0" w:color="auto"/>
            <w:bottom w:val="none" w:sz="0" w:space="0" w:color="auto"/>
            <w:right w:val="none" w:sz="0" w:space="0" w:color="auto"/>
          </w:divBdr>
        </w:div>
        <w:div w:id="1372148038">
          <w:marLeft w:val="0"/>
          <w:marRight w:val="0"/>
          <w:marTop w:val="0"/>
          <w:marBottom w:val="0"/>
          <w:divBdr>
            <w:top w:val="none" w:sz="0" w:space="0" w:color="auto"/>
            <w:left w:val="none" w:sz="0" w:space="0" w:color="auto"/>
            <w:bottom w:val="none" w:sz="0" w:space="0" w:color="auto"/>
            <w:right w:val="none" w:sz="0" w:space="0" w:color="auto"/>
          </w:divBdr>
        </w:div>
        <w:div w:id="342780623">
          <w:marLeft w:val="0"/>
          <w:marRight w:val="0"/>
          <w:marTop w:val="0"/>
          <w:marBottom w:val="0"/>
          <w:divBdr>
            <w:top w:val="none" w:sz="0" w:space="0" w:color="auto"/>
            <w:left w:val="none" w:sz="0" w:space="0" w:color="auto"/>
            <w:bottom w:val="none" w:sz="0" w:space="0" w:color="auto"/>
            <w:right w:val="none" w:sz="0" w:space="0" w:color="auto"/>
          </w:divBdr>
        </w:div>
        <w:div w:id="1068846406">
          <w:marLeft w:val="0"/>
          <w:marRight w:val="0"/>
          <w:marTop w:val="0"/>
          <w:marBottom w:val="0"/>
          <w:divBdr>
            <w:top w:val="none" w:sz="0" w:space="0" w:color="auto"/>
            <w:left w:val="none" w:sz="0" w:space="0" w:color="auto"/>
            <w:bottom w:val="none" w:sz="0" w:space="0" w:color="auto"/>
            <w:right w:val="none" w:sz="0" w:space="0" w:color="auto"/>
          </w:divBdr>
        </w:div>
        <w:div w:id="130364771">
          <w:marLeft w:val="0"/>
          <w:marRight w:val="0"/>
          <w:marTop w:val="0"/>
          <w:marBottom w:val="0"/>
          <w:divBdr>
            <w:top w:val="none" w:sz="0" w:space="0" w:color="auto"/>
            <w:left w:val="none" w:sz="0" w:space="0" w:color="auto"/>
            <w:bottom w:val="none" w:sz="0" w:space="0" w:color="auto"/>
            <w:right w:val="none" w:sz="0" w:space="0" w:color="auto"/>
          </w:divBdr>
        </w:div>
        <w:div w:id="918056917">
          <w:marLeft w:val="0"/>
          <w:marRight w:val="0"/>
          <w:marTop w:val="0"/>
          <w:marBottom w:val="0"/>
          <w:divBdr>
            <w:top w:val="none" w:sz="0" w:space="0" w:color="auto"/>
            <w:left w:val="none" w:sz="0" w:space="0" w:color="auto"/>
            <w:bottom w:val="none" w:sz="0" w:space="0" w:color="auto"/>
            <w:right w:val="none" w:sz="0" w:space="0" w:color="auto"/>
          </w:divBdr>
        </w:div>
        <w:div w:id="1997563630">
          <w:marLeft w:val="0"/>
          <w:marRight w:val="0"/>
          <w:marTop w:val="0"/>
          <w:marBottom w:val="0"/>
          <w:divBdr>
            <w:top w:val="none" w:sz="0" w:space="0" w:color="auto"/>
            <w:left w:val="none" w:sz="0" w:space="0" w:color="auto"/>
            <w:bottom w:val="none" w:sz="0" w:space="0" w:color="auto"/>
            <w:right w:val="none" w:sz="0" w:space="0" w:color="auto"/>
          </w:divBdr>
        </w:div>
        <w:div w:id="1336957827">
          <w:marLeft w:val="0"/>
          <w:marRight w:val="0"/>
          <w:marTop w:val="0"/>
          <w:marBottom w:val="0"/>
          <w:divBdr>
            <w:top w:val="none" w:sz="0" w:space="0" w:color="auto"/>
            <w:left w:val="none" w:sz="0" w:space="0" w:color="auto"/>
            <w:bottom w:val="none" w:sz="0" w:space="0" w:color="auto"/>
            <w:right w:val="none" w:sz="0" w:space="0" w:color="auto"/>
          </w:divBdr>
        </w:div>
        <w:div w:id="1471167051">
          <w:marLeft w:val="0"/>
          <w:marRight w:val="0"/>
          <w:marTop w:val="0"/>
          <w:marBottom w:val="0"/>
          <w:divBdr>
            <w:top w:val="none" w:sz="0" w:space="0" w:color="auto"/>
            <w:left w:val="none" w:sz="0" w:space="0" w:color="auto"/>
            <w:bottom w:val="none" w:sz="0" w:space="0" w:color="auto"/>
            <w:right w:val="none" w:sz="0" w:space="0" w:color="auto"/>
          </w:divBdr>
        </w:div>
        <w:div w:id="1628850808">
          <w:marLeft w:val="0"/>
          <w:marRight w:val="0"/>
          <w:marTop w:val="0"/>
          <w:marBottom w:val="0"/>
          <w:divBdr>
            <w:top w:val="none" w:sz="0" w:space="0" w:color="auto"/>
            <w:left w:val="none" w:sz="0" w:space="0" w:color="auto"/>
            <w:bottom w:val="none" w:sz="0" w:space="0" w:color="auto"/>
            <w:right w:val="none" w:sz="0" w:space="0" w:color="auto"/>
          </w:divBdr>
        </w:div>
        <w:div w:id="57440696">
          <w:marLeft w:val="0"/>
          <w:marRight w:val="0"/>
          <w:marTop w:val="0"/>
          <w:marBottom w:val="0"/>
          <w:divBdr>
            <w:top w:val="none" w:sz="0" w:space="0" w:color="auto"/>
            <w:left w:val="none" w:sz="0" w:space="0" w:color="auto"/>
            <w:bottom w:val="none" w:sz="0" w:space="0" w:color="auto"/>
            <w:right w:val="none" w:sz="0" w:space="0" w:color="auto"/>
          </w:divBdr>
        </w:div>
        <w:div w:id="1063216380">
          <w:marLeft w:val="0"/>
          <w:marRight w:val="0"/>
          <w:marTop w:val="0"/>
          <w:marBottom w:val="0"/>
          <w:divBdr>
            <w:top w:val="none" w:sz="0" w:space="0" w:color="auto"/>
            <w:left w:val="none" w:sz="0" w:space="0" w:color="auto"/>
            <w:bottom w:val="none" w:sz="0" w:space="0" w:color="auto"/>
            <w:right w:val="none" w:sz="0" w:space="0" w:color="auto"/>
          </w:divBdr>
        </w:div>
        <w:div w:id="976757523">
          <w:marLeft w:val="0"/>
          <w:marRight w:val="0"/>
          <w:marTop w:val="0"/>
          <w:marBottom w:val="0"/>
          <w:divBdr>
            <w:top w:val="none" w:sz="0" w:space="0" w:color="auto"/>
            <w:left w:val="none" w:sz="0" w:space="0" w:color="auto"/>
            <w:bottom w:val="none" w:sz="0" w:space="0" w:color="auto"/>
            <w:right w:val="none" w:sz="0" w:space="0" w:color="auto"/>
          </w:divBdr>
        </w:div>
        <w:div w:id="415325921">
          <w:marLeft w:val="0"/>
          <w:marRight w:val="0"/>
          <w:marTop w:val="0"/>
          <w:marBottom w:val="0"/>
          <w:divBdr>
            <w:top w:val="none" w:sz="0" w:space="0" w:color="auto"/>
            <w:left w:val="none" w:sz="0" w:space="0" w:color="auto"/>
            <w:bottom w:val="none" w:sz="0" w:space="0" w:color="auto"/>
            <w:right w:val="none" w:sz="0" w:space="0" w:color="auto"/>
          </w:divBdr>
        </w:div>
        <w:div w:id="183518497">
          <w:marLeft w:val="0"/>
          <w:marRight w:val="0"/>
          <w:marTop w:val="0"/>
          <w:marBottom w:val="0"/>
          <w:divBdr>
            <w:top w:val="none" w:sz="0" w:space="0" w:color="auto"/>
            <w:left w:val="none" w:sz="0" w:space="0" w:color="auto"/>
            <w:bottom w:val="none" w:sz="0" w:space="0" w:color="auto"/>
            <w:right w:val="none" w:sz="0" w:space="0" w:color="auto"/>
          </w:divBdr>
        </w:div>
        <w:div w:id="828062872">
          <w:marLeft w:val="0"/>
          <w:marRight w:val="0"/>
          <w:marTop w:val="0"/>
          <w:marBottom w:val="0"/>
          <w:divBdr>
            <w:top w:val="none" w:sz="0" w:space="0" w:color="auto"/>
            <w:left w:val="none" w:sz="0" w:space="0" w:color="auto"/>
            <w:bottom w:val="none" w:sz="0" w:space="0" w:color="auto"/>
            <w:right w:val="none" w:sz="0" w:space="0" w:color="auto"/>
          </w:divBdr>
        </w:div>
        <w:div w:id="592665837">
          <w:marLeft w:val="0"/>
          <w:marRight w:val="0"/>
          <w:marTop w:val="0"/>
          <w:marBottom w:val="0"/>
          <w:divBdr>
            <w:top w:val="none" w:sz="0" w:space="0" w:color="auto"/>
            <w:left w:val="none" w:sz="0" w:space="0" w:color="auto"/>
            <w:bottom w:val="none" w:sz="0" w:space="0" w:color="auto"/>
            <w:right w:val="none" w:sz="0" w:space="0" w:color="auto"/>
          </w:divBdr>
        </w:div>
        <w:div w:id="41908412">
          <w:marLeft w:val="0"/>
          <w:marRight w:val="0"/>
          <w:marTop w:val="0"/>
          <w:marBottom w:val="0"/>
          <w:divBdr>
            <w:top w:val="none" w:sz="0" w:space="0" w:color="auto"/>
            <w:left w:val="none" w:sz="0" w:space="0" w:color="auto"/>
            <w:bottom w:val="none" w:sz="0" w:space="0" w:color="auto"/>
            <w:right w:val="none" w:sz="0" w:space="0" w:color="auto"/>
          </w:divBdr>
        </w:div>
        <w:div w:id="1810782065">
          <w:marLeft w:val="0"/>
          <w:marRight w:val="0"/>
          <w:marTop w:val="0"/>
          <w:marBottom w:val="0"/>
          <w:divBdr>
            <w:top w:val="none" w:sz="0" w:space="0" w:color="auto"/>
            <w:left w:val="none" w:sz="0" w:space="0" w:color="auto"/>
            <w:bottom w:val="none" w:sz="0" w:space="0" w:color="auto"/>
            <w:right w:val="none" w:sz="0" w:space="0" w:color="auto"/>
          </w:divBdr>
        </w:div>
        <w:div w:id="1012225395">
          <w:marLeft w:val="0"/>
          <w:marRight w:val="0"/>
          <w:marTop w:val="0"/>
          <w:marBottom w:val="0"/>
          <w:divBdr>
            <w:top w:val="none" w:sz="0" w:space="0" w:color="auto"/>
            <w:left w:val="none" w:sz="0" w:space="0" w:color="auto"/>
            <w:bottom w:val="none" w:sz="0" w:space="0" w:color="auto"/>
            <w:right w:val="none" w:sz="0" w:space="0" w:color="auto"/>
          </w:divBdr>
        </w:div>
        <w:div w:id="1348948400">
          <w:marLeft w:val="0"/>
          <w:marRight w:val="0"/>
          <w:marTop w:val="0"/>
          <w:marBottom w:val="0"/>
          <w:divBdr>
            <w:top w:val="none" w:sz="0" w:space="0" w:color="auto"/>
            <w:left w:val="none" w:sz="0" w:space="0" w:color="auto"/>
            <w:bottom w:val="none" w:sz="0" w:space="0" w:color="auto"/>
            <w:right w:val="none" w:sz="0" w:space="0" w:color="auto"/>
          </w:divBdr>
        </w:div>
        <w:div w:id="1996835649">
          <w:marLeft w:val="0"/>
          <w:marRight w:val="0"/>
          <w:marTop w:val="0"/>
          <w:marBottom w:val="0"/>
          <w:divBdr>
            <w:top w:val="none" w:sz="0" w:space="0" w:color="auto"/>
            <w:left w:val="none" w:sz="0" w:space="0" w:color="auto"/>
            <w:bottom w:val="none" w:sz="0" w:space="0" w:color="auto"/>
            <w:right w:val="none" w:sz="0" w:space="0" w:color="auto"/>
          </w:divBdr>
        </w:div>
        <w:div w:id="288244695">
          <w:marLeft w:val="0"/>
          <w:marRight w:val="0"/>
          <w:marTop w:val="0"/>
          <w:marBottom w:val="0"/>
          <w:divBdr>
            <w:top w:val="none" w:sz="0" w:space="0" w:color="auto"/>
            <w:left w:val="none" w:sz="0" w:space="0" w:color="auto"/>
            <w:bottom w:val="none" w:sz="0" w:space="0" w:color="auto"/>
            <w:right w:val="none" w:sz="0" w:space="0" w:color="auto"/>
          </w:divBdr>
        </w:div>
        <w:div w:id="531455793">
          <w:marLeft w:val="0"/>
          <w:marRight w:val="0"/>
          <w:marTop w:val="0"/>
          <w:marBottom w:val="0"/>
          <w:divBdr>
            <w:top w:val="none" w:sz="0" w:space="0" w:color="auto"/>
            <w:left w:val="none" w:sz="0" w:space="0" w:color="auto"/>
            <w:bottom w:val="none" w:sz="0" w:space="0" w:color="auto"/>
            <w:right w:val="none" w:sz="0" w:space="0" w:color="auto"/>
          </w:divBdr>
        </w:div>
        <w:div w:id="19749421">
          <w:marLeft w:val="0"/>
          <w:marRight w:val="0"/>
          <w:marTop w:val="0"/>
          <w:marBottom w:val="0"/>
          <w:divBdr>
            <w:top w:val="none" w:sz="0" w:space="0" w:color="auto"/>
            <w:left w:val="none" w:sz="0" w:space="0" w:color="auto"/>
            <w:bottom w:val="none" w:sz="0" w:space="0" w:color="auto"/>
            <w:right w:val="none" w:sz="0" w:space="0" w:color="auto"/>
          </w:divBdr>
        </w:div>
        <w:div w:id="90053097">
          <w:marLeft w:val="0"/>
          <w:marRight w:val="0"/>
          <w:marTop w:val="0"/>
          <w:marBottom w:val="0"/>
          <w:divBdr>
            <w:top w:val="none" w:sz="0" w:space="0" w:color="auto"/>
            <w:left w:val="none" w:sz="0" w:space="0" w:color="auto"/>
            <w:bottom w:val="none" w:sz="0" w:space="0" w:color="auto"/>
            <w:right w:val="none" w:sz="0" w:space="0" w:color="auto"/>
          </w:divBdr>
        </w:div>
        <w:div w:id="304747762">
          <w:marLeft w:val="0"/>
          <w:marRight w:val="0"/>
          <w:marTop w:val="0"/>
          <w:marBottom w:val="0"/>
          <w:divBdr>
            <w:top w:val="none" w:sz="0" w:space="0" w:color="auto"/>
            <w:left w:val="none" w:sz="0" w:space="0" w:color="auto"/>
            <w:bottom w:val="none" w:sz="0" w:space="0" w:color="auto"/>
            <w:right w:val="none" w:sz="0" w:space="0" w:color="auto"/>
          </w:divBdr>
        </w:div>
        <w:div w:id="530806649">
          <w:marLeft w:val="0"/>
          <w:marRight w:val="0"/>
          <w:marTop w:val="0"/>
          <w:marBottom w:val="0"/>
          <w:divBdr>
            <w:top w:val="none" w:sz="0" w:space="0" w:color="auto"/>
            <w:left w:val="none" w:sz="0" w:space="0" w:color="auto"/>
            <w:bottom w:val="none" w:sz="0" w:space="0" w:color="auto"/>
            <w:right w:val="none" w:sz="0" w:space="0" w:color="auto"/>
          </w:divBdr>
        </w:div>
        <w:div w:id="57017634">
          <w:marLeft w:val="0"/>
          <w:marRight w:val="0"/>
          <w:marTop w:val="0"/>
          <w:marBottom w:val="0"/>
          <w:divBdr>
            <w:top w:val="none" w:sz="0" w:space="0" w:color="auto"/>
            <w:left w:val="none" w:sz="0" w:space="0" w:color="auto"/>
            <w:bottom w:val="none" w:sz="0" w:space="0" w:color="auto"/>
            <w:right w:val="none" w:sz="0" w:space="0" w:color="auto"/>
          </w:divBdr>
        </w:div>
        <w:div w:id="95953491">
          <w:marLeft w:val="0"/>
          <w:marRight w:val="0"/>
          <w:marTop w:val="0"/>
          <w:marBottom w:val="0"/>
          <w:divBdr>
            <w:top w:val="none" w:sz="0" w:space="0" w:color="auto"/>
            <w:left w:val="none" w:sz="0" w:space="0" w:color="auto"/>
            <w:bottom w:val="none" w:sz="0" w:space="0" w:color="auto"/>
            <w:right w:val="none" w:sz="0" w:space="0" w:color="auto"/>
          </w:divBdr>
        </w:div>
        <w:div w:id="1687175495">
          <w:marLeft w:val="0"/>
          <w:marRight w:val="0"/>
          <w:marTop w:val="0"/>
          <w:marBottom w:val="0"/>
          <w:divBdr>
            <w:top w:val="none" w:sz="0" w:space="0" w:color="auto"/>
            <w:left w:val="none" w:sz="0" w:space="0" w:color="auto"/>
            <w:bottom w:val="none" w:sz="0" w:space="0" w:color="auto"/>
            <w:right w:val="none" w:sz="0" w:space="0" w:color="auto"/>
          </w:divBdr>
        </w:div>
        <w:div w:id="1711689144">
          <w:marLeft w:val="0"/>
          <w:marRight w:val="0"/>
          <w:marTop w:val="0"/>
          <w:marBottom w:val="0"/>
          <w:divBdr>
            <w:top w:val="none" w:sz="0" w:space="0" w:color="auto"/>
            <w:left w:val="none" w:sz="0" w:space="0" w:color="auto"/>
            <w:bottom w:val="none" w:sz="0" w:space="0" w:color="auto"/>
            <w:right w:val="none" w:sz="0" w:space="0" w:color="auto"/>
          </w:divBdr>
        </w:div>
        <w:div w:id="641353235">
          <w:marLeft w:val="0"/>
          <w:marRight w:val="0"/>
          <w:marTop w:val="0"/>
          <w:marBottom w:val="0"/>
          <w:divBdr>
            <w:top w:val="none" w:sz="0" w:space="0" w:color="auto"/>
            <w:left w:val="none" w:sz="0" w:space="0" w:color="auto"/>
            <w:bottom w:val="none" w:sz="0" w:space="0" w:color="auto"/>
            <w:right w:val="none" w:sz="0" w:space="0" w:color="auto"/>
          </w:divBdr>
        </w:div>
        <w:div w:id="1421681635">
          <w:marLeft w:val="0"/>
          <w:marRight w:val="0"/>
          <w:marTop w:val="0"/>
          <w:marBottom w:val="0"/>
          <w:divBdr>
            <w:top w:val="none" w:sz="0" w:space="0" w:color="auto"/>
            <w:left w:val="none" w:sz="0" w:space="0" w:color="auto"/>
            <w:bottom w:val="none" w:sz="0" w:space="0" w:color="auto"/>
            <w:right w:val="none" w:sz="0" w:space="0" w:color="auto"/>
          </w:divBdr>
        </w:div>
        <w:div w:id="146599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cigada@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ac.unicatt.it/record=e1001391~S13*i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75E2-159E-463B-807B-D7633898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85</TotalTime>
  <Pages>6</Pages>
  <Words>1748</Words>
  <Characters>10445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18</cp:revision>
  <cp:lastPrinted>2003-03-27T09:42:00Z</cp:lastPrinted>
  <dcterms:created xsi:type="dcterms:W3CDTF">2021-06-08T13:51:00Z</dcterms:created>
  <dcterms:modified xsi:type="dcterms:W3CDTF">2023-08-29T09:54:00Z</dcterms:modified>
</cp:coreProperties>
</file>