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EF9D" w14:textId="77777777" w:rsidR="00D458A5" w:rsidRDefault="00D458A5">
      <w:pPr>
        <w:pStyle w:val="Titolo1"/>
      </w:pPr>
      <w:r>
        <w:t xml:space="preserve">. - </w:t>
      </w:r>
      <w:r w:rsidRPr="00D458A5">
        <w:t>Storia dei valori artistici del territorio</w:t>
      </w:r>
    </w:p>
    <w:p w14:paraId="43BD398F" w14:textId="5F717B62" w:rsidR="00D458A5" w:rsidRDefault="00A014F2" w:rsidP="00D458A5">
      <w:pPr>
        <w:pStyle w:val="Titolo2"/>
      </w:pPr>
      <w:r>
        <w:t>P</w:t>
      </w:r>
      <w:r w:rsidR="00D458A5">
        <w:t>rof. Fabio Larovere</w:t>
      </w:r>
    </w:p>
    <w:p w14:paraId="4D560435" w14:textId="4F3DE6BD" w:rsidR="00D458A5" w:rsidRDefault="00D458A5" w:rsidP="00D458A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C09F5">
        <w:rPr>
          <w:b/>
          <w:i/>
          <w:sz w:val="18"/>
        </w:rPr>
        <w:t xml:space="preserve"> E RISULTATI DI APPRENDIMENTO ATTESI</w:t>
      </w:r>
    </w:p>
    <w:p w14:paraId="77EC3640" w14:textId="18C86067" w:rsidR="00D458A5" w:rsidRDefault="00D458A5" w:rsidP="00D458A5">
      <w:r w:rsidRPr="00D458A5">
        <w:t xml:space="preserve">Il corso intende illustrare il ricco e articolato patrimonio artistico bresciano, ripercorrendone la storia dalle origini fino ai giorni nostri; speciale attenzione sarà rivolta alla rilevanza turistica dei siti presentati, al fine di fornire non solo solide conoscenze storico-artistiche, ma anche competenze spendibili nel settore delle professionalità turistiche attive sul territorio. Tutto ciò assume oggi particolare rilievo alla luce della recente inclusione di Santa Giulia e del </w:t>
      </w:r>
      <w:r w:rsidRPr="005F14C6">
        <w:rPr>
          <w:i/>
          <w:iCs/>
        </w:rPr>
        <w:t xml:space="preserve">Capitolum </w:t>
      </w:r>
      <w:r w:rsidRPr="00D458A5">
        <w:t>tra i siti patrimonio Unesco. Una parte del corso riguarderà la professionalità della guida turistica e la disciplina normativa che la caratterizza</w:t>
      </w:r>
      <w:r w:rsidR="00CC09F5">
        <w:t>.</w:t>
      </w:r>
    </w:p>
    <w:p w14:paraId="5A26FB66" w14:textId="3A273620" w:rsidR="00CC09F5" w:rsidRDefault="00CC09F5" w:rsidP="00D458A5">
      <w:r>
        <w:t>In merito ai risultati di apprendimento, ci si attende che, al termine del corso, lo studente sia in grado di inquadrare lo sviluppo storico artistico della città e del suo territorio, nonché di identificarne i principali monumenti. Lo studente dovrebbe sviluppare una adeguata capacità di riconoscere un bene storico artistico, valutandone l’effettivo pregio ed essendo in grado di comunicarne i contenuti.</w:t>
      </w:r>
    </w:p>
    <w:p w14:paraId="3BEA1CA7" w14:textId="77777777" w:rsidR="00D458A5" w:rsidRDefault="00D458A5" w:rsidP="00D458A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F59FF9F" w14:textId="77777777" w:rsidR="00D458A5" w:rsidRDefault="00D458A5" w:rsidP="00D458A5">
      <w:r>
        <w:t>1. Lo sviluppo storico – urbanistico di Brescia e del suo territorio</w:t>
      </w:r>
    </w:p>
    <w:p w14:paraId="5AB03F24" w14:textId="77777777" w:rsidR="00D458A5" w:rsidRDefault="00D458A5" w:rsidP="00D458A5">
      <w:r>
        <w:t xml:space="preserve">Dalla preistoria a Roma; Brescia romana; Brescia nell’alto Medioevo; Il Comune di Brescia; Il tramonto dell’età comunale; Brescia sotto </w:t>
      </w:r>
      <w:smartTag w:uri="urn:schemas-microsoft-com:office:smarttags" w:element="PersonName">
        <w:smartTagPr>
          <w:attr w:name="ProductID" w:val="la Repubblica Veneta"/>
        </w:smartTagPr>
        <w:r>
          <w:t>la Repubblica Veneta</w:t>
        </w:r>
      </w:smartTag>
      <w:r>
        <w:t xml:space="preserve"> (1426 – 1797); Brescia sotto l’influenza francese (1797 – 1814); Dall’oppressione austriaca al Risorgimento; Il Novecento e la contemporaneità.</w:t>
      </w:r>
    </w:p>
    <w:p w14:paraId="367333C0" w14:textId="77777777" w:rsidR="00D458A5" w:rsidRDefault="00D458A5" w:rsidP="00D458A5"/>
    <w:p w14:paraId="7C952743" w14:textId="77777777" w:rsidR="00D458A5" w:rsidRDefault="00341846" w:rsidP="00D458A5">
      <w:r>
        <w:t>2. Gli itinerari cittadini</w:t>
      </w:r>
    </w:p>
    <w:p w14:paraId="01101F5E" w14:textId="77777777" w:rsidR="00D458A5" w:rsidRDefault="00D458A5" w:rsidP="00341846">
      <w:r>
        <w:t>La città romana e longobarda: tempio capitolino, teatro, foro, sezioni romana e medioevale di Santa Giulia. I siti bresciani dichiarati patrimonio Unesco nel circuito “</w:t>
      </w:r>
      <w:r w:rsidRPr="005F14C6">
        <w:rPr>
          <w:i/>
          <w:iCs/>
        </w:rPr>
        <w:t>Italia Langobardorum</w:t>
      </w:r>
      <w:r>
        <w:t>. I centri di potere e di culto”.</w:t>
      </w:r>
    </w:p>
    <w:p w14:paraId="62900D86" w14:textId="77777777" w:rsidR="00D458A5" w:rsidRDefault="00D458A5" w:rsidP="00341846">
      <w:r>
        <w:t xml:space="preserve">Il centro storico di Brescia: piazzale Arnaldo, via Musei, il Foro romano ed il </w:t>
      </w:r>
      <w:r w:rsidRPr="005F14C6">
        <w:rPr>
          <w:i/>
          <w:iCs/>
        </w:rPr>
        <w:t>Capitolium</w:t>
      </w:r>
      <w:r>
        <w:t>, il Broletto, piazza Paolo VI, i Duomi, piazza Loggia e piazza Vittoria.</w:t>
      </w:r>
    </w:p>
    <w:p w14:paraId="4B63A63F" w14:textId="77777777" w:rsidR="00D458A5" w:rsidRDefault="00D458A5" w:rsidP="00341846">
      <w:smartTag w:uri="urn:schemas-microsoft-com:office:smarttags" w:element="PersonName">
        <w:smartTagPr>
          <w:attr w:name="ProductID" w:val="La Leonessa"/>
        </w:smartTagPr>
        <w:r>
          <w:t>La Leonessa</w:t>
        </w:r>
      </w:smartTag>
      <w:r>
        <w:t xml:space="preserve"> d’Italia: piazza Loggia e le Dieci Giornate, Porta bruciata, piazzetta Tito Speri, il Castello.</w:t>
      </w:r>
    </w:p>
    <w:p w14:paraId="48ED98A7" w14:textId="77777777" w:rsidR="00D458A5" w:rsidRDefault="00D458A5" w:rsidP="00341846">
      <w:r>
        <w:t>Moretto e Romanino: Santa Maria in Calchera, San Clemente, Duomo vecchio, Chiesa dei Santi Faustino e Giovita, San Giovanni, Chiesa dei Santi Nazaro e Celso, San Francesco.</w:t>
      </w:r>
    </w:p>
    <w:p w14:paraId="5E06095F" w14:textId="77777777" w:rsidR="00D458A5" w:rsidRDefault="00D458A5" w:rsidP="00D458A5"/>
    <w:p w14:paraId="28A25F06" w14:textId="77777777" w:rsidR="00D458A5" w:rsidRDefault="00D458A5" w:rsidP="00D458A5">
      <w:r>
        <w:lastRenderedPageBreak/>
        <w:t xml:space="preserve">3. I musei cittadini: </w:t>
      </w:r>
      <w:smartTag w:uri="urn:schemas-microsoft-com:office:smarttags" w:element="PersonName">
        <w:smartTagPr>
          <w:attr w:name="ProductID" w:val="La Pinacoteca"/>
        </w:smartTagPr>
        <w:r>
          <w:t>La Pinacoteca</w:t>
        </w:r>
      </w:smartTag>
      <w:r>
        <w:t xml:space="preserve"> civica Tosio Martinengo, Santa Giulia Museo della città; Museo delle Armi; Museo del Risorgimento; Museo Diocesano d’arte sacra. </w:t>
      </w:r>
      <w:smartTag w:uri="urn:schemas-microsoft-com:office:smarttags" w:element="PersonName">
        <w:smartTagPr>
          <w:attr w:name="ProductID" w:val="La Collezione Paolo"/>
        </w:smartTagPr>
        <w:r>
          <w:t>La Collezione Paolo</w:t>
        </w:r>
      </w:smartTag>
      <w:r>
        <w:t xml:space="preserve"> VI Arte contemporanea a Concesio.</w:t>
      </w:r>
    </w:p>
    <w:p w14:paraId="78243707" w14:textId="77777777" w:rsidR="00D458A5" w:rsidRDefault="00D458A5" w:rsidP="00D458A5"/>
    <w:p w14:paraId="205FFD2F" w14:textId="77777777" w:rsidR="00D458A5" w:rsidRDefault="00D458A5" w:rsidP="00D458A5">
      <w:r>
        <w:t>4. I principali siti della Provincia</w:t>
      </w:r>
    </w:p>
    <w:p w14:paraId="1D80AE72" w14:textId="77777777" w:rsidR="00D458A5" w:rsidRDefault="00D458A5" w:rsidP="00D458A5">
      <w:r>
        <w:t>Il lago di Garda: Sirmione, Desenzano, Salò, Gardone Riviera con il Vittoriale</w:t>
      </w:r>
    </w:p>
    <w:p w14:paraId="6CB111FE" w14:textId="77777777" w:rsidR="00D458A5" w:rsidRDefault="00D458A5" w:rsidP="00D458A5">
      <w:r>
        <w:t xml:space="preserve">Il lago d’Iseo e </w:t>
      </w:r>
      <w:smartTag w:uri="urn:schemas-microsoft-com:office:smarttags" w:element="PersonName">
        <w:smartTagPr>
          <w:attr w:name="ProductID" w:val="la Franciacorta."/>
        </w:smartTagPr>
        <w:r>
          <w:t>la Franciacorta.</w:t>
        </w:r>
      </w:smartTag>
    </w:p>
    <w:p w14:paraId="600C4185" w14:textId="77777777" w:rsidR="00D458A5" w:rsidRDefault="00D458A5" w:rsidP="00D458A5">
      <w:smartTag w:uri="urn:schemas-microsoft-com:office:smarttags" w:element="PersonName">
        <w:smartTagPr>
          <w:attr w:name="ProductID" w:val="La Valcamonica"/>
        </w:smartTagPr>
        <w:r>
          <w:t>La Valcamonica</w:t>
        </w:r>
      </w:smartTag>
      <w:r>
        <w:t xml:space="preserve"> con le incisioni rupestri, patrimonio Unesco.</w:t>
      </w:r>
    </w:p>
    <w:p w14:paraId="513A7C15" w14:textId="77777777" w:rsidR="00D458A5" w:rsidRDefault="00D458A5" w:rsidP="00D458A5">
      <w:smartTag w:uri="urn:schemas-microsoft-com:office:smarttags" w:element="PersonName">
        <w:smartTagPr>
          <w:attr w:name="ProductID" w:val="La Valsabbia"/>
        </w:smartTagPr>
        <w:r>
          <w:t>La Valsabbia</w:t>
        </w:r>
      </w:smartTag>
      <w:r>
        <w:t xml:space="preserve">: </w:t>
      </w:r>
      <w:smartTag w:uri="urn:schemas-microsoft-com:office:smarttags" w:element="PersonName">
        <w:smartTagPr>
          <w:attr w:name="ProductID" w:val="la Rocca"/>
        </w:smartTagPr>
        <w:r>
          <w:t>la Rocca</w:t>
        </w:r>
      </w:smartTag>
      <w:r>
        <w:t xml:space="preserve"> d’Anfo, il monumento di Montesuello.</w:t>
      </w:r>
    </w:p>
    <w:p w14:paraId="4BB719A1" w14:textId="77777777" w:rsidR="00D458A5" w:rsidRDefault="00D458A5" w:rsidP="00D458A5">
      <w:smartTag w:uri="urn:schemas-microsoft-com:office:smarttags" w:element="PersonName">
        <w:smartTagPr>
          <w:attr w:name="ProductID" w:val="La Valtrompia"/>
        </w:smartTagPr>
        <w:r>
          <w:t>La Valtrompia</w:t>
        </w:r>
      </w:smartTag>
      <w:r>
        <w:t xml:space="preserve"> con il sistema museale legato all’attività estrattiva del ferro. </w:t>
      </w:r>
    </w:p>
    <w:p w14:paraId="4A5F13D3" w14:textId="77777777" w:rsidR="00D458A5" w:rsidRDefault="00D458A5" w:rsidP="00D458A5">
      <w:smartTag w:uri="urn:schemas-microsoft-com:office:smarttags" w:element="PersonName">
        <w:smartTagPr>
          <w:attr w:name="ProductID" w:val="La Bassa Bresciana"/>
        </w:smartTagPr>
        <w:r>
          <w:t>La Bassa Bresciana</w:t>
        </w:r>
      </w:smartTag>
      <w:r>
        <w:t>: i castelli, le chiese.</w:t>
      </w:r>
    </w:p>
    <w:p w14:paraId="3C88536E" w14:textId="77777777" w:rsidR="00D458A5" w:rsidRDefault="00D458A5" w:rsidP="00D458A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4F56B44" w14:textId="77777777" w:rsidR="00D458A5" w:rsidRPr="009B7ABE" w:rsidRDefault="00D458A5" w:rsidP="00CB1321">
      <w:pPr>
        <w:pStyle w:val="Testo1"/>
        <w:spacing w:line="240" w:lineRule="exact"/>
        <w:rPr>
          <w:szCs w:val="18"/>
        </w:rPr>
      </w:pPr>
      <w:r w:rsidRPr="009B7ABE">
        <w:rPr>
          <w:szCs w:val="18"/>
        </w:rPr>
        <w:t>Testi obbligatori</w:t>
      </w:r>
    </w:p>
    <w:p w14:paraId="6620F468" w14:textId="4FEAD45C" w:rsidR="00D458A5" w:rsidRPr="00571D2B" w:rsidRDefault="00D458A5" w:rsidP="00CB1321">
      <w:pPr>
        <w:pStyle w:val="Testo1"/>
        <w:spacing w:line="240" w:lineRule="exact"/>
        <w:rPr>
          <w:spacing w:val="-5"/>
          <w:szCs w:val="18"/>
        </w:rPr>
      </w:pPr>
      <w:r w:rsidRPr="00571D2B">
        <w:rPr>
          <w:smallCaps/>
          <w:spacing w:val="-5"/>
          <w:sz w:val="16"/>
          <w:szCs w:val="18"/>
        </w:rPr>
        <w:t>F</w:t>
      </w:r>
      <w:r w:rsidR="00341846" w:rsidRPr="00571D2B">
        <w:rPr>
          <w:smallCaps/>
          <w:spacing w:val="-5"/>
          <w:sz w:val="16"/>
          <w:szCs w:val="18"/>
        </w:rPr>
        <w:t>.</w:t>
      </w:r>
      <w:r w:rsidRPr="00571D2B">
        <w:rPr>
          <w:smallCaps/>
          <w:spacing w:val="-5"/>
          <w:sz w:val="16"/>
          <w:szCs w:val="18"/>
        </w:rPr>
        <w:t xml:space="preserve"> Larovere (a cura di),</w:t>
      </w:r>
      <w:r w:rsidRPr="00571D2B">
        <w:rPr>
          <w:i/>
          <w:spacing w:val="-5"/>
          <w:szCs w:val="18"/>
        </w:rPr>
        <w:t xml:space="preserve"> Brescia: storia,</w:t>
      </w:r>
      <w:r w:rsidRPr="00571D2B">
        <w:rPr>
          <w:spacing w:val="-5"/>
          <w:szCs w:val="18"/>
        </w:rPr>
        <w:t xml:space="preserve"> arte</w:t>
      </w:r>
      <w:r w:rsidR="004B2B1B" w:rsidRPr="00571D2B">
        <w:rPr>
          <w:spacing w:val="-5"/>
          <w:szCs w:val="18"/>
        </w:rPr>
        <w:t>,</w:t>
      </w:r>
      <w:r w:rsidRPr="00571D2B">
        <w:rPr>
          <w:spacing w:val="-5"/>
          <w:szCs w:val="18"/>
        </w:rPr>
        <w:t xml:space="preserve"> itinerari turistici. Materiali per il corso di Storia ei valori artistici del territorio,</w:t>
      </w:r>
      <w:r w:rsidR="00A86515" w:rsidRPr="00571D2B">
        <w:rPr>
          <w:spacing w:val="-5"/>
          <w:szCs w:val="18"/>
        </w:rPr>
        <w:t xml:space="preserve"> </w:t>
      </w:r>
      <w:r w:rsidR="000D35E9">
        <w:rPr>
          <w:spacing w:val="-5"/>
          <w:szCs w:val="18"/>
        </w:rPr>
        <w:t>Educatt, Milano, 20</w:t>
      </w:r>
      <w:r w:rsidR="00687197">
        <w:rPr>
          <w:spacing w:val="-5"/>
          <w:szCs w:val="18"/>
        </w:rPr>
        <w:t>22</w:t>
      </w:r>
      <w:r w:rsidR="00183FF8" w:rsidRPr="00571D2B">
        <w:rPr>
          <w:spacing w:val="-5"/>
          <w:szCs w:val="18"/>
        </w:rPr>
        <w:t>.</w:t>
      </w:r>
    </w:p>
    <w:p w14:paraId="194D186B" w14:textId="2B69C083" w:rsidR="00822AB7" w:rsidRPr="00571D2B" w:rsidRDefault="00822AB7" w:rsidP="00CB1321">
      <w:pPr>
        <w:pStyle w:val="Testo1"/>
        <w:spacing w:line="240" w:lineRule="exact"/>
        <w:rPr>
          <w:spacing w:val="-5"/>
          <w:szCs w:val="18"/>
        </w:rPr>
      </w:pPr>
      <w:r w:rsidRPr="00571D2B">
        <w:rPr>
          <w:smallCaps/>
          <w:spacing w:val="-5"/>
          <w:sz w:val="16"/>
          <w:szCs w:val="18"/>
        </w:rPr>
        <w:t>F. Larovere,</w:t>
      </w:r>
      <w:r w:rsidRPr="00571D2B">
        <w:rPr>
          <w:i/>
          <w:spacing w:val="-5"/>
          <w:szCs w:val="18"/>
        </w:rPr>
        <w:t xml:space="preserve"> Passeggiate letterarie</w:t>
      </w:r>
      <w:r w:rsidR="00687197">
        <w:rPr>
          <w:i/>
          <w:spacing w:val="-5"/>
          <w:szCs w:val="18"/>
        </w:rPr>
        <w:t xml:space="preserve"> a Brescia</w:t>
      </w:r>
      <w:r w:rsidRPr="00571D2B">
        <w:rPr>
          <w:i/>
          <w:spacing w:val="-5"/>
          <w:szCs w:val="18"/>
        </w:rPr>
        <w:t>,</w:t>
      </w:r>
      <w:r w:rsidRPr="00571D2B">
        <w:rPr>
          <w:spacing w:val="-5"/>
          <w:szCs w:val="18"/>
        </w:rPr>
        <w:t xml:space="preserve"> </w:t>
      </w:r>
      <w:r w:rsidR="00687197">
        <w:rPr>
          <w:spacing w:val="-5"/>
          <w:szCs w:val="18"/>
        </w:rPr>
        <w:t>La Compagnia della Stampa</w:t>
      </w:r>
      <w:r w:rsidRPr="00571D2B">
        <w:rPr>
          <w:spacing w:val="-5"/>
          <w:szCs w:val="18"/>
        </w:rPr>
        <w:t>, Brescia, 20</w:t>
      </w:r>
      <w:r w:rsidR="00687197">
        <w:rPr>
          <w:spacing w:val="-5"/>
          <w:szCs w:val="18"/>
        </w:rPr>
        <w:t>23</w:t>
      </w:r>
      <w:r w:rsidRPr="00571D2B">
        <w:rPr>
          <w:spacing w:val="-5"/>
          <w:szCs w:val="18"/>
        </w:rPr>
        <w:t xml:space="preserve">. </w:t>
      </w:r>
      <w:hyperlink r:id="rId7" w:history="1">
        <w:r w:rsidR="00627B41" w:rsidRPr="00627B41">
          <w:rPr>
            <w:rStyle w:val="Collegamentoipertestuale"/>
            <w:spacing w:val="-5"/>
            <w:szCs w:val="18"/>
          </w:rPr>
          <w:t>Acquista da V&amp;P</w:t>
        </w:r>
      </w:hyperlink>
    </w:p>
    <w:p w14:paraId="3DAE8428" w14:textId="77777777" w:rsidR="00A86515" w:rsidRPr="00571D2B" w:rsidRDefault="00A86515" w:rsidP="00CB1321">
      <w:pPr>
        <w:pStyle w:val="Testo1"/>
        <w:spacing w:line="240" w:lineRule="exact"/>
        <w:rPr>
          <w:spacing w:val="-5"/>
          <w:szCs w:val="18"/>
        </w:rPr>
      </w:pPr>
      <w:r w:rsidRPr="00571D2B">
        <w:rPr>
          <w:smallCaps/>
          <w:spacing w:val="-5"/>
          <w:sz w:val="16"/>
          <w:szCs w:val="18"/>
        </w:rPr>
        <w:t>F. Larovere (</w:t>
      </w:r>
      <w:r w:rsidR="00571D2B" w:rsidRPr="00571D2B">
        <w:rPr>
          <w:smallCaps/>
          <w:spacing w:val="-5"/>
          <w:sz w:val="16"/>
          <w:szCs w:val="18"/>
        </w:rPr>
        <w:t>a cura di</w:t>
      </w:r>
      <w:r w:rsidRPr="00571D2B">
        <w:rPr>
          <w:smallCaps/>
          <w:spacing w:val="-5"/>
          <w:sz w:val="16"/>
          <w:szCs w:val="18"/>
        </w:rPr>
        <w:t>),</w:t>
      </w:r>
      <w:r w:rsidRPr="00571D2B">
        <w:rPr>
          <w:i/>
          <w:spacing w:val="-5"/>
          <w:szCs w:val="18"/>
        </w:rPr>
        <w:t xml:space="preserve"> I volti del Romanino. Rabbia e fede. Materiali per il corso di Storia ei valori artistici del territorio,</w:t>
      </w:r>
      <w:r w:rsidRPr="00571D2B">
        <w:rPr>
          <w:spacing w:val="-5"/>
          <w:szCs w:val="18"/>
        </w:rPr>
        <w:t xml:space="preserve"> Educatt, Milano, 2013.</w:t>
      </w:r>
    </w:p>
    <w:p w14:paraId="6B10D0B7" w14:textId="1C3C6338" w:rsidR="00D458A5" w:rsidRPr="00571D2B" w:rsidRDefault="00D458A5" w:rsidP="00CB1321">
      <w:pPr>
        <w:pStyle w:val="Testo1"/>
        <w:spacing w:line="240" w:lineRule="exact"/>
        <w:rPr>
          <w:spacing w:val="-5"/>
          <w:szCs w:val="18"/>
        </w:rPr>
      </w:pPr>
      <w:r w:rsidRPr="00571D2B">
        <w:rPr>
          <w:smallCaps/>
          <w:spacing w:val="-5"/>
          <w:sz w:val="16"/>
          <w:szCs w:val="18"/>
        </w:rPr>
        <w:t>F</w:t>
      </w:r>
      <w:r w:rsidR="00341846" w:rsidRPr="00571D2B">
        <w:rPr>
          <w:smallCaps/>
          <w:spacing w:val="-5"/>
          <w:sz w:val="16"/>
          <w:szCs w:val="18"/>
        </w:rPr>
        <w:t>.</w:t>
      </w:r>
      <w:r w:rsidRPr="00571D2B">
        <w:rPr>
          <w:smallCaps/>
          <w:spacing w:val="-5"/>
          <w:sz w:val="16"/>
          <w:szCs w:val="18"/>
        </w:rPr>
        <w:t xml:space="preserve"> de Leonardis,</w:t>
      </w:r>
      <w:r w:rsidRPr="00571D2B">
        <w:rPr>
          <w:i/>
          <w:spacing w:val="-5"/>
          <w:szCs w:val="18"/>
        </w:rPr>
        <w:t xml:space="preserve"> Guida di Brescia: la storia l'arte il volto della città,</w:t>
      </w:r>
      <w:r w:rsidR="005B26BA">
        <w:rPr>
          <w:spacing w:val="-5"/>
          <w:szCs w:val="18"/>
        </w:rPr>
        <w:t xml:space="preserve"> Grafo, 201</w:t>
      </w:r>
      <w:r w:rsidR="00687197">
        <w:rPr>
          <w:spacing w:val="-5"/>
          <w:szCs w:val="18"/>
        </w:rPr>
        <w:t>8</w:t>
      </w:r>
      <w:r w:rsidRPr="00571D2B">
        <w:rPr>
          <w:spacing w:val="-5"/>
          <w:szCs w:val="18"/>
        </w:rPr>
        <w:t>.</w:t>
      </w:r>
      <w:r w:rsidR="00627B41">
        <w:rPr>
          <w:spacing w:val="-5"/>
          <w:szCs w:val="18"/>
        </w:rPr>
        <w:t xml:space="preserve"> </w:t>
      </w:r>
      <w:hyperlink r:id="rId8" w:history="1">
        <w:r w:rsidR="00627B41" w:rsidRPr="00627B41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7F23E2AE" w14:textId="77777777" w:rsidR="00D458A5" w:rsidRPr="009B7ABE" w:rsidRDefault="00D458A5" w:rsidP="00CB1321">
      <w:pPr>
        <w:pStyle w:val="Testo1"/>
        <w:spacing w:line="240" w:lineRule="exact"/>
        <w:rPr>
          <w:szCs w:val="18"/>
        </w:rPr>
      </w:pPr>
    </w:p>
    <w:p w14:paraId="1EBC2420" w14:textId="77777777" w:rsidR="00A86515" w:rsidRPr="009B7ABE" w:rsidRDefault="00A86515" w:rsidP="00CB1321">
      <w:pPr>
        <w:pStyle w:val="Testo1"/>
        <w:spacing w:line="240" w:lineRule="exact"/>
        <w:rPr>
          <w:szCs w:val="18"/>
        </w:rPr>
      </w:pPr>
      <w:r w:rsidRPr="009B7ABE">
        <w:rPr>
          <w:szCs w:val="18"/>
        </w:rPr>
        <w:t xml:space="preserve">Gli </w:t>
      </w:r>
      <w:r w:rsidR="00A76D9C" w:rsidRPr="009B7ABE">
        <w:rPr>
          <w:szCs w:val="18"/>
        </w:rPr>
        <w:t>studenti non frequen</w:t>
      </w:r>
      <w:r w:rsidRPr="009B7ABE">
        <w:rPr>
          <w:szCs w:val="18"/>
        </w:rPr>
        <w:t>tanti dovranno inoltre prepararsi sul seguente testo obbligatorio:</w:t>
      </w:r>
    </w:p>
    <w:p w14:paraId="32C29D4B" w14:textId="44A042E6" w:rsidR="00A86515" w:rsidRPr="00571D2B" w:rsidRDefault="00A86515" w:rsidP="00CB1321">
      <w:pPr>
        <w:pStyle w:val="Testo1"/>
        <w:spacing w:line="240" w:lineRule="exact"/>
        <w:rPr>
          <w:spacing w:val="-5"/>
          <w:szCs w:val="18"/>
        </w:rPr>
      </w:pPr>
      <w:r w:rsidRPr="00571D2B">
        <w:rPr>
          <w:smallCaps/>
          <w:spacing w:val="-5"/>
          <w:sz w:val="16"/>
          <w:szCs w:val="18"/>
        </w:rPr>
        <w:t>AA. VV.,</w:t>
      </w:r>
      <w:r w:rsidR="00C444E4">
        <w:rPr>
          <w:i/>
          <w:spacing w:val="-5"/>
          <w:szCs w:val="18"/>
        </w:rPr>
        <w:t xml:space="preserve"> </w:t>
      </w:r>
      <w:r w:rsidRPr="00571D2B">
        <w:rPr>
          <w:i/>
          <w:iCs/>
          <w:spacing w:val="-5"/>
          <w:szCs w:val="18"/>
        </w:rPr>
        <w:t>Brescia e il suo territorio</w:t>
      </w:r>
      <w:r w:rsidRPr="00571D2B">
        <w:rPr>
          <w:i/>
          <w:spacing w:val="-5"/>
          <w:szCs w:val="18"/>
        </w:rPr>
        <w:t>,</w:t>
      </w:r>
      <w:r w:rsidRPr="00571D2B">
        <w:rPr>
          <w:spacing w:val="-5"/>
          <w:szCs w:val="18"/>
        </w:rPr>
        <w:t xml:space="preserve"> Touring editore, 2012</w:t>
      </w:r>
      <w:r w:rsidR="001B1CAF" w:rsidRPr="00571D2B">
        <w:rPr>
          <w:spacing w:val="-5"/>
          <w:szCs w:val="18"/>
        </w:rPr>
        <w:t>.</w:t>
      </w:r>
    </w:p>
    <w:p w14:paraId="6F190C87" w14:textId="77777777" w:rsidR="00A86515" w:rsidRDefault="00A86515" w:rsidP="00D458A5">
      <w:pPr>
        <w:pStyle w:val="Testo1"/>
      </w:pPr>
    </w:p>
    <w:p w14:paraId="2F027F6B" w14:textId="77777777" w:rsidR="00822AB7" w:rsidRPr="00822AB7" w:rsidRDefault="00D458A5" w:rsidP="00CB1321">
      <w:pPr>
        <w:pStyle w:val="Testo1"/>
        <w:spacing w:line="240" w:lineRule="exact"/>
      </w:pPr>
      <w:r>
        <w:t>Testi da consultare disponibili in biblioteca:</w:t>
      </w:r>
    </w:p>
    <w:p w14:paraId="0DDF06C3" w14:textId="77777777" w:rsidR="00D458A5" w:rsidRPr="00571D2B" w:rsidRDefault="00D458A5" w:rsidP="00CB1321">
      <w:pPr>
        <w:pStyle w:val="Testo1"/>
        <w:spacing w:line="240" w:lineRule="exact"/>
        <w:rPr>
          <w:spacing w:val="-5"/>
        </w:rPr>
      </w:pPr>
      <w:r w:rsidRPr="00571D2B">
        <w:rPr>
          <w:smallCaps/>
          <w:spacing w:val="-5"/>
          <w:sz w:val="16"/>
        </w:rPr>
        <w:t>L</w:t>
      </w:r>
      <w:r w:rsidR="00341846" w:rsidRPr="00571D2B">
        <w:rPr>
          <w:smallCaps/>
          <w:spacing w:val="-5"/>
          <w:sz w:val="16"/>
        </w:rPr>
        <w:t>.</w:t>
      </w:r>
      <w:r w:rsidRPr="00571D2B">
        <w:rPr>
          <w:smallCaps/>
          <w:spacing w:val="-5"/>
          <w:sz w:val="16"/>
        </w:rPr>
        <w:t xml:space="preserve"> Vannini,</w:t>
      </w:r>
      <w:r w:rsidRPr="00571D2B">
        <w:rPr>
          <w:i/>
          <w:spacing w:val="-5"/>
        </w:rPr>
        <w:t xml:space="preserve"> Brescia nella storia e nell’arte,</w:t>
      </w:r>
      <w:r w:rsidRPr="00571D2B">
        <w:rPr>
          <w:spacing w:val="-5"/>
        </w:rPr>
        <w:t xml:space="preserve"> Brescia, 1986.</w:t>
      </w:r>
    </w:p>
    <w:p w14:paraId="401326FB" w14:textId="77777777" w:rsidR="00D458A5" w:rsidRPr="00D458A5" w:rsidRDefault="00D458A5" w:rsidP="00CB1321">
      <w:pPr>
        <w:pStyle w:val="Testo1"/>
        <w:spacing w:line="240" w:lineRule="exact"/>
        <w:rPr>
          <w:spacing w:val="-5"/>
        </w:rPr>
      </w:pPr>
      <w:r w:rsidRPr="00D458A5">
        <w:rPr>
          <w:smallCaps/>
          <w:spacing w:val="-5"/>
          <w:sz w:val="16"/>
        </w:rPr>
        <w:t>B</w:t>
      </w:r>
      <w:r w:rsidR="00341846">
        <w:rPr>
          <w:smallCaps/>
          <w:spacing w:val="-5"/>
          <w:sz w:val="16"/>
        </w:rPr>
        <w:t>.</w:t>
      </w:r>
      <w:r w:rsidRPr="00D458A5">
        <w:rPr>
          <w:smallCaps/>
          <w:spacing w:val="-5"/>
          <w:sz w:val="16"/>
        </w:rPr>
        <w:t xml:space="preserve"> Passamani,</w:t>
      </w:r>
      <w:r w:rsidRPr="00D458A5">
        <w:rPr>
          <w:i/>
          <w:spacing w:val="-5"/>
        </w:rPr>
        <w:t xml:space="preserve"> Guida alla Pinacoteca Tosio – Martinengo di Brescia,</w:t>
      </w:r>
      <w:r w:rsidRPr="00D458A5">
        <w:rPr>
          <w:spacing w:val="-5"/>
        </w:rPr>
        <w:t xml:space="preserve"> Brescia, 1988.</w:t>
      </w:r>
    </w:p>
    <w:p w14:paraId="39CB313E" w14:textId="77777777" w:rsidR="00D458A5" w:rsidRPr="00D458A5" w:rsidRDefault="00D458A5" w:rsidP="00CB1321">
      <w:pPr>
        <w:pStyle w:val="Testo1"/>
        <w:spacing w:line="240" w:lineRule="exact"/>
        <w:rPr>
          <w:spacing w:val="-5"/>
        </w:rPr>
      </w:pPr>
      <w:r w:rsidRPr="00D458A5">
        <w:rPr>
          <w:smallCaps/>
          <w:spacing w:val="-5"/>
          <w:sz w:val="16"/>
        </w:rPr>
        <w:t>F</w:t>
      </w:r>
      <w:r w:rsidR="00341846">
        <w:rPr>
          <w:smallCaps/>
          <w:spacing w:val="-5"/>
          <w:sz w:val="16"/>
        </w:rPr>
        <w:t>.</w:t>
      </w:r>
      <w:r w:rsidR="00442DE0">
        <w:rPr>
          <w:smallCaps/>
          <w:spacing w:val="-5"/>
          <w:sz w:val="16"/>
        </w:rPr>
        <w:t xml:space="preserve"> </w:t>
      </w:r>
      <w:r w:rsidRPr="00D458A5">
        <w:rPr>
          <w:smallCaps/>
          <w:spacing w:val="-5"/>
          <w:sz w:val="16"/>
        </w:rPr>
        <w:t>Rossi,</w:t>
      </w:r>
      <w:r w:rsidRPr="00D458A5">
        <w:rPr>
          <w:i/>
          <w:spacing w:val="-5"/>
        </w:rPr>
        <w:t xml:space="preserve"> Guida del Museo delle Armi “Luigi Marzoli”,</w:t>
      </w:r>
      <w:r w:rsidRPr="00D458A5">
        <w:rPr>
          <w:spacing w:val="-5"/>
        </w:rPr>
        <w:t xml:space="preserve"> Brescia, 1988.</w:t>
      </w:r>
    </w:p>
    <w:p w14:paraId="432CEAFE" w14:textId="77777777" w:rsidR="00D458A5" w:rsidRPr="00D458A5" w:rsidRDefault="00D458A5" w:rsidP="00CB1321">
      <w:pPr>
        <w:pStyle w:val="Testo1"/>
        <w:spacing w:line="240" w:lineRule="exact"/>
        <w:rPr>
          <w:spacing w:val="-5"/>
        </w:rPr>
      </w:pPr>
      <w:r w:rsidRPr="00D458A5">
        <w:rPr>
          <w:smallCaps/>
          <w:spacing w:val="-5"/>
          <w:sz w:val="16"/>
        </w:rPr>
        <w:t>A</w:t>
      </w:r>
      <w:r w:rsidR="00341846">
        <w:rPr>
          <w:smallCaps/>
          <w:spacing w:val="-5"/>
          <w:sz w:val="16"/>
        </w:rPr>
        <w:t>.</w:t>
      </w:r>
      <w:r w:rsidRPr="00D458A5">
        <w:rPr>
          <w:smallCaps/>
          <w:spacing w:val="-5"/>
          <w:sz w:val="16"/>
        </w:rPr>
        <w:t xml:space="preserve"> Morucci,</w:t>
      </w:r>
      <w:r w:rsidRPr="00D458A5">
        <w:rPr>
          <w:i/>
          <w:spacing w:val="-5"/>
        </w:rPr>
        <w:t xml:space="preserve"> Guida del Museo del Risorgimento di Brescia,</w:t>
      </w:r>
      <w:r w:rsidRPr="00D458A5">
        <w:rPr>
          <w:spacing w:val="-5"/>
        </w:rPr>
        <w:t xml:space="preserve"> Brescia, 1993.</w:t>
      </w:r>
    </w:p>
    <w:p w14:paraId="2D3FF973" w14:textId="77777777" w:rsidR="00D458A5" w:rsidRPr="00D458A5" w:rsidRDefault="00D458A5" w:rsidP="00CB1321">
      <w:pPr>
        <w:pStyle w:val="Testo1"/>
        <w:spacing w:line="240" w:lineRule="exact"/>
        <w:rPr>
          <w:spacing w:val="-5"/>
        </w:rPr>
      </w:pPr>
      <w:r w:rsidRPr="00D458A5">
        <w:rPr>
          <w:smallCaps/>
          <w:spacing w:val="-5"/>
          <w:sz w:val="16"/>
        </w:rPr>
        <w:t>Aa. Vv.,</w:t>
      </w:r>
      <w:r w:rsidRPr="00D458A5">
        <w:rPr>
          <w:i/>
          <w:spacing w:val="-5"/>
        </w:rPr>
        <w:t xml:space="preserve"> Brescia,</w:t>
      </w:r>
      <w:r w:rsidRPr="00D458A5">
        <w:rPr>
          <w:spacing w:val="-5"/>
        </w:rPr>
        <w:t xml:space="preserve"> Skirà, 2003 (guida inserita nella collana “Le città d’arte”).</w:t>
      </w:r>
    </w:p>
    <w:p w14:paraId="0A518F31" w14:textId="77777777" w:rsidR="00D458A5" w:rsidRPr="00D458A5" w:rsidRDefault="00D458A5" w:rsidP="00CB1321">
      <w:pPr>
        <w:pStyle w:val="Testo1"/>
        <w:spacing w:line="240" w:lineRule="exact"/>
        <w:rPr>
          <w:spacing w:val="-5"/>
        </w:rPr>
      </w:pPr>
      <w:r w:rsidRPr="00D458A5">
        <w:rPr>
          <w:smallCaps/>
          <w:spacing w:val="-5"/>
          <w:sz w:val="16"/>
        </w:rPr>
        <w:t>Aa. Vv.,</w:t>
      </w:r>
      <w:r w:rsidRPr="00D458A5">
        <w:rPr>
          <w:i/>
          <w:spacing w:val="-5"/>
        </w:rPr>
        <w:t xml:space="preserve"> Piccole guide per un grande territorio. I paesaggi e l'arte del bresciano,</w:t>
      </w:r>
      <w:r w:rsidRPr="00D458A5">
        <w:rPr>
          <w:spacing w:val="-5"/>
        </w:rPr>
        <w:t xml:space="preserve"> Grafo - Giornale di Brescia, 2010.</w:t>
      </w:r>
    </w:p>
    <w:p w14:paraId="75EEF92E" w14:textId="77777777" w:rsidR="00D458A5" w:rsidRPr="00D458A5" w:rsidRDefault="00D458A5" w:rsidP="00CB1321">
      <w:pPr>
        <w:pStyle w:val="Testo1"/>
        <w:spacing w:line="240" w:lineRule="exact"/>
        <w:rPr>
          <w:spacing w:val="-5"/>
        </w:rPr>
      </w:pPr>
      <w:r w:rsidRPr="00D458A5">
        <w:rPr>
          <w:smallCaps/>
          <w:spacing w:val="-5"/>
          <w:sz w:val="16"/>
        </w:rPr>
        <w:t>Provincia di Brescia Turismo,</w:t>
      </w:r>
      <w:r w:rsidRPr="00D458A5">
        <w:rPr>
          <w:i/>
          <w:spacing w:val="-5"/>
        </w:rPr>
        <w:t xml:space="preserve"> Brescia</w:t>
      </w:r>
      <w:r>
        <w:rPr>
          <w:i/>
          <w:spacing w:val="-5"/>
        </w:rPr>
        <w:t>,</w:t>
      </w:r>
      <w:r w:rsidRPr="00D458A5">
        <w:rPr>
          <w:i/>
          <w:spacing w:val="-5"/>
        </w:rPr>
        <w:t xml:space="preserve"> provincia da scoprire passo a passo,</w:t>
      </w:r>
      <w:r w:rsidRPr="00D458A5">
        <w:rPr>
          <w:spacing w:val="-5"/>
        </w:rPr>
        <w:t xml:space="preserve"> De Agostini, 2008.</w:t>
      </w:r>
    </w:p>
    <w:p w14:paraId="6BDA4442" w14:textId="77777777" w:rsidR="00D458A5" w:rsidRPr="00D458A5" w:rsidRDefault="00D458A5" w:rsidP="00CB1321">
      <w:pPr>
        <w:pStyle w:val="Testo1"/>
        <w:spacing w:line="240" w:lineRule="exact"/>
        <w:rPr>
          <w:spacing w:val="-5"/>
        </w:rPr>
      </w:pPr>
      <w:r w:rsidRPr="00D458A5">
        <w:rPr>
          <w:smallCaps/>
          <w:spacing w:val="-5"/>
          <w:sz w:val="16"/>
        </w:rPr>
        <w:t>M</w:t>
      </w:r>
      <w:r w:rsidR="00341846">
        <w:rPr>
          <w:smallCaps/>
          <w:spacing w:val="-5"/>
          <w:sz w:val="16"/>
        </w:rPr>
        <w:t>.</w:t>
      </w:r>
      <w:r w:rsidRPr="00D458A5">
        <w:rPr>
          <w:smallCaps/>
          <w:spacing w:val="-5"/>
          <w:sz w:val="16"/>
        </w:rPr>
        <w:t xml:space="preserve"> Ghidelli,</w:t>
      </w:r>
      <w:r w:rsidRPr="00D458A5">
        <w:rPr>
          <w:i/>
          <w:spacing w:val="-5"/>
        </w:rPr>
        <w:t xml:space="preserve"> I tesori bresciani. Guida turistica della provincia di Brescia,</w:t>
      </w:r>
      <w:r w:rsidRPr="00D458A5">
        <w:rPr>
          <w:spacing w:val="-5"/>
        </w:rPr>
        <w:t xml:space="preserve"> La compagnia della stampa, 2005.</w:t>
      </w:r>
    </w:p>
    <w:p w14:paraId="2F797D35" w14:textId="77777777" w:rsidR="00D458A5" w:rsidRDefault="00D458A5" w:rsidP="00CB1321">
      <w:pPr>
        <w:pStyle w:val="Testo1"/>
        <w:spacing w:line="240" w:lineRule="exact"/>
        <w:rPr>
          <w:spacing w:val="-5"/>
        </w:rPr>
      </w:pPr>
      <w:r w:rsidRPr="00D458A5">
        <w:rPr>
          <w:smallCaps/>
          <w:spacing w:val="-5"/>
          <w:sz w:val="16"/>
        </w:rPr>
        <w:t>G</w:t>
      </w:r>
      <w:r w:rsidR="00341846">
        <w:rPr>
          <w:smallCaps/>
          <w:spacing w:val="-5"/>
          <w:sz w:val="16"/>
        </w:rPr>
        <w:t>.</w:t>
      </w:r>
      <w:r w:rsidRPr="00D458A5">
        <w:rPr>
          <w:smallCaps/>
          <w:spacing w:val="-5"/>
          <w:sz w:val="16"/>
        </w:rPr>
        <w:t xml:space="preserve"> Montinari,</w:t>
      </w:r>
      <w:r w:rsidRPr="00D458A5">
        <w:rPr>
          <w:i/>
          <w:spacing w:val="-5"/>
        </w:rPr>
        <w:t xml:space="preserve"> </w:t>
      </w:r>
      <w:r w:rsidR="00D73489">
        <w:rPr>
          <w:smallCaps/>
          <w:spacing w:val="-5"/>
          <w:sz w:val="16"/>
        </w:rPr>
        <w:t>V. Terraroli</w:t>
      </w:r>
      <w:r w:rsidRPr="00D458A5">
        <w:rPr>
          <w:i/>
          <w:spacing w:val="-5"/>
        </w:rPr>
        <w:t>,</w:t>
      </w:r>
      <w:r w:rsidRPr="00D458A5">
        <w:rPr>
          <w:spacing w:val="-5"/>
        </w:rPr>
        <w:t xml:space="preserve"> </w:t>
      </w:r>
      <w:r w:rsidRPr="00D73489">
        <w:rPr>
          <w:i/>
          <w:spacing w:val="-5"/>
        </w:rPr>
        <w:t>Brescia</w:t>
      </w:r>
      <w:r w:rsidRPr="00D458A5">
        <w:rPr>
          <w:spacing w:val="-5"/>
        </w:rPr>
        <w:t>, Skirà, 2000.</w:t>
      </w:r>
    </w:p>
    <w:p w14:paraId="62C51D03" w14:textId="1C6393B4" w:rsidR="00822AB7" w:rsidRDefault="00822AB7" w:rsidP="00CB1321">
      <w:pPr>
        <w:pStyle w:val="Testo1"/>
        <w:spacing w:line="240" w:lineRule="exact"/>
        <w:rPr>
          <w:spacing w:val="-5"/>
          <w:szCs w:val="18"/>
        </w:rPr>
      </w:pPr>
      <w:r w:rsidRPr="00571D2B">
        <w:rPr>
          <w:smallCaps/>
          <w:spacing w:val="-5"/>
          <w:sz w:val="16"/>
          <w:szCs w:val="18"/>
        </w:rPr>
        <w:t>I. Gianfranceschi</w:t>
      </w:r>
      <w:r w:rsidR="00960873" w:rsidRPr="00571D2B">
        <w:rPr>
          <w:smallCaps/>
          <w:spacing w:val="-5"/>
          <w:sz w:val="16"/>
          <w:szCs w:val="18"/>
        </w:rPr>
        <w:t xml:space="preserve"> </w:t>
      </w:r>
      <w:r w:rsidRPr="00571D2B">
        <w:rPr>
          <w:smallCaps/>
          <w:spacing w:val="-5"/>
          <w:sz w:val="16"/>
          <w:szCs w:val="18"/>
        </w:rPr>
        <w:t>- E. Lucchesi Ragni,</w:t>
      </w:r>
      <w:r w:rsidRPr="00571D2B">
        <w:rPr>
          <w:i/>
          <w:spacing w:val="-5"/>
          <w:szCs w:val="18"/>
        </w:rPr>
        <w:t xml:space="preserve"> </w:t>
      </w:r>
      <w:bookmarkStart w:id="1" w:name="_Hlk70687078"/>
      <w:r w:rsidRPr="00571D2B">
        <w:rPr>
          <w:i/>
          <w:spacing w:val="-5"/>
          <w:szCs w:val="18"/>
        </w:rPr>
        <w:t>Santa Giulia</w:t>
      </w:r>
      <w:bookmarkEnd w:id="1"/>
      <w:r w:rsidRPr="00571D2B">
        <w:rPr>
          <w:i/>
          <w:spacing w:val="-5"/>
          <w:szCs w:val="18"/>
        </w:rPr>
        <w:t>,</w:t>
      </w:r>
      <w:r w:rsidRPr="00571D2B">
        <w:rPr>
          <w:spacing w:val="-5"/>
          <w:szCs w:val="18"/>
        </w:rPr>
        <w:t xml:space="preserve"> museo della città, Skirà, 2004.</w:t>
      </w:r>
    </w:p>
    <w:p w14:paraId="33261704" w14:textId="2FF2B90F" w:rsidR="00521EC5" w:rsidRPr="00521EC5" w:rsidRDefault="00521EC5" w:rsidP="00CB1321">
      <w:pPr>
        <w:pStyle w:val="Testo1"/>
        <w:spacing w:line="240" w:lineRule="exact"/>
        <w:rPr>
          <w:rStyle w:val="Enfasicorsivo"/>
          <w:i w:val="0"/>
          <w:iCs w:val="0"/>
        </w:rPr>
      </w:pPr>
      <w:r>
        <w:rPr>
          <w:smallCaps/>
          <w:spacing w:val="-5"/>
          <w:sz w:val="16"/>
          <w:szCs w:val="18"/>
        </w:rPr>
        <w:t>g. F</w:t>
      </w:r>
      <w:r w:rsidR="00372505">
        <w:rPr>
          <w:smallCaps/>
          <w:spacing w:val="-5"/>
          <w:sz w:val="16"/>
          <w:szCs w:val="18"/>
        </w:rPr>
        <w:t>usari</w:t>
      </w:r>
      <w:r>
        <w:rPr>
          <w:smallCaps/>
          <w:spacing w:val="-5"/>
          <w:sz w:val="16"/>
          <w:szCs w:val="18"/>
        </w:rPr>
        <w:t xml:space="preserve">, </w:t>
      </w:r>
      <w:r>
        <w:rPr>
          <w:rStyle w:val="Enfasicorsivo"/>
        </w:rPr>
        <w:t xml:space="preserve">Storia di Brescia. Dalle origini ai nostri giorni, </w:t>
      </w:r>
      <w:r>
        <w:rPr>
          <w:rStyle w:val="Enfasicorsivo"/>
          <w:i w:val="0"/>
          <w:iCs w:val="0"/>
        </w:rPr>
        <w:t>Edizioni Biblioteca dell’immagine, 2016.</w:t>
      </w:r>
    </w:p>
    <w:p w14:paraId="3EF6F639" w14:textId="77777777" w:rsidR="00822AB7" w:rsidRPr="00D458A5" w:rsidRDefault="00822AB7" w:rsidP="00D458A5">
      <w:pPr>
        <w:pStyle w:val="Testo1"/>
        <w:spacing w:line="240" w:lineRule="atLeast"/>
        <w:rPr>
          <w:spacing w:val="-5"/>
        </w:rPr>
      </w:pPr>
    </w:p>
    <w:p w14:paraId="6CB1819D" w14:textId="77777777" w:rsidR="00D458A5" w:rsidRPr="00CB1321" w:rsidRDefault="00D458A5" w:rsidP="00D458A5">
      <w:pPr>
        <w:pStyle w:val="Testo1"/>
        <w:rPr>
          <w:szCs w:val="18"/>
        </w:rPr>
      </w:pPr>
      <w:r w:rsidRPr="00CB1321">
        <w:rPr>
          <w:szCs w:val="18"/>
        </w:rPr>
        <w:t>Ulteriori indicazioni bibliografiche verranno fornite durante il corso.</w:t>
      </w:r>
    </w:p>
    <w:p w14:paraId="70C660A3" w14:textId="77777777" w:rsidR="00D458A5" w:rsidRDefault="00D458A5" w:rsidP="00D458A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576501E" w14:textId="77777777" w:rsidR="00D458A5" w:rsidRPr="00CB1321" w:rsidRDefault="00D458A5" w:rsidP="00CB1321">
      <w:pPr>
        <w:pStyle w:val="Testo2"/>
        <w:spacing w:line="240" w:lineRule="exact"/>
        <w:ind w:firstLine="0"/>
        <w:rPr>
          <w:szCs w:val="18"/>
        </w:rPr>
      </w:pPr>
      <w:r w:rsidRPr="00CB1321">
        <w:rPr>
          <w:szCs w:val="18"/>
        </w:rPr>
        <w:t>Il corso prevede lezioni in aula e lezioni esterne con la visita a siti storico artistici della città e della provincia.</w:t>
      </w:r>
    </w:p>
    <w:p w14:paraId="26EC4EF7" w14:textId="3D7B20C1" w:rsidR="00D458A5" w:rsidRDefault="00D458A5" w:rsidP="00D458A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CC09F5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529E18D2" w14:textId="77777777" w:rsidR="00083A52" w:rsidRPr="00CB1321" w:rsidRDefault="00D458A5" w:rsidP="00CB1321">
      <w:pPr>
        <w:pStyle w:val="Testo2"/>
        <w:spacing w:line="240" w:lineRule="exact"/>
        <w:ind w:firstLine="0"/>
        <w:rPr>
          <w:szCs w:val="18"/>
        </w:rPr>
      </w:pPr>
      <w:r w:rsidRPr="00CB1321">
        <w:rPr>
          <w:szCs w:val="18"/>
        </w:rPr>
        <w:t>La valutazione sarà effettuata con esami orali.</w:t>
      </w:r>
      <w:r w:rsidR="00083A52" w:rsidRPr="00CB1321">
        <w:rPr>
          <w:szCs w:val="18"/>
        </w:rPr>
        <w:t xml:space="preserve"> L’accertamento avverrà con un colloquio articolato in due parti: la prima parte di carattere generale con l’assistente e la seconda, relativa anche agli approfondimenti trattati a lezione (Passeggiate letterarie, Romanino)</w:t>
      </w:r>
      <w:r w:rsidR="00C16831" w:rsidRPr="00CB1321">
        <w:rPr>
          <w:szCs w:val="18"/>
        </w:rPr>
        <w:t>,</w:t>
      </w:r>
      <w:r w:rsidR="00083A52" w:rsidRPr="00CB1321">
        <w:rPr>
          <w:szCs w:val="18"/>
        </w:rPr>
        <w:t xml:space="preserve"> con il docente. Il candidato può scegliere l’argomento iniziale del colloquio tra quelli del corso oppure presentando un bene storico artistico della sua zona di provenienza.</w:t>
      </w:r>
    </w:p>
    <w:p w14:paraId="162B07E2" w14:textId="37A4735E" w:rsidR="00D458A5" w:rsidRPr="00CB1321" w:rsidRDefault="00083A52" w:rsidP="00CB1321">
      <w:pPr>
        <w:pStyle w:val="Testo2"/>
        <w:spacing w:line="240" w:lineRule="exact"/>
        <w:ind w:firstLine="0"/>
        <w:rPr>
          <w:szCs w:val="18"/>
        </w:rPr>
      </w:pPr>
      <w:r w:rsidRPr="00CB1321">
        <w:rPr>
          <w:szCs w:val="18"/>
        </w:rPr>
        <w:t>Si richi</w:t>
      </w:r>
      <w:r w:rsidR="00034C85" w:rsidRPr="00CB1321">
        <w:rPr>
          <w:szCs w:val="18"/>
        </w:rPr>
        <w:t>e</w:t>
      </w:r>
      <w:r w:rsidRPr="00CB1321">
        <w:rPr>
          <w:szCs w:val="18"/>
        </w:rPr>
        <w:t>de la conoscenza generale della storia della città</w:t>
      </w:r>
      <w:r w:rsidR="00034C85" w:rsidRPr="00CB1321">
        <w:rPr>
          <w:szCs w:val="18"/>
        </w:rPr>
        <w:t xml:space="preserve"> e del suo territorio</w:t>
      </w:r>
      <w:r w:rsidRPr="00CB1321">
        <w:rPr>
          <w:szCs w:val="18"/>
        </w:rPr>
        <w:t>, dei principali eventi che l’hanno caratterizzata e dei personaggi più importanti. Si richiede altresì al candidato di inquadrare nel contesto storico artistico generale i temi affrontati, nonché una adeguata capacità di esprimersi in italiano.</w:t>
      </w:r>
    </w:p>
    <w:p w14:paraId="3AEA9C2A" w14:textId="712711F5" w:rsidR="00CC09F5" w:rsidRPr="00CB1321" w:rsidRDefault="00CC09F5" w:rsidP="00CB1321">
      <w:pPr>
        <w:pStyle w:val="Testo2"/>
        <w:spacing w:line="240" w:lineRule="exact"/>
        <w:ind w:firstLine="0"/>
        <w:rPr>
          <w:szCs w:val="18"/>
        </w:rPr>
      </w:pPr>
      <w:r w:rsidRPr="00CB1321">
        <w:rPr>
          <w:szCs w:val="18"/>
        </w:rPr>
        <w:t>Ai fini della valutazione concorreranno la pertinenza delle risposte, l’uso appropriato della terminologia specifica, la strutturazione argomentata e coerente del discorso, la capacità di individuare nessi concettuali.</w:t>
      </w:r>
    </w:p>
    <w:p w14:paraId="0BDA298B" w14:textId="77777777" w:rsidR="009573A6" w:rsidRPr="00CB1321" w:rsidRDefault="009573A6" w:rsidP="00CB1321">
      <w:pPr>
        <w:pStyle w:val="Testo2"/>
        <w:spacing w:line="240" w:lineRule="exact"/>
        <w:rPr>
          <w:szCs w:val="18"/>
        </w:rPr>
      </w:pPr>
      <w:r w:rsidRPr="00CB1321">
        <w:rPr>
          <w:szCs w:val="18"/>
        </w:rPr>
        <w:t>La valutazione terrà conto dei suddetti elementi.</w:t>
      </w:r>
    </w:p>
    <w:p w14:paraId="4B787510" w14:textId="477FF268" w:rsidR="00D458A5" w:rsidRDefault="00D458A5" w:rsidP="00D458A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C09F5">
        <w:rPr>
          <w:b/>
          <w:i/>
          <w:sz w:val="18"/>
        </w:rPr>
        <w:t xml:space="preserve"> E PREREQUISITI</w:t>
      </w:r>
    </w:p>
    <w:p w14:paraId="128356ED" w14:textId="6FC3CBAD" w:rsidR="003D07C2" w:rsidRPr="00CB1321" w:rsidRDefault="003D07C2" w:rsidP="00CB1321">
      <w:pPr>
        <w:rPr>
          <w:sz w:val="18"/>
          <w:szCs w:val="18"/>
        </w:rPr>
      </w:pPr>
      <w:r w:rsidRPr="00CB1321">
        <w:rPr>
          <w:sz w:val="18"/>
          <w:szCs w:val="18"/>
        </w:rPr>
        <w:t>Lo studente dovrà possedere conoscenze di base in relazione alla storia. Si</w:t>
      </w:r>
      <w:r w:rsidR="00C444E4" w:rsidRPr="00CB1321">
        <w:rPr>
          <w:sz w:val="18"/>
          <w:szCs w:val="18"/>
        </w:rPr>
        <w:t xml:space="preserve"> </w:t>
      </w:r>
      <w:r w:rsidRPr="00CB1321">
        <w:rPr>
          <w:sz w:val="18"/>
          <w:szCs w:val="18"/>
        </w:rPr>
        <w:t xml:space="preserve">presuppone comunque interesse e curiosità intellettuale. </w:t>
      </w:r>
    </w:p>
    <w:p w14:paraId="672FD029" w14:textId="562C3195" w:rsidR="00D458A5" w:rsidRPr="00CB1321" w:rsidRDefault="00D458A5" w:rsidP="00CB1321">
      <w:pPr>
        <w:pStyle w:val="Testo2"/>
        <w:spacing w:line="240" w:lineRule="exact"/>
        <w:ind w:firstLine="0"/>
        <w:rPr>
          <w:szCs w:val="18"/>
        </w:rPr>
      </w:pPr>
      <w:r w:rsidRPr="00CB1321">
        <w:rPr>
          <w:szCs w:val="18"/>
        </w:rPr>
        <w:t>L’aula virtuale del docente verrà regolarmente aggiornata con avvisi e indicazioni r</w:t>
      </w:r>
      <w:r w:rsidR="00341846" w:rsidRPr="00CB1321">
        <w:rPr>
          <w:szCs w:val="18"/>
        </w:rPr>
        <w:t>elative al corso e a iniziative.</w:t>
      </w:r>
    </w:p>
    <w:p w14:paraId="35200DF6" w14:textId="77777777" w:rsidR="00CB1321" w:rsidRDefault="00CB1321" w:rsidP="002D2F4C">
      <w:pPr>
        <w:pStyle w:val="Testo2"/>
        <w:ind w:firstLine="0"/>
        <w:rPr>
          <w:sz w:val="20"/>
        </w:rPr>
      </w:pPr>
    </w:p>
    <w:p w14:paraId="160F5DEC" w14:textId="7196FD74" w:rsidR="00A014F2" w:rsidRPr="00CB1321" w:rsidRDefault="00A014F2" w:rsidP="00CB1321">
      <w:pPr>
        <w:pStyle w:val="Testo2"/>
        <w:spacing w:after="120" w:line="240" w:lineRule="exact"/>
        <w:ind w:firstLine="0"/>
        <w:rPr>
          <w:i/>
          <w:szCs w:val="18"/>
        </w:rPr>
      </w:pPr>
      <w:r w:rsidRPr="00CB1321">
        <w:rPr>
          <w:i/>
          <w:szCs w:val="18"/>
        </w:rPr>
        <w:t>Orario e luogo di ricevimento degli studenti</w:t>
      </w:r>
    </w:p>
    <w:p w14:paraId="70F850D5" w14:textId="36487DD0" w:rsidR="00D458A5" w:rsidRPr="00CB1321" w:rsidRDefault="00D458A5" w:rsidP="00CB1321">
      <w:pPr>
        <w:pStyle w:val="Testo2"/>
        <w:spacing w:line="240" w:lineRule="exact"/>
        <w:ind w:firstLine="0"/>
        <w:rPr>
          <w:szCs w:val="18"/>
        </w:rPr>
      </w:pPr>
      <w:r w:rsidRPr="00CB1321">
        <w:rPr>
          <w:szCs w:val="18"/>
        </w:rPr>
        <w:t>Il prof. Larovere riceve gli studenti nel suo studio secondo l’orario indicato nell’aula virtuale (vd. hompage dell’Università Cattolica: link docenti).</w:t>
      </w:r>
    </w:p>
    <w:p w14:paraId="0141ED6D" w14:textId="77777777" w:rsidR="002D2F4C" w:rsidRPr="002D2F4C" w:rsidRDefault="002D2F4C">
      <w:pPr>
        <w:pStyle w:val="Testo2"/>
        <w:rPr>
          <w:sz w:val="20"/>
        </w:rPr>
      </w:pPr>
    </w:p>
    <w:p w14:paraId="593E0D64" w14:textId="77777777" w:rsidR="002D2F4C" w:rsidRPr="002D2F4C" w:rsidRDefault="002D2F4C">
      <w:pPr>
        <w:pStyle w:val="Testo2"/>
        <w:rPr>
          <w:sz w:val="20"/>
        </w:rPr>
      </w:pPr>
    </w:p>
    <w:sectPr w:rsidR="002D2F4C" w:rsidRPr="002D2F4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8F372" w14:textId="77777777" w:rsidR="006E1F87" w:rsidRDefault="006E1F87" w:rsidP="00372505">
      <w:pPr>
        <w:spacing w:line="240" w:lineRule="auto"/>
      </w:pPr>
      <w:r>
        <w:separator/>
      </w:r>
    </w:p>
  </w:endnote>
  <w:endnote w:type="continuationSeparator" w:id="0">
    <w:p w14:paraId="7F5FA892" w14:textId="77777777" w:rsidR="006E1F87" w:rsidRDefault="006E1F87" w:rsidP="00372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5AB8D" w14:textId="77777777" w:rsidR="006E1F87" w:rsidRDefault="006E1F87" w:rsidP="00372505">
      <w:pPr>
        <w:spacing w:line="240" w:lineRule="auto"/>
      </w:pPr>
      <w:r>
        <w:separator/>
      </w:r>
    </w:p>
  </w:footnote>
  <w:footnote w:type="continuationSeparator" w:id="0">
    <w:p w14:paraId="77163035" w14:textId="77777777" w:rsidR="006E1F87" w:rsidRDefault="006E1F87" w:rsidP="003725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30CB"/>
    <w:multiLevelType w:val="hybridMultilevel"/>
    <w:tmpl w:val="8200C6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A5"/>
    <w:rsid w:val="00001EA4"/>
    <w:rsid w:val="00017301"/>
    <w:rsid w:val="00034C85"/>
    <w:rsid w:val="00083A52"/>
    <w:rsid w:val="000D35E9"/>
    <w:rsid w:val="00183FF8"/>
    <w:rsid w:val="001B1CAF"/>
    <w:rsid w:val="0022224F"/>
    <w:rsid w:val="002C65CF"/>
    <w:rsid w:val="002D2F4C"/>
    <w:rsid w:val="00341846"/>
    <w:rsid w:val="00372505"/>
    <w:rsid w:val="003B4749"/>
    <w:rsid w:val="003D07C2"/>
    <w:rsid w:val="004055FB"/>
    <w:rsid w:val="00442DE0"/>
    <w:rsid w:val="004B2B1B"/>
    <w:rsid w:val="00521EC5"/>
    <w:rsid w:val="005445BC"/>
    <w:rsid w:val="00571D2B"/>
    <w:rsid w:val="005B26BA"/>
    <w:rsid w:val="005F14C6"/>
    <w:rsid w:val="00624745"/>
    <w:rsid w:val="00627B41"/>
    <w:rsid w:val="00687197"/>
    <w:rsid w:val="006E1F87"/>
    <w:rsid w:val="00764EBF"/>
    <w:rsid w:val="00822AB7"/>
    <w:rsid w:val="008C0D03"/>
    <w:rsid w:val="008E3440"/>
    <w:rsid w:val="009573A6"/>
    <w:rsid w:val="00960873"/>
    <w:rsid w:val="009B7ABE"/>
    <w:rsid w:val="00A014F2"/>
    <w:rsid w:val="00A76D9C"/>
    <w:rsid w:val="00A86515"/>
    <w:rsid w:val="00C16831"/>
    <w:rsid w:val="00C4027F"/>
    <w:rsid w:val="00C444E4"/>
    <w:rsid w:val="00CB1321"/>
    <w:rsid w:val="00CC09F5"/>
    <w:rsid w:val="00D458A5"/>
    <w:rsid w:val="00D73489"/>
    <w:rsid w:val="00DC38F2"/>
    <w:rsid w:val="00E7422C"/>
    <w:rsid w:val="00F6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08366F"/>
  <w15:docId w15:val="{68C51116-B8C8-4C97-8216-CE93570A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CB1321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styleId="Enfasicorsivo">
    <w:name w:val="Emphasis"/>
    <w:basedOn w:val="Carpredefinitoparagrafo"/>
    <w:qFormat/>
    <w:rsid w:val="00521EC5"/>
    <w:rPr>
      <w:i/>
      <w:iCs/>
    </w:rPr>
  </w:style>
  <w:style w:type="paragraph" w:styleId="Intestazione">
    <w:name w:val="header"/>
    <w:basedOn w:val="Normale"/>
    <w:link w:val="IntestazioneCarattere"/>
    <w:unhideWhenUsed/>
    <w:rsid w:val="0037250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72505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37250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72505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627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guida-di-brescia-la-storia-larte-il-volto-della-citta-9788854930858-7237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fabio-larovere/passeggiate-letterarie-a-brescia-con-un-itinerario-musicale-9788884869265-7227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uli%20vari\Modelli_Guide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918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sergio.alessandri</dc:creator>
  <cp:lastModifiedBy>Magatelli Matteo</cp:lastModifiedBy>
  <cp:revision>3</cp:revision>
  <cp:lastPrinted>2003-03-27T09:42:00Z</cp:lastPrinted>
  <dcterms:created xsi:type="dcterms:W3CDTF">2023-05-04T13:34:00Z</dcterms:created>
  <dcterms:modified xsi:type="dcterms:W3CDTF">2024-02-07T13:36:00Z</dcterms:modified>
</cp:coreProperties>
</file>