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E3EB" w14:textId="77777777" w:rsidR="00CB5795" w:rsidRDefault="00CB5795">
      <w:pPr>
        <w:pStyle w:val="Titolo1"/>
      </w:pPr>
      <w:r>
        <w:t xml:space="preserve">. – </w:t>
      </w:r>
      <w:r w:rsidR="00B66F7D">
        <w:t>Organizzazione e management delle imprese internazionali</w:t>
      </w:r>
      <w:r>
        <w:t xml:space="preserve"> </w:t>
      </w:r>
      <w:r w:rsidR="00D8508B">
        <w:t>e globali</w:t>
      </w:r>
    </w:p>
    <w:p w14:paraId="35E57C13" w14:textId="77777777" w:rsidR="00B66F7D" w:rsidRDefault="00CB5795" w:rsidP="00B66F7D">
      <w:pPr>
        <w:pStyle w:val="Titolo2"/>
      </w:pPr>
      <w:r>
        <w:t xml:space="preserve">Prof. Marco Grumo </w:t>
      </w:r>
    </w:p>
    <w:p w14:paraId="3FD5A63D" w14:textId="77777777" w:rsidR="00B66F7D" w:rsidRPr="007221BC" w:rsidRDefault="00B66F7D" w:rsidP="00B66F7D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02575AFD" w14:textId="77777777" w:rsidR="00567F8B" w:rsidRPr="00567F8B" w:rsidRDefault="00567F8B" w:rsidP="00B66F7D">
      <w:pPr>
        <w:rPr>
          <w:b/>
        </w:rPr>
      </w:pPr>
      <w:r w:rsidRPr="00567F8B">
        <w:rPr>
          <w:b/>
        </w:rPr>
        <w:t>Obiettivo</w:t>
      </w:r>
    </w:p>
    <w:p w14:paraId="6C4A53CE" w14:textId="77777777" w:rsidR="00567F8B" w:rsidRDefault="00567F8B" w:rsidP="00B66F7D"/>
    <w:p w14:paraId="7A7DF301" w14:textId="77777777" w:rsidR="00B66F7D" w:rsidRPr="007221BC" w:rsidRDefault="00B66F7D" w:rsidP="00B66F7D">
      <w:r w:rsidRPr="007221BC">
        <w:t xml:space="preserve">L’insegnamento di Organizzazione e management delle imprese internazionali persegue </w:t>
      </w:r>
      <w:r w:rsidR="00757C04">
        <w:t>cinque</w:t>
      </w:r>
      <w:r w:rsidR="00005E18">
        <w:t xml:space="preserve"> </w:t>
      </w:r>
      <w:r w:rsidRPr="007221BC">
        <w:t xml:space="preserve">obiettivi didattici principali: </w:t>
      </w:r>
    </w:p>
    <w:p w14:paraId="4CE07728" w14:textId="77777777" w:rsidR="00005E18" w:rsidRDefault="00D8492B" w:rsidP="00B66F7D">
      <w:pPr>
        <w:pStyle w:val="Paragrafoelenco"/>
        <w:numPr>
          <w:ilvl w:val="0"/>
          <w:numId w:val="5"/>
        </w:numPr>
      </w:pPr>
      <w:r>
        <w:t>acquisire i</w:t>
      </w:r>
      <w:r w:rsidR="00B66F7D" w:rsidRPr="007221BC">
        <w:t xml:space="preserve"> principi fondamentali e il linguaggio tipico dell’organizzazi</w:t>
      </w:r>
      <w:r>
        <w:t xml:space="preserve">one e del management </w:t>
      </w:r>
      <w:r w:rsidR="00757C04">
        <w:t>delle</w:t>
      </w:r>
      <w:r w:rsidR="00B66F7D" w:rsidRPr="007221BC">
        <w:t xml:space="preserve"> imprese internazionali</w:t>
      </w:r>
      <w:r w:rsidR="00732E53" w:rsidRPr="007221BC">
        <w:t xml:space="preserve"> operanti nel mercato globale</w:t>
      </w:r>
      <w:r w:rsidR="00005E18">
        <w:t>;</w:t>
      </w:r>
    </w:p>
    <w:p w14:paraId="5A4814DE" w14:textId="77777777" w:rsidR="00005E18" w:rsidRDefault="00005E18" w:rsidP="00005E18">
      <w:pPr>
        <w:pStyle w:val="Paragrafoelenco"/>
        <w:numPr>
          <w:ilvl w:val="0"/>
          <w:numId w:val="5"/>
        </w:numPr>
      </w:pPr>
      <w:r>
        <w:t>presentare le caratteristiche di alcuni mercati esteri europei e non europei;</w:t>
      </w:r>
    </w:p>
    <w:p w14:paraId="1A55729A" w14:textId="77777777" w:rsidR="00B66F7D" w:rsidRDefault="00D8492B" w:rsidP="00B66F7D">
      <w:pPr>
        <w:pStyle w:val="Paragrafoelenco"/>
        <w:numPr>
          <w:ilvl w:val="0"/>
          <w:numId w:val="5"/>
        </w:numPr>
      </w:pPr>
      <w:r>
        <w:t>approfondire</w:t>
      </w:r>
      <w:r w:rsidR="00B66F7D" w:rsidRPr="007221BC">
        <w:t xml:space="preserve"> le caratteristiche e le logiche </w:t>
      </w:r>
      <w:r>
        <w:t>di</w:t>
      </w:r>
      <w:r w:rsidR="00DD6B3B">
        <w:t xml:space="preserve"> funzionamento</w:t>
      </w:r>
      <w:r>
        <w:t xml:space="preserve"> </w:t>
      </w:r>
      <w:r w:rsidR="00707A2A">
        <w:t>delle</w:t>
      </w:r>
      <w:r>
        <w:t xml:space="preserve"> </w:t>
      </w:r>
      <w:r w:rsidR="00B66F7D" w:rsidRPr="007221BC">
        <w:t>imprese internazionali</w:t>
      </w:r>
      <w:r w:rsidR="00732E53" w:rsidRPr="007221BC">
        <w:t xml:space="preserve"> e globali</w:t>
      </w:r>
      <w:r>
        <w:t>;</w:t>
      </w:r>
    </w:p>
    <w:p w14:paraId="5B1A2B47" w14:textId="77777777" w:rsidR="006F6FCA" w:rsidRPr="007221BC" w:rsidRDefault="00D8492B" w:rsidP="00B66F7D">
      <w:pPr>
        <w:pStyle w:val="Paragrafoelenco"/>
        <w:numPr>
          <w:ilvl w:val="0"/>
          <w:numId w:val="5"/>
        </w:numPr>
      </w:pPr>
      <w:r>
        <w:t>conoscere</w:t>
      </w:r>
      <w:r w:rsidR="006F6FCA">
        <w:t xml:space="preserve"> le caratteristiche e le problematiche specifiche dell’internazionalizzazione delle imprese italiane;</w:t>
      </w:r>
    </w:p>
    <w:p w14:paraId="15FB1884" w14:textId="77777777" w:rsidR="00B66F7D" w:rsidRPr="007221BC" w:rsidRDefault="00D8492B" w:rsidP="00B66F7D">
      <w:pPr>
        <w:pStyle w:val="Paragrafoelenco"/>
        <w:numPr>
          <w:ilvl w:val="0"/>
          <w:numId w:val="5"/>
        </w:numPr>
      </w:pPr>
      <w:r>
        <w:t>acquisire</w:t>
      </w:r>
      <w:r w:rsidR="00DF70BC">
        <w:t xml:space="preserve"> competenze</w:t>
      </w:r>
      <w:r w:rsidR="00B66F7D" w:rsidRPr="007221BC">
        <w:t xml:space="preserve"> di carattere introduttivo</w:t>
      </w:r>
      <w:r w:rsidR="008634AB" w:rsidRPr="007221BC">
        <w:t xml:space="preserve"> circa</w:t>
      </w:r>
      <w:r>
        <w:t xml:space="preserve"> la struttura e la lettura del </w:t>
      </w:r>
      <w:r w:rsidR="00B66F7D" w:rsidRPr="007221BC">
        <w:t xml:space="preserve">bilancio di esercizio </w:t>
      </w:r>
      <w:r w:rsidR="008634AB" w:rsidRPr="007221BC">
        <w:t xml:space="preserve">e </w:t>
      </w:r>
      <w:r>
        <w:t>del</w:t>
      </w:r>
      <w:r w:rsidR="00732E53" w:rsidRPr="007221BC">
        <w:t xml:space="preserve"> bilancio </w:t>
      </w:r>
      <w:r w:rsidR="008634AB" w:rsidRPr="007221BC">
        <w:t xml:space="preserve">consolidato </w:t>
      </w:r>
      <w:r w:rsidR="00B66F7D" w:rsidRPr="007221BC">
        <w:t>delle imprese internazionali</w:t>
      </w:r>
      <w:r>
        <w:t xml:space="preserve"> e delle imprese italiane operanti all’estero</w:t>
      </w:r>
      <w:r w:rsidR="00B66F7D" w:rsidRPr="007221BC">
        <w:t xml:space="preserve">, </w:t>
      </w:r>
      <w:r>
        <w:t xml:space="preserve">nonché circa gli strumenti del </w:t>
      </w:r>
      <w:r w:rsidR="00B66F7D" w:rsidRPr="007221BC">
        <w:t xml:space="preserve">business model canvas e </w:t>
      </w:r>
      <w:r>
        <w:t>del</w:t>
      </w:r>
      <w:r w:rsidR="00B66F7D" w:rsidRPr="007221BC">
        <w:t xml:space="preserve"> business</w:t>
      </w:r>
      <w:r>
        <w:t xml:space="preserve"> plan, </w:t>
      </w:r>
      <w:r w:rsidR="00DD6B3B">
        <w:t>applicati alle imprese nazionali e internazionali</w:t>
      </w:r>
      <w:r>
        <w:t>.</w:t>
      </w:r>
    </w:p>
    <w:p w14:paraId="5CE82BA3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51DEE215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</w:pPr>
      <w:r w:rsidRPr="007221BC">
        <w:t>Scopo dell’insegnamento è introdurre gli studenti</w:t>
      </w:r>
      <w:r w:rsidR="00707A2A">
        <w:t>, anche mediante analisi di casi,</w:t>
      </w:r>
      <w:r w:rsidRPr="007221BC">
        <w:t xml:space="preserve"> ai temi fondamentali dell’organizzazione e del management delle imprese internazionali</w:t>
      </w:r>
      <w:r w:rsidR="00D8492B">
        <w:t xml:space="preserve"> e delle imprese italiane </w:t>
      </w:r>
      <w:r w:rsidR="00DD6B3B">
        <w:t>che svolgono</w:t>
      </w:r>
      <w:r w:rsidR="00D8492B">
        <w:t xml:space="preserve"> attività all’estero</w:t>
      </w:r>
      <w:r w:rsidRPr="007221BC">
        <w:t>.</w:t>
      </w:r>
    </w:p>
    <w:p w14:paraId="6E941F9C" w14:textId="77777777" w:rsidR="00B66F7D" w:rsidRPr="007221BC" w:rsidRDefault="00995F19" w:rsidP="008B55D9">
      <w:pPr>
        <w:tabs>
          <w:tab w:val="clear" w:pos="284"/>
        </w:tabs>
        <w:autoSpaceDE w:val="0"/>
        <w:autoSpaceDN w:val="0"/>
        <w:adjustRightInd w:val="0"/>
      </w:pPr>
      <w:r>
        <w:t>L</w:t>
      </w:r>
      <w:r w:rsidR="00763321" w:rsidRPr="007221BC">
        <w:t>’insegnamento si propone</w:t>
      </w:r>
      <w:r>
        <w:t xml:space="preserve"> </w:t>
      </w:r>
      <w:r w:rsidR="00707A2A">
        <w:t xml:space="preserve">in particolare </w:t>
      </w:r>
      <w:r>
        <w:t xml:space="preserve">di fornire agli studenti, </w:t>
      </w:r>
      <w:r w:rsidRPr="007221BC">
        <w:t xml:space="preserve">tra le altre, </w:t>
      </w:r>
      <w:r w:rsidR="00B66F7D" w:rsidRPr="007221BC">
        <w:t xml:space="preserve">le nozioni di base </w:t>
      </w:r>
      <w:r w:rsidR="00763321" w:rsidRPr="007221BC">
        <w:t>di</w:t>
      </w:r>
      <w:r w:rsidR="00732E53" w:rsidRPr="007221BC">
        <w:t>:</w:t>
      </w:r>
      <w:r w:rsidR="00763321" w:rsidRPr="007221BC">
        <w:t xml:space="preserve"> str</w:t>
      </w:r>
      <w:r w:rsidR="00732E53" w:rsidRPr="007221BC">
        <w:t xml:space="preserve">ategia di espansione globale, </w:t>
      </w:r>
      <w:r w:rsidR="00763321" w:rsidRPr="007221BC">
        <w:t>organizzazione d</w:t>
      </w:r>
      <w:r w:rsidR="00732E53" w:rsidRPr="007221BC">
        <w:t>ell’impresa internazionale,</w:t>
      </w:r>
      <w:r w:rsidR="00763321" w:rsidRPr="007221BC">
        <w:t xml:space="preserve"> strategie di entrata e </w:t>
      </w:r>
      <w:r w:rsidR="00732E53" w:rsidRPr="007221BC">
        <w:t>alleanze strategiche,</w:t>
      </w:r>
      <w:r w:rsidR="00763321" w:rsidRPr="007221BC">
        <w:t xml:space="preserve"> produzione globale, outsourcing e logist</w:t>
      </w:r>
      <w:r w:rsidR="00E0367B" w:rsidRPr="007221BC">
        <w:t>ica,</w:t>
      </w:r>
      <w:r w:rsidR="00763321" w:rsidRPr="007221BC">
        <w:t xml:space="preserve"> marketing globale, </w:t>
      </w:r>
      <w:r w:rsidR="0048187B">
        <w:t xml:space="preserve">catena del valore globale, internazionalizzazione delle imprese, international human resource management, </w:t>
      </w:r>
      <w:r w:rsidR="00B66F7D" w:rsidRPr="007221BC">
        <w:t>bilancio di esercizio</w:t>
      </w:r>
      <w:r w:rsidR="00DD6B3B">
        <w:t>,</w:t>
      </w:r>
      <w:r w:rsidR="00B66F7D" w:rsidRPr="007221BC">
        <w:t xml:space="preserve"> </w:t>
      </w:r>
      <w:r w:rsidR="00732E53" w:rsidRPr="007221BC">
        <w:t xml:space="preserve">bilancio </w:t>
      </w:r>
      <w:r w:rsidR="00763321" w:rsidRPr="007221BC">
        <w:t xml:space="preserve">consolidato </w:t>
      </w:r>
      <w:r w:rsidR="00B66F7D" w:rsidRPr="007221BC">
        <w:t>delle imprese internazionali, business model canvas</w:t>
      </w:r>
      <w:r w:rsidR="00DD6B3B">
        <w:t xml:space="preserve">, </w:t>
      </w:r>
      <w:r>
        <w:t>business plan</w:t>
      </w:r>
      <w:r w:rsidR="00DD6B3B">
        <w:t xml:space="preserve"> (</w:t>
      </w:r>
      <w:r w:rsidR="0048187B">
        <w:t>applicati</w:t>
      </w:r>
      <w:r w:rsidR="00763321" w:rsidRPr="007221BC">
        <w:t xml:space="preserve"> </w:t>
      </w:r>
      <w:r w:rsidR="0048187B">
        <w:t xml:space="preserve">sia alle imprese nazionali che a quelle </w:t>
      </w:r>
      <w:r w:rsidR="00763321" w:rsidRPr="007221BC">
        <w:t>internazionali</w:t>
      </w:r>
      <w:r w:rsidR="00DD6B3B">
        <w:t>)</w:t>
      </w:r>
      <w:r w:rsidR="00763321" w:rsidRPr="007221BC">
        <w:t>.</w:t>
      </w:r>
    </w:p>
    <w:p w14:paraId="438D97A9" w14:textId="77777777" w:rsidR="0048187B" w:rsidRDefault="0048187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2A000F21" w14:textId="11ED0573" w:rsidR="00B66F7D" w:rsidRPr="00567F8B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567F8B">
        <w:rPr>
          <w:rFonts w:ascii="Times New Roman" w:hAnsi="Times New Roman"/>
          <w:b/>
          <w:bCs/>
        </w:rPr>
        <w:t>Risultati di apprendimento attesi</w:t>
      </w:r>
    </w:p>
    <w:p w14:paraId="5F512B92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48015DED" w14:textId="77777777" w:rsidR="00B66F7D" w:rsidRPr="00567F8B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567F8B">
        <w:rPr>
          <w:rFonts w:ascii="Times New Roman" w:hAnsi="Times New Roman"/>
          <w:i/>
        </w:rPr>
        <w:t xml:space="preserve">Conoscenza e comprensione </w:t>
      </w:r>
    </w:p>
    <w:p w14:paraId="777D176C" w14:textId="77777777" w:rsidR="00732E53" w:rsidRPr="007221BC" w:rsidRDefault="00732E53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14F891A2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7221BC">
        <w:rPr>
          <w:rFonts w:ascii="Times New Roman" w:hAnsi="Times New Roman"/>
        </w:rPr>
        <w:lastRenderedPageBreak/>
        <w:t xml:space="preserve">Al termine dell'insegnamento, lo studente </w:t>
      </w:r>
      <w:r w:rsidR="00DD6B3B">
        <w:rPr>
          <w:rFonts w:ascii="Times New Roman" w:hAnsi="Times New Roman"/>
        </w:rPr>
        <w:t>conoscerà</w:t>
      </w:r>
      <w:r w:rsidRPr="007221BC">
        <w:rPr>
          <w:rFonts w:ascii="Times New Roman" w:hAnsi="Times New Roman"/>
        </w:rPr>
        <w:t>:</w:t>
      </w:r>
    </w:p>
    <w:p w14:paraId="1EF7B005" w14:textId="77777777" w:rsidR="00B66F7D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 nozioni </w:t>
      </w:r>
      <w:r w:rsidR="00DD6B3B">
        <w:rPr>
          <w:rFonts w:ascii="Times New Roman" w:hAnsi="Times New Roman"/>
        </w:rPr>
        <w:t>fondamentali</w:t>
      </w:r>
      <w:r w:rsidRPr="007221BC">
        <w:rPr>
          <w:rFonts w:ascii="Times New Roman" w:hAnsi="Times New Roman"/>
        </w:rPr>
        <w:t xml:space="preserve"> dell’organizzazione e </w:t>
      </w:r>
      <w:r w:rsidR="00E96E40" w:rsidRPr="007221BC">
        <w:rPr>
          <w:rFonts w:ascii="Times New Roman" w:hAnsi="Times New Roman"/>
        </w:rPr>
        <w:t>del management delle imprese in</w:t>
      </w:r>
      <w:r w:rsidRPr="007221BC">
        <w:rPr>
          <w:rFonts w:ascii="Times New Roman" w:hAnsi="Times New Roman"/>
        </w:rPr>
        <w:t>ternazionali</w:t>
      </w:r>
      <w:r w:rsidR="00732E53" w:rsidRPr="007221BC">
        <w:rPr>
          <w:rFonts w:ascii="Times New Roman" w:hAnsi="Times New Roman"/>
        </w:rPr>
        <w:t xml:space="preserve"> e globali</w:t>
      </w:r>
      <w:r w:rsidRPr="007221BC">
        <w:rPr>
          <w:rFonts w:ascii="Times New Roman" w:hAnsi="Times New Roman"/>
        </w:rPr>
        <w:t>;</w:t>
      </w:r>
    </w:p>
    <w:p w14:paraId="1F288430" w14:textId="77777777" w:rsidR="00005E18" w:rsidRPr="007221BC" w:rsidRDefault="00005E18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le caratteristiche di alcuni mercati esteri europei e non europei;</w:t>
      </w:r>
    </w:p>
    <w:p w14:paraId="7063ED24" w14:textId="77777777" w:rsidR="00B66F7D" w:rsidRPr="007221BC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i principi fondamentali che guidano </w:t>
      </w:r>
      <w:r w:rsidR="00DD6B3B">
        <w:rPr>
          <w:rFonts w:ascii="Times New Roman" w:hAnsi="Times New Roman"/>
        </w:rPr>
        <w:t xml:space="preserve">il funzionamento </w:t>
      </w:r>
      <w:r w:rsidR="0048187B">
        <w:rPr>
          <w:rFonts w:ascii="Times New Roman" w:hAnsi="Times New Roman"/>
        </w:rPr>
        <w:t xml:space="preserve">delle imprese internazionali e </w:t>
      </w:r>
      <w:r w:rsidR="00DD6B3B">
        <w:rPr>
          <w:rFonts w:ascii="Times New Roman" w:hAnsi="Times New Roman"/>
        </w:rPr>
        <w:t>delle imprese nazionali che svolgono attività all’estero</w:t>
      </w:r>
      <w:r w:rsidR="0048187B">
        <w:rPr>
          <w:rFonts w:ascii="Times New Roman" w:hAnsi="Times New Roman"/>
        </w:rPr>
        <w:t>;</w:t>
      </w:r>
    </w:p>
    <w:p w14:paraId="448D77C3" w14:textId="77777777" w:rsidR="0048187B" w:rsidRPr="0048187B" w:rsidRDefault="0048187B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8187B">
        <w:rPr>
          <w:rFonts w:ascii="Times New Roman" w:hAnsi="Times New Roman"/>
        </w:rPr>
        <w:t>le principali problematiche dell’internazionalizzazione delle imprese italiane;</w:t>
      </w:r>
    </w:p>
    <w:p w14:paraId="02384D15" w14:textId="77777777" w:rsidR="00E96E40" w:rsidRPr="00707A2A" w:rsidRDefault="00E96E40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07A2A">
        <w:rPr>
          <w:rFonts w:ascii="Times New Roman" w:hAnsi="Times New Roman"/>
        </w:rPr>
        <w:t>il funzionamento di alcuni strumenti tipici della gestione delle imprese</w:t>
      </w:r>
      <w:r w:rsidR="00DD6B3B" w:rsidRPr="00707A2A">
        <w:rPr>
          <w:rFonts w:ascii="Times New Roman" w:hAnsi="Times New Roman"/>
        </w:rPr>
        <w:t xml:space="preserve"> locali,</w:t>
      </w:r>
      <w:r w:rsidRPr="00707A2A">
        <w:rPr>
          <w:rFonts w:ascii="Times New Roman" w:hAnsi="Times New Roman"/>
        </w:rPr>
        <w:t xml:space="preserve"> internazionali</w:t>
      </w:r>
      <w:r w:rsidR="00732E53" w:rsidRPr="00707A2A">
        <w:rPr>
          <w:rFonts w:ascii="Times New Roman" w:hAnsi="Times New Roman"/>
        </w:rPr>
        <w:t xml:space="preserve"> e globali</w:t>
      </w:r>
      <w:r w:rsidRPr="00707A2A">
        <w:rPr>
          <w:rFonts w:ascii="Times New Roman" w:hAnsi="Times New Roman"/>
        </w:rPr>
        <w:t xml:space="preserve">, </w:t>
      </w:r>
      <w:r w:rsidR="00DD6B3B" w:rsidRPr="00707A2A">
        <w:rPr>
          <w:rFonts w:ascii="Times New Roman" w:hAnsi="Times New Roman"/>
        </w:rPr>
        <w:t>e in particolare, gli aspetti principali del bilancio di esercizio e del</w:t>
      </w:r>
      <w:r w:rsidR="00732E53" w:rsidRPr="00707A2A">
        <w:rPr>
          <w:rFonts w:ascii="Times New Roman" w:hAnsi="Times New Roman"/>
        </w:rPr>
        <w:t xml:space="preserve"> bilancio consolidato di gruppo</w:t>
      </w:r>
      <w:r w:rsidR="00707A2A">
        <w:rPr>
          <w:rFonts w:ascii="Times New Roman" w:hAnsi="Times New Roman"/>
        </w:rPr>
        <w:t>, nonché del</w:t>
      </w:r>
      <w:r w:rsidR="00707A2A" w:rsidRPr="007221BC">
        <w:rPr>
          <w:rFonts w:ascii="Times New Roman" w:hAnsi="Times New Roman"/>
        </w:rPr>
        <w:t xml:space="preserve"> business model canvas e </w:t>
      </w:r>
      <w:r w:rsidR="00707A2A">
        <w:rPr>
          <w:rFonts w:ascii="Times New Roman" w:hAnsi="Times New Roman"/>
        </w:rPr>
        <w:t>del</w:t>
      </w:r>
      <w:r w:rsidR="00707A2A" w:rsidRPr="007221BC">
        <w:rPr>
          <w:rFonts w:ascii="Times New Roman" w:hAnsi="Times New Roman"/>
        </w:rPr>
        <w:t xml:space="preserve"> business plan.</w:t>
      </w:r>
      <w:r w:rsidR="00707A2A">
        <w:rPr>
          <w:rFonts w:ascii="Times New Roman" w:hAnsi="Times New Roman"/>
        </w:rPr>
        <w:t xml:space="preserve"> (</w:t>
      </w:r>
      <w:r w:rsidR="00707A2A" w:rsidRPr="00707A2A">
        <w:rPr>
          <w:rFonts w:ascii="Times New Roman" w:hAnsi="Times New Roman"/>
        </w:rPr>
        <w:t xml:space="preserve">Saranno presentati anche bilanci di imprese </w:t>
      </w:r>
      <w:r w:rsidR="00DD6B3B" w:rsidRPr="00707A2A">
        <w:rPr>
          <w:rFonts w:ascii="Times New Roman" w:hAnsi="Times New Roman"/>
        </w:rPr>
        <w:t>appartenenti a gruppi esteri e redatti</w:t>
      </w:r>
      <w:r w:rsidR="00005E18" w:rsidRPr="00707A2A">
        <w:rPr>
          <w:rFonts w:ascii="Times New Roman" w:hAnsi="Times New Roman"/>
        </w:rPr>
        <w:t xml:space="preserve"> </w:t>
      </w:r>
      <w:r w:rsidR="00707A2A" w:rsidRPr="00707A2A">
        <w:rPr>
          <w:rFonts w:ascii="Times New Roman" w:hAnsi="Times New Roman"/>
        </w:rPr>
        <w:t xml:space="preserve">in </w:t>
      </w:r>
      <w:r w:rsidR="00005E18" w:rsidRPr="00707A2A">
        <w:rPr>
          <w:rFonts w:ascii="Times New Roman" w:hAnsi="Times New Roman"/>
        </w:rPr>
        <w:t>diverse lingue straniere)</w:t>
      </w:r>
      <w:r w:rsidR="00707A2A">
        <w:rPr>
          <w:rFonts w:ascii="Times New Roman" w:hAnsi="Times New Roman"/>
        </w:rPr>
        <w:t>.</w:t>
      </w:r>
      <w:r w:rsidR="00732E53" w:rsidRPr="00707A2A">
        <w:rPr>
          <w:rFonts w:ascii="Times New Roman" w:hAnsi="Times New Roman"/>
        </w:rPr>
        <w:t xml:space="preserve"> </w:t>
      </w:r>
    </w:p>
    <w:p w14:paraId="44F1DEEB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E01B15F" w14:textId="77777777" w:rsidR="00B66F7D" w:rsidRPr="007221BC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567F8B">
        <w:rPr>
          <w:rFonts w:ascii="Times New Roman" w:hAnsi="Times New Roman"/>
          <w:i/>
        </w:rPr>
        <w:t>onoscenza e comprensione</w:t>
      </w:r>
    </w:p>
    <w:p w14:paraId="71FE4560" w14:textId="77777777" w:rsidR="008B55D9" w:rsidRDefault="008B55D9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42B87919" w14:textId="77777777" w:rsidR="00E96E40" w:rsidRPr="007221BC" w:rsidRDefault="00E96E40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Al termine dell'insegnamento, lo studente sarà in grado di: </w:t>
      </w:r>
    </w:p>
    <w:p w14:paraId="3A0A8C6C" w14:textId="77777777" w:rsidR="00E96E40" w:rsidRDefault="00E96E40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leggere le caratteristiche peculiari </w:t>
      </w:r>
      <w:r w:rsidR="002E0663">
        <w:rPr>
          <w:rFonts w:ascii="Times New Roman" w:hAnsi="Times New Roman"/>
        </w:rPr>
        <w:t xml:space="preserve">e i punti di forza e di debolezza </w:t>
      </w:r>
      <w:r w:rsidRPr="007221BC">
        <w:rPr>
          <w:rFonts w:ascii="Times New Roman" w:hAnsi="Times New Roman"/>
        </w:rPr>
        <w:t>delle imprese internazionali</w:t>
      </w:r>
      <w:r w:rsidR="00707A2A">
        <w:rPr>
          <w:rFonts w:ascii="Times New Roman" w:hAnsi="Times New Roman"/>
        </w:rPr>
        <w:t xml:space="preserve"> e </w:t>
      </w:r>
      <w:r w:rsidR="00732E53" w:rsidRPr="007221BC">
        <w:rPr>
          <w:rFonts w:ascii="Times New Roman" w:hAnsi="Times New Roman"/>
        </w:rPr>
        <w:t>globali</w:t>
      </w:r>
      <w:r w:rsidR="002E0663">
        <w:rPr>
          <w:rFonts w:ascii="Times New Roman" w:hAnsi="Times New Roman"/>
        </w:rPr>
        <w:t xml:space="preserve"> </w:t>
      </w:r>
      <w:r w:rsidR="00707A2A">
        <w:rPr>
          <w:rFonts w:ascii="Times New Roman" w:hAnsi="Times New Roman"/>
        </w:rPr>
        <w:t xml:space="preserve">e delle imprese locali </w:t>
      </w:r>
      <w:r w:rsidR="002E0663">
        <w:rPr>
          <w:rFonts w:ascii="Times New Roman" w:hAnsi="Times New Roman"/>
        </w:rPr>
        <w:t xml:space="preserve">operanti all’estero, grazie </w:t>
      </w:r>
      <w:r w:rsidR="00707A2A">
        <w:rPr>
          <w:rFonts w:ascii="Times New Roman" w:hAnsi="Times New Roman"/>
        </w:rPr>
        <w:t xml:space="preserve">anche </w:t>
      </w:r>
      <w:r w:rsidR="002E0663">
        <w:rPr>
          <w:rFonts w:ascii="Times New Roman" w:hAnsi="Times New Roman"/>
        </w:rPr>
        <w:t xml:space="preserve">allo studio di </w:t>
      </w:r>
      <w:r w:rsidRPr="007221BC">
        <w:rPr>
          <w:rFonts w:ascii="Times New Roman" w:hAnsi="Times New Roman"/>
        </w:rPr>
        <w:t xml:space="preserve">casi aziendali operanti in diversi settori </w:t>
      </w:r>
      <w:r w:rsidR="0048187B">
        <w:rPr>
          <w:rFonts w:ascii="Times New Roman" w:hAnsi="Times New Roman"/>
        </w:rPr>
        <w:t xml:space="preserve">e in </w:t>
      </w:r>
      <w:r w:rsidR="002E0663">
        <w:rPr>
          <w:rFonts w:ascii="Times New Roman" w:hAnsi="Times New Roman"/>
        </w:rPr>
        <w:t>diversi Paesi</w:t>
      </w:r>
      <w:r w:rsidR="0048187B">
        <w:rPr>
          <w:rFonts w:ascii="Times New Roman" w:hAnsi="Times New Roman"/>
        </w:rPr>
        <w:t>;</w:t>
      </w:r>
    </w:p>
    <w:p w14:paraId="41B9EAFE" w14:textId="77777777" w:rsidR="00005E18" w:rsidRPr="007221BC" w:rsidRDefault="00005E18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comprendere le caratteristiche peculiari di alcuni mercati esteri</w:t>
      </w:r>
      <w:r w:rsidR="002E0663">
        <w:rPr>
          <w:rFonts w:ascii="Times New Roman" w:hAnsi="Times New Roman"/>
        </w:rPr>
        <w:t xml:space="preserve"> europei e non europei</w:t>
      </w:r>
      <w:r>
        <w:rPr>
          <w:rFonts w:ascii="Times New Roman" w:hAnsi="Times New Roman"/>
        </w:rPr>
        <w:t>;</w:t>
      </w:r>
    </w:p>
    <w:p w14:paraId="1478F15C" w14:textId="77777777" w:rsidR="006F6FCA" w:rsidRPr="007221BC" w:rsidRDefault="006F6FCA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comprendere i fenomeni e le </w:t>
      </w:r>
      <w:r w:rsidR="00707A2A">
        <w:rPr>
          <w:rFonts w:ascii="Times New Roman" w:hAnsi="Times New Roman"/>
        </w:rPr>
        <w:t xml:space="preserve">principali </w:t>
      </w:r>
      <w:r>
        <w:rPr>
          <w:rFonts w:ascii="Times New Roman" w:hAnsi="Times New Roman"/>
        </w:rPr>
        <w:t>problematiche dell’internazionalizzazione delle imprese</w:t>
      </w:r>
      <w:r w:rsidR="0048187B">
        <w:rPr>
          <w:rFonts w:ascii="Times New Roman" w:hAnsi="Times New Roman"/>
        </w:rPr>
        <w:t xml:space="preserve"> italiane</w:t>
      </w:r>
      <w:r w:rsidR="00B62BAD">
        <w:rPr>
          <w:rFonts w:ascii="Times New Roman" w:hAnsi="Times New Roman"/>
        </w:rPr>
        <w:t xml:space="preserve"> e dell’export management;</w:t>
      </w:r>
    </w:p>
    <w:p w14:paraId="7ED01D27" w14:textId="77777777" w:rsidR="0048187B" w:rsidRPr="0048187B" w:rsidRDefault="002E0663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leggere e </w:t>
      </w:r>
      <w:r w:rsidR="00E96E40" w:rsidRPr="007221BC">
        <w:rPr>
          <w:rFonts w:ascii="Times New Roman" w:hAnsi="Times New Roman"/>
        </w:rPr>
        <w:t xml:space="preserve">analizzare, in modo elementare, </w:t>
      </w:r>
      <w:r w:rsidR="0048187B">
        <w:rPr>
          <w:rFonts w:ascii="Times New Roman" w:hAnsi="Times New Roman"/>
        </w:rPr>
        <w:t xml:space="preserve">i </w:t>
      </w:r>
      <w:r w:rsidR="00E96E40" w:rsidRPr="007221BC">
        <w:rPr>
          <w:rFonts w:ascii="Times New Roman" w:hAnsi="Times New Roman"/>
        </w:rPr>
        <w:t xml:space="preserve">bilanci di esercizio </w:t>
      </w:r>
      <w:r w:rsidR="008634AB" w:rsidRPr="007221BC">
        <w:rPr>
          <w:rFonts w:ascii="Times New Roman" w:hAnsi="Times New Roman"/>
        </w:rPr>
        <w:t xml:space="preserve">e </w:t>
      </w:r>
      <w:r w:rsidR="00732E53" w:rsidRPr="007221BC">
        <w:rPr>
          <w:rFonts w:ascii="Times New Roman" w:hAnsi="Times New Roman"/>
        </w:rPr>
        <w:t xml:space="preserve">i bilanci </w:t>
      </w:r>
      <w:r w:rsidR="008634AB" w:rsidRPr="007221BC">
        <w:rPr>
          <w:rFonts w:ascii="Times New Roman" w:hAnsi="Times New Roman"/>
        </w:rPr>
        <w:t xml:space="preserve">consolidati, </w:t>
      </w:r>
      <w:r>
        <w:rPr>
          <w:rFonts w:ascii="Times New Roman" w:hAnsi="Times New Roman"/>
        </w:rPr>
        <w:t xml:space="preserve">di imprese italiane, estere e </w:t>
      </w:r>
      <w:r w:rsidR="00732E53" w:rsidRPr="007221BC">
        <w:rPr>
          <w:rFonts w:ascii="Times New Roman" w:hAnsi="Times New Roman"/>
        </w:rPr>
        <w:t>di gruppi internazionali</w:t>
      </w:r>
      <w:r w:rsidR="0048187B">
        <w:rPr>
          <w:rFonts w:ascii="Times New Roman" w:hAnsi="Times New Roman"/>
        </w:rPr>
        <w:t>;</w:t>
      </w:r>
    </w:p>
    <w:p w14:paraId="10FB4CFE" w14:textId="77777777" w:rsidR="00E96E40" w:rsidRPr="007221BC" w:rsidRDefault="0048187B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comprendere la logica di redazione e di funzionamento del </w:t>
      </w:r>
      <w:r w:rsidR="00E96E40" w:rsidRPr="007221BC">
        <w:rPr>
          <w:rFonts w:ascii="Times New Roman" w:hAnsi="Times New Roman"/>
        </w:rPr>
        <w:t xml:space="preserve">business plan e </w:t>
      </w:r>
      <w:r>
        <w:rPr>
          <w:rFonts w:ascii="Times New Roman" w:hAnsi="Times New Roman"/>
        </w:rPr>
        <w:t xml:space="preserve">del </w:t>
      </w:r>
      <w:r w:rsidR="00E96E40" w:rsidRPr="007221BC">
        <w:rPr>
          <w:rFonts w:ascii="Times New Roman" w:hAnsi="Times New Roman"/>
        </w:rPr>
        <w:t>business model canv</w:t>
      </w:r>
      <w:r w:rsidR="006F6FCA">
        <w:rPr>
          <w:rFonts w:ascii="Times New Roman" w:hAnsi="Times New Roman"/>
        </w:rPr>
        <w:t>as.</w:t>
      </w:r>
    </w:p>
    <w:p w14:paraId="13C56E70" w14:textId="77777777" w:rsidR="00E96E40" w:rsidRPr="007221BC" w:rsidRDefault="00E96E40" w:rsidP="00E96E40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PROGRAMMA DEL CORSO</w:t>
      </w:r>
    </w:p>
    <w:p w14:paraId="182A8114" w14:textId="77777777" w:rsidR="00E96E40" w:rsidRPr="007221BC" w:rsidRDefault="00E96E40" w:rsidP="00E96E40">
      <w:r w:rsidRPr="007221BC">
        <w:t xml:space="preserve">Il corso si articola in </w:t>
      </w:r>
      <w:r w:rsidR="002E0663">
        <w:t>quattro</w:t>
      </w:r>
      <w:r w:rsidR="00D46A25">
        <w:t xml:space="preserve"> </w:t>
      </w:r>
      <w:r w:rsidRPr="007221BC">
        <w:t>parti:</w:t>
      </w:r>
    </w:p>
    <w:p w14:paraId="31A68D32" w14:textId="77777777" w:rsidR="00E96E40" w:rsidRPr="007221BC" w:rsidRDefault="00E96E40" w:rsidP="00E96E40"/>
    <w:p w14:paraId="5D838217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Pr="007221BC">
        <w:rPr>
          <w:i/>
        </w:rPr>
        <w:t>prima parte</w:t>
      </w:r>
      <w:r w:rsidR="00707A2A">
        <w:t xml:space="preserve"> del corso si riprendono le seguenti nozioni di base:</w:t>
      </w:r>
      <w:r w:rsidRPr="007221BC">
        <w:t xml:space="preserve"> istituto, azienda, struttura delle aziende, assetto istituzionale, </w:t>
      </w:r>
      <w:r w:rsidR="00732E53" w:rsidRPr="007221BC">
        <w:t xml:space="preserve">gruppi aziendali, franchising, </w:t>
      </w:r>
      <w:r w:rsidRPr="007221BC">
        <w:t>gestione, patrimonio, organizzazione, organismo personale, gestione delle risorse umane, strategia, sostenibilità economica</w:t>
      </w:r>
      <w:r w:rsidR="00732E53" w:rsidRPr="007221BC">
        <w:t>, bilancio</w:t>
      </w:r>
      <w:r w:rsidRPr="007221BC">
        <w:t>.</w:t>
      </w:r>
      <w:r w:rsidR="0048187B">
        <w:t xml:space="preserve"> </w:t>
      </w:r>
    </w:p>
    <w:p w14:paraId="19229EC6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DC4B88">
        <w:lastRenderedPageBreak/>
        <w:t xml:space="preserve">Nella </w:t>
      </w:r>
      <w:r w:rsidR="00D46A25">
        <w:rPr>
          <w:i/>
        </w:rPr>
        <w:t>seconda</w:t>
      </w:r>
      <w:r w:rsidRPr="00DC4B88">
        <w:rPr>
          <w:i/>
        </w:rPr>
        <w:t xml:space="preserve"> parte</w:t>
      </w:r>
      <w:r w:rsidRPr="00DC4B88">
        <w:t xml:space="preserve"> del corso saranno affrontati</w:t>
      </w:r>
      <w:r w:rsidR="0048187B">
        <w:t>, oltre alle sfide di management delle imprese internazionali</w:t>
      </w:r>
      <w:r w:rsidR="002E0663">
        <w:t xml:space="preserve"> e operanti all’estero</w:t>
      </w:r>
      <w:r w:rsidR="00005E18">
        <w:t>,</w:t>
      </w:r>
      <w:r w:rsidRPr="00DC4B88">
        <w:t xml:space="preserve"> i seguenti </w:t>
      </w:r>
      <w:r w:rsidR="002E0663">
        <w:t>temi</w:t>
      </w:r>
      <w:r w:rsidRPr="00DC4B88">
        <w:t xml:space="preserve"> </w:t>
      </w:r>
      <w:r w:rsidR="00005E18">
        <w:t xml:space="preserve">specifici </w:t>
      </w:r>
      <w:r w:rsidR="002E0663">
        <w:t>dell’international</w:t>
      </w:r>
      <w:r w:rsidR="00B74BA0" w:rsidRPr="00DC4B88">
        <w:t xml:space="preserve"> business: la globalizzazione;</w:t>
      </w:r>
      <w:r w:rsidR="00732E53" w:rsidRPr="00DC4B88">
        <w:t xml:space="preserve"> le differenze</w:t>
      </w:r>
      <w:r w:rsidR="00B74BA0" w:rsidRPr="00DC4B88">
        <w:t xml:space="preserve"> culturali</w:t>
      </w:r>
      <w:r w:rsidR="00732E53" w:rsidRPr="00DC4B88">
        <w:t xml:space="preserve"> tra Paesi</w:t>
      </w:r>
      <w:r w:rsidR="00B74BA0" w:rsidRPr="00DC4B88">
        <w:t>;</w:t>
      </w:r>
      <w:r w:rsidRPr="00DC4B88">
        <w:t xml:space="preserve"> </w:t>
      </w:r>
      <w:r w:rsidR="00B74BA0" w:rsidRPr="00DC4B88">
        <w:t xml:space="preserve">l’etica </w:t>
      </w:r>
      <w:r w:rsidR="002E0663">
        <w:t>e la corporate social responsibility n</w:t>
      </w:r>
      <w:r w:rsidR="00B74BA0" w:rsidRPr="00DC4B88">
        <w:t xml:space="preserve">egli affari internazionali; la teoria del commercio internazionale; gli investimenti diretti esteri; </w:t>
      </w:r>
      <w:r w:rsidRPr="00DC4B88">
        <w:t xml:space="preserve">la </w:t>
      </w:r>
      <w:r w:rsidR="00B74BA0" w:rsidRPr="00DC4B88">
        <w:t>strategia di espansione globale;</w:t>
      </w:r>
      <w:r w:rsidRPr="00DC4B88">
        <w:t xml:space="preserve"> l’organizzazi</w:t>
      </w:r>
      <w:r w:rsidR="00B74BA0" w:rsidRPr="00DC4B88">
        <w:t>one dell’impresa internazionale;</w:t>
      </w:r>
      <w:r w:rsidRPr="00DC4B88">
        <w:t xml:space="preserve"> le strategie di en</w:t>
      </w:r>
      <w:r w:rsidR="00B74BA0" w:rsidRPr="00DC4B88">
        <w:t>trata e le alleanze strategiche;</w:t>
      </w:r>
      <w:r w:rsidRPr="00DC4B88">
        <w:t xml:space="preserve"> la produzione g</w:t>
      </w:r>
      <w:r w:rsidR="00B74BA0" w:rsidRPr="00DC4B88">
        <w:t xml:space="preserve">lobale: outsourcing e logistica; </w:t>
      </w:r>
      <w:r w:rsidRPr="00DC4B88">
        <w:t xml:space="preserve">il marketing </w:t>
      </w:r>
      <w:r w:rsidR="00261DC2">
        <w:t>globale e la ricerca e sviluppo</w:t>
      </w:r>
      <w:r w:rsidRPr="00DC4B88">
        <w:t>.</w:t>
      </w:r>
    </w:p>
    <w:p w14:paraId="6031D36A" w14:textId="68A871CC" w:rsidR="00D46A25" w:rsidRPr="00DC4B88" w:rsidRDefault="00D46A25" w:rsidP="008B55D9">
      <w:pPr>
        <w:numPr>
          <w:ilvl w:val="0"/>
          <w:numId w:val="1"/>
        </w:numPr>
        <w:ind w:left="714" w:hanging="357"/>
      </w:pPr>
      <w:r>
        <w:t xml:space="preserve">Nella </w:t>
      </w:r>
      <w:r w:rsidR="002E0663">
        <w:rPr>
          <w:i/>
        </w:rPr>
        <w:t>terza</w:t>
      </w:r>
      <w:r w:rsidRPr="00D46A25">
        <w:rPr>
          <w:i/>
        </w:rPr>
        <w:t xml:space="preserve"> parte</w:t>
      </w:r>
      <w:r>
        <w:t xml:space="preserve"> del corso si presenteranno le caratteristiche fondamentali di alcune econom</w:t>
      </w:r>
      <w:r w:rsidR="00261DC2">
        <w:t xml:space="preserve">ie e mercati esteri, sia europei che non europei </w:t>
      </w:r>
      <w:r w:rsidR="00280EC6">
        <w:t>nonché</w:t>
      </w:r>
      <w:r w:rsidR="00261DC2">
        <w:t xml:space="preserve"> le caratteristiche e le problematiche fondamentali dell’internazionalizzazione delle piccole e medie imprese italiane</w:t>
      </w:r>
      <w:r w:rsidR="00B62BAD">
        <w:t xml:space="preserve"> e dell’export management.</w:t>
      </w:r>
    </w:p>
    <w:p w14:paraId="72888044" w14:textId="77777777" w:rsidR="007F4A67" w:rsidRPr="008B55D9" w:rsidRDefault="008634AB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="002E0663">
        <w:rPr>
          <w:i/>
        </w:rPr>
        <w:t>quarta</w:t>
      </w:r>
      <w:r w:rsidRPr="007221BC">
        <w:rPr>
          <w:i/>
        </w:rPr>
        <w:t xml:space="preserve"> parte</w:t>
      </w:r>
      <w:r w:rsidRPr="007221BC">
        <w:t xml:space="preserve"> del corso, si affrontano in modo introduttivo i temi del bilancio di esercizio, del bilancio consolidato di gruppo, del business model canva</w:t>
      </w:r>
      <w:r w:rsidR="002E0663">
        <w:t xml:space="preserve">s e del business plan (applicati </w:t>
      </w:r>
      <w:r w:rsidRPr="007221BC">
        <w:t>alle imprese internaziona</w:t>
      </w:r>
      <w:r w:rsidR="00005E18">
        <w:t>li e in generale operanti all’estero</w:t>
      </w:r>
      <w:r w:rsidR="002E0663">
        <w:t>)</w:t>
      </w:r>
      <w:r w:rsidR="00005E18">
        <w:t>. Saranno presentati anche casi di bilanci di imprese estere redatti in diverse lingue straniere.</w:t>
      </w:r>
    </w:p>
    <w:p w14:paraId="79ADAD15" w14:textId="77777777" w:rsidR="00CB5795" w:rsidRPr="00D234FE" w:rsidRDefault="00CB5795" w:rsidP="00CB5795">
      <w:pPr>
        <w:keepNext/>
        <w:spacing w:before="240" w:after="120"/>
        <w:rPr>
          <w:b/>
          <w:sz w:val="18"/>
          <w:szCs w:val="18"/>
          <w:lang w:val="en-US"/>
        </w:rPr>
      </w:pPr>
      <w:r w:rsidRPr="00D234FE">
        <w:rPr>
          <w:b/>
          <w:i/>
          <w:sz w:val="18"/>
          <w:szCs w:val="18"/>
          <w:lang w:val="en-US"/>
        </w:rPr>
        <w:t>BIBLIOGRAFIA</w:t>
      </w:r>
    </w:p>
    <w:p w14:paraId="16D5EC8D" w14:textId="77777777" w:rsidR="00966B03" w:rsidRPr="00D234FE" w:rsidRDefault="00966B03" w:rsidP="00071581">
      <w:pPr>
        <w:pStyle w:val="Titolo1"/>
        <w:numPr>
          <w:ilvl w:val="0"/>
          <w:numId w:val="8"/>
        </w:numPr>
        <w:spacing w:before="0"/>
        <w:ind w:left="714" w:hanging="357"/>
        <w:jc w:val="both"/>
        <w:rPr>
          <w:b w:val="0"/>
          <w:sz w:val="18"/>
          <w:szCs w:val="18"/>
        </w:rPr>
      </w:pPr>
      <w:r w:rsidRPr="00D234FE">
        <w:rPr>
          <w:b w:val="0"/>
          <w:smallCaps/>
          <w:spacing w:val="-5"/>
          <w:sz w:val="16"/>
          <w:szCs w:val="16"/>
          <w:lang w:val="en-US"/>
        </w:rPr>
        <w:t>Hill, C.W.L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., 2017, </w:t>
      </w:r>
      <w:r w:rsidR="00A81E0C" w:rsidRPr="00D234FE">
        <w:rPr>
          <w:b w:val="0"/>
          <w:smallCaps/>
          <w:spacing w:val="-5"/>
          <w:sz w:val="18"/>
          <w:szCs w:val="18"/>
          <w:lang w:val="en-US"/>
        </w:rPr>
        <w:t>“</w:t>
      </w:r>
      <w:r w:rsidRPr="00B62BAD">
        <w:rPr>
          <w:b w:val="0"/>
          <w:i/>
          <w:spacing w:val="-5"/>
          <w:sz w:val="18"/>
          <w:szCs w:val="18"/>
          <w:lang w:val="en-US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  <w:lang w:val="en-US"/>
        </w:rPr>
        <w:t xml:space="preserve">” 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 </w:t>
      </w:r>
      <w:r w:rsidRPr="00D234FE">
        <w:rPr>
          <w:b w:val="0"/>
          <w:i/>
          <w:spacing w:val="-5"/>
          <w:sz w:val="18"/>
          <w:szCs w:val="18"/>
        </w:rPr>
        <w:t>Economia e strategia internazionale: l’impresa nei mercati globali</w:t>
      </w:r>
      <w:r w:rsidRPr="00D234FE">
        <w:rPr>
          <w:b w:val="0"/>
          <w:smallCaps/>
          <w:spacing w:val="-5"/>
          <w:sz w:val="18"/>
          <w:szCs w:val="18"/>
        </w:rPr>
        <w:t>, hoepli. (</w:t>
      </w:r>
      <w:r w:rsidRPr="00D234FE">
        <w:rPr>
          <w:b w:val="0"/>
          <w:spacing w:val="-5"/>
          <w:sz w:val="18"/>
          <w:szCs w:val="18"/>
        </w:rPr>
        <w:t>Capitoli: 1, 3, 4, 5, 7, 12, 13, 14, 15, 16).</w:t>
      </w:r>
      <w:r w:rsidR="00A81E0C" w:rsidRPr="00D234FE">
        <w:rPr>
          <w:spacing w:val="-5"/>
          <w:sz w:val="18"/>
          <w:szCs w:val="18"/>
        </w:rPr>
        <w:t xml:space="preserve"> </w:t>
      </w:r>
      <w:r w:rsidR="00A81E0C" w:rsidRPr="00D234FE">
        <w:rPr>
          <w:b w:val="0"/>
          <w:spacing w:val="-5"/>
          <w:sz w:val="18"/>
          <w:szCs w:val="18"/>
        </w:rPr>
        <w:t xml:space="preserve">In alternativa al libro di testo in italiano è possibile </w:t>
      </w:r>
      <w:r w:rsidR="007F4A67" w:rsidRPr="00D234FE">
        <w:rPr>
          <w:b w:val="0"/>
          <w:spacing w:val="-5"/>
          <w:sz w:val="18"/>
          <w:szCs w:val="18"/>
        </w:rPr>
        <w:t>studiare anche sulla versione inglese</w:t>
      </w:r>
      <w:r w:rsidR="007F4A67" w:rsidRPr="00D234FE">
        <w:rPr>
          <w:spacing w:val="-5"/>
          <w:sz w:val="18"/>
          <w:szCs w:val="18"/>
        </w:rPr>
        <w:t xml:space="preserve"> </w:t>
      </w:r>
      <w:r w:rsidR="007F4A67" w:rsidRPr="00D234FE">
        <w:rPr>
          <w:b w:val="0"/>
          <w:spacing w:val="-5"/>
          <w:sz w:val="18"/>
          <w:szCs w:val="18"/>
        </w:rPr>
        <w:t>(</w:t>
      </w:r>
      <w:r w:rsidR="004E68EA" w:rsidRPr="00D234FE">
        <w:rPr>
          <w:b w:val="0"/>
          <w:smallCaps/>
          <w:spacing w:val="-5"/>
          <w:sz w:val="18"/>
          <w:szCs w:val="18"/>
        </w:rPr>
        <w:t>Hill, C.W.L., 2019</w:t>
      </w:r>
      <w:r w:rsidR="007F4A67" w:rsidRPr="00D234FE">
        <w:rPr>
          <w:b w:val="0"/>
          <w:smallCaps/>
          <w:spacing w:val="-5"/>
          <w:sz w:val="18"/>
          <w:szCs w:val="18"/>
        </w:rPr>
        <w:t>, “</w:t>
      </w:r>
      <w:r w:rsidR="007F4A67" w:rsidRPr="00D234FE">
        <w:rPr>
          <w:rStyle w:val="a-size-extra-large"/>
          <w:b w:val="0"/>
          <w:bCs/>
          <w:i/>
          <w:sz w:val="18"/>
          <w:szCs w:val="18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</w:rPr>
        <w:t xml:space="preserve">”, </w:t>
      </w:r>
      <w:r w:rsidR="007F4A67" w:rsidRPr="00D234FE">
        <w:rPr>
          <w:rStyle w:val="a-size-extra-large"/>
          <w:b w:val="0"/>
          <w:sz w:val="18"/>
          <w:szCs w:val="18"/>
        </w:rPr>
        <w:t xml:space="preserve"> </w:t>
      </w:r>
      <w:r w:rsidR="007F4A67" w:rsidRPr="00D234FE">
        <w:rPr>
          <w:rStyle w:val="a-size-extra-large"/>
          <w:b w:val="0"/>
          <w:i/>
          <w:sz w:val="18"/>
          <w:szCs w:val="18"/>
        </w:rPr>
        <w:t>Competing in the Global Marketplace</w:t>
      </w:r>
      <w:r w:rsidR="007F4A67" w:rsidRPr="00D234FE">
        <w:rPr>
          <w:rStyle w:val="a-size-extra-large"/>
          <w:b w:val="0"/>
          <w:sz w:val="18"/>
          <w:szCs w:val="18"/>
        </w:rPr>
        <w:t xml:space="preserve">, 12th edition, </w:t>
      </w:r>
      <w:r w:rsidR="007F4A67" w:rsidRPr="00D234FE">
        <w:rPr>
          <w:b w:val="0"/>
          <w:sz w:val="18"/>
          <w:szCs w:val="18"/>
        </w:rPr>
        <w:t>McGraw-Hill Higher Education).</w:t>
      </w:r>
    </w:p>
    <w:p w14:paraId="27E0A2AF" w14:textId="3219F78A" w:rsidR="00ED43C3" w:rsidRPr="00ED46D1" w:rsidRDefault="00D234FE" w:rsidP="00071581">
      <w:pPr>
        <w:pStyle w:val="Testo1"/>
        <w:numPr>
          <w:ilvl w:val="0"/>
          <w:numId w:val="8"/>
        </w:numPr>
        <w:spacing w:line="240" w:lineRule="exact"/>
        <w:rPr>
          <w:spacing w:val="-5"/>
          <w:lang w:val="en-US"/>
        </w:rPr>
      </w:pPr>
      <w:r w:rsidRPr="00ED46D1">
        <w:rPr>
          <w:smallCaps/>
          <w:spacing w:val="-5"/>
          <w:sz w:val="16"/>
          <w:szCs w:val="16"/>
          <w:lang w:val="en-US"/>
        </w:rPr>
        <w:t xml:space="preserve">Grumo </w:t>
      </w:r>
      <w:r w:rsidR="00D46A25" w:rsidRPr="00ED46D1">
        <w:rPr>
          <w:smallCaps/>
          <w:spacing w:val="-5"/>
          <w:sz w:val="16"/>
          <w:szCs w:val="16"/>
          <w:lang w:val="en-US"/>
        </w:rPr>
        <w:t xml:space="preserve">M., </w:t>
      </w:r>
      <w:r w:rsidR="00ED43C3" w:rsidRPr="00ED46D1">
        <w:rPr>
          <w:smallCaps/>
          <w:spacing w:val="-5"/>
          <w:sz w:val="16"/>
          <w:szCs w:val="16"/>
          <w:lang w:val="en-US"/>
        </w:rPr>
        <w:t>(</w:t>
      </w:r>
      <w:r w:rsidR="00D46A25" w:rsidRPr="00ED46D1">
        <w:rPr>
          <w:smallCaps/>
          <w:spacing w:val="-5"/>
          <w:sz w:val="16"/>
          <w:szCs w:val="16"/>
          <w:lang w:val="en-US"/>
        </w:rPr>
        <w:t>2019</w:t>
      </w:r>
      <w:r w:rsidR="00ED43C3" w:rsidRPr="00ED46D1">
        <w:rPr>
          <w:smallCaps/>
          <w:spacing w:val="-5"/>
          <w:lang w:val="en-US"/>
        </w:rPr>
        <w:t>)</w:t>
      </w:r>
      <w:r w:rsidR="00D46A25" w:rsidRPr="00ED46D1">
        <w:rPr>
          <w:smallCaps/>
          <w:spacing w:val="-5"/>
          <w:lang w:val="en-US"/>
        </w:rPr>
        <w:t>,</w:t>
      </w:r>
      <w:r w:rsidR="00D46A25" w:rsidRPr="00ED46D1">
        <w:rPr>
          <w:spacing w:val="-5"/>
          <w:szCs w:val="18"/>
          <w:lang w:val="en-US"/>
        </w:rPr>
        <w:t xml:space="preserve"> </w:t>
      </w:r>
      <w:r w:rsidR="00A81E0C" w:rsidRPr="00ED46D1">
        <w:rPr>
          <w:spacing w:val="-5"/>
          <w:szCs w:val="18"/>
          <w:lang w:val="en-US"/>
        </w:rPr>
        <w:t>“</w:t>
      </w:r>
      <w:r w:rsidR="00D46A25" w:rsidRPr="00ED46D1">
        <w:rPr>
          <w:i/>
          <w:iCs/>
          <w:spacing w:val="-5"/>
          <w:lang w:val="en-US"/>
        </w:rPr>
        <w:t>D</w:t>
      </w:r>
      <w:r w:rsidRPr="00ED46D1">
        <w:rPr>
          <w:i/>
          <w:iCs/>
          <w:spacing w:val="-5"/>
          <w:lang w:val="en-US"/>
        </w:rPr>
        <w:t>oing</w:t>
      </w:r>
      <w:r w:rsidR="00D46A25" w:rsidRPr="00ED46D1">
        <w:rPr>
          <w:i/>
          <w:iCs/>
          <w:spacing w:val="-5"/>
          <w:lang w:val="en-US"/>
        </w:rPr>
        <w:t xml:space="preserve"> B</w:t>
      </w:r>
      <w:r w:rsidRPr="00ED46D1">
        <w:rPr>
          <w:i/>
          <w:iCs/>
          <w:spacing w:val="-5"/>
          <w:lang w:val="en-US"/>
        </w:rPr>
        <w:t>usiness</w:t>
      </w:r>
      <w:r w:rsidR="00D46A25" w:rsidRPr="00ED46D1">
        <w:rPr>
          <w:i/>
          <w:iCs/>
          <w:spacing w:val="-5"/>
          <w:lang w:val="en-US"/>
        </w:rPr>
        <w:t xml:space="preserve"> W</w:t>
      </w:r>
      <w:r w:rsidRPr="00ED46D1">
        <w:rPr>
          <w:i/>
          <w:iCs/>
          <w:spacing w:val="-5"/>
          <w:lang w:val="en-US"/>
        </w:rPr>
        <w:t>orldwide</w:t>
      </w:r>
      <w:r w:rsidR="00D46A25" w:rsidRPr="00ED46D1">
        <w:rPr>
          <w:spacing w:val="-5"/>
          <w:szCs w:val="18"/>
          <w:lang w:val="en-US"/>
        </w:rPr>
        <w:t xml:space="preserve">, </w:t>
      </w:r>
      <w:r w:rsidR="00D46A25" w:rsidRPr="00ED46D1">
        <w:rPr>
          <w:i/>
          <w:iCs/>
          <w:spacing w:val="-5"/>
          <w:lang w:val="en-US"/>
        </w:rPr>
        <w:t>Fare Business in Asia, America, Medio Oriente, Europa e Africa</w:t>
      </w:r>
      <w:r w:rsidR="00A81E0C" w:rsidRPr="00ED46D1">
        <w:rPr>
          <w:i/>
          <w:iCs/>
          <w:spacing w:val="-5"/>
          <w:lang w:val="en-US"/>
        </w:rPr>
        <w:t>”</w:t>
      </w:r>
      <w:r w:rsidR="00D46A25" w:rsidRPr="00ED46D1">
        <w:rPr>
          <w:spacing w:val="-5"/>
          <w:szCs w:val="18"/>
          <w:lang w:val="en-US"/>
        </w:rPr>
        <w:t xml:space="preserve">, </w:t>
      </w:r>
      <w:r w:rsidR="00D46A25" w:rsidRPr="00ED46D1">
        <w:rPr>
          <w:i/>
          <w:iCs/>
          <w:spacing w:val="-5"/>
          <w:lang w:val="en-US"/>
        </w:rPr>
        <w:t>Volume 1</w:t>
      </w:r>
      <w:r w:rsidR="00ED46D1" w:rsidRPr="00ED46D1">
        <w:rPr>
          <w:spacing w:val="-5"/>
          <w:lang w:val="en-US"/>
        </w:rPr>
        <w:t xml:space="preserve">, Educatt. </w:t>
      </w:r>
      <w:r w:rsidR="00ED46D1">
        <w:rPr>
          <w:spacing w:val="-5"/>
          <w:lang w:val="en-US"/>
        </w:rPr>
        <w:t>I</w:t>
      </w:r>
      <w:r w:rsidR="00ED46D1" w:rsidRPr="00ED46D1">
        <w:rPr>
          <w:spacing w:val="-5"/>
          <w:lang w:val="en-US"/>
        </w:rPr>
        <w:t xml:space="preserve">n alternativa </w:t>
      </w:r>
      <w:r w:rsidR="00ED46D1" w:rsidRPr="00ED46D1">
        <w:rPr>
          <w:smallCaps/>
          <w:spacing w:val="-5"/>
          <w:sz w:val="16"/>
          <w:szCs w:val="16"/>
          <w:lang w:val="en-US"/>
        </w:rPr>
        <w:t>GRUMO (2020),</w:t>
      </w:r>
      <w:r w:rsidR="00ED46D1" w:rsidRPr="00ED46D1">
        <w:rPr>
          <w:spacing w:val="-5"/>
          <w:lang w:val="en-US"/>
        </w:rPr>
        <w:t xml:space="preserve"> </w:t>
      </w:r>
      <w:r w:rsidR="00ED46D1" w:rsidRPr="00ED46D1">
        <w:rPr>
          <w:spacing w:val="-5"/>
          <w:szCs w:val="18"/>
          <w:lang w:val="en-US"/>
        </w:rPr>
        <w:t>“</w:t>
      </w:r>
      <w:r w:rsidR="00ED46D1" w:rsidRPr="00ED46D1">
        <w:rPr>
          <w:i/>
          <w:iCs/>
          <w:spacing w:val="-5"/>
          <w:lang w:val="en-US"/>
        </w:rPr>
        <w:t>Doing Business Worldwide</w:t>
      </w:r>
      <w:r w:rsidR="00ED46D1" w:rsidRPr="00ED46D1">
        <w:rPr>
          <w:spacing w:val="-5"/>
          <w:szCs w:val="18"/>
          <w:lang w:val="en-US"/>
        </w:rPr>
        <w:t xml:space="preserve">, </w:t>
      </w:r>
      <w:r w:rsidR="00ED46D1" w:rsidRPr="00ED46D1">
        <w:rPr>
          <w:i/>
          <w:iCs/>
          <w:spacing w:val="-5"/>
          <w:lang w:val="en-US"/>
        </w:rPr>
        <w:t>Doing Business in Europe”,</w:t>
      </w:r>
      <w:r w:rsidR="00ED46D1" w:rsidRPr="00ED46D1">
        <w:rPr>
          <w:spacing w:val="-5"/>
          <w:szCs w:val="18"/>
          <w:lang w:val="en-US"/>
        </w:rPr>
        <w:t xml:space="preserve"> Volume 2, </w:t>
      </w:r>
      <w:r w:rsidR="00ED46D1" w:rsidRPr="00ED46D1">
        <w:rPr>
          <w:spacing w:val="-5"/>
          <w:lang w:val="en-US"/>
        </w:rPr>
        <w:t>Educatt</w:t>
      </w:r>
      <w:r w:rsidR="00ED46D1">
        <w:rPr>
          <w:spacing w:val="-5"/>
          <w:lang w:val="en-US"/>
        </w:rPr>
        <w:t>.</w:t>
      </w:r>
    </w:p>
    <w:p w14:paraId="468A962D" w14:textId="7D047DBE" w:rsidR="005B1804" w:rsidRPr="00D234FE" w:rsidRDefault="005B1804" w:rsidP="00071581">
      <w:pPr>
        <w:pStyle w:val="Testo1"/>
        <w:numPr>
          <w:ilvl w:val="0"/>
          <w:numId w:val="8"/>
        </w:numPr>
        <w:spacing w:line="240" w:lineRule="exact"/>
        <w:ind w:left="714" w:hanging="357"/>
        <w:rPr>
          <w:szCs w:val="18"/>
        </w:rPr>
      </w:pPr>
      <w:r w:rsidRPr="00D234FE">
        <w:rPr>
          <w:szCs w:val="18"/>
        </w:rPr>
        <w:t>Materiale delle lezioni fornito dal docente e pubblicato nella piattaforma blackboard. Alcuni materiali potranno essere proposti nella piattaforma blackboard in lingua inglese e in altre lingue stra</w:t>
      </w:r>
      <w:r w:rsidR="00D46A25" w:rsidRPr="00D234FE">
        <w:rPr>
          <w:szCs w:val="18"/>
        </w:rPr>
        <w:t>niere (a scelta dello studente). I materiali includeranno anche alcune registrazioni audio e video delle lezioni pubbl</w:t>
      </w:r>
      <w:r w:rsidR="00ED46D1">
        <w:rPr>
          <w:szCs w:val="18"/>
        </w:rPr>
        <w:t>icate dal docente in Blackboard secondo le indicazioni dell’Ateneo.</w:t>
      </w:r>
    </w:p>
    <w:p w14:paraId="4DB017D6" w14:textId="77777777" w:rsidR="00D54049" w:rsidRPr="00D234FE" w:rsidRDefault="00D54049" w:rsidP="00D54049">
      <w:pPr>
        <w:pStyle w:val="Testo1"/>
        <w:spacing w:line="240" w:lineRule="atLeast"/>
        <w:ind w:left="0" w:firstLine="0"/>
        <w:rPr>
          <w:szCs w:val="18"/>
        </w:rPr>
      </w:pPr>
    </w:p>
    <w:p w14:paraId="778F3E43" w14:textId="3E4D1481" w:rsidR="00D54049" w:rsidRPr="00D234FE" w:rsidRDefault="00ED43C3" w:rsidP="00D54049">
      <w:pPr>
        <w:pStyle w:val="Testo1"/>
        <w:spacing w:line="240" w:lineRule="atLeast"/>
        <w:ind w:left="0" w:firstLine="0"/>
      </w:pPr>
      <w:r>
        <w:t>Lettur</w:t>
      </w:r>
      <w:r w:rsidR="2216DC27">
        <w:t>e</w:t>
      </w:r>
      <w:r>
        <w:t xml:space="preserve"> </w:t>
      </w:r>
      <w:r w:rsidR="00D54049">
        <w:t>opzional</w:t>
      </w:r>
      <w:r w:rsidR="6AA5BAF6">
        <w:t>i</w:t>
      </w:r>
    </w:p>
    <w:p w14:paraId="4D548228" w14:textId="1D782B75" w:rsidR="00ED43C3" w:rsidRPr="00D234FE" w:rsidRDefault="00ED43C3" w:rsidP="08D1C811">
      <w:pPr>
        <w:pStyle w:val="Testo1"/>
        <w:numPr>
          <w:ilvl w:val="0"/>
          <w:numId w:val="3"/>
        </w:numPr>
        <w:spacing w:line="240" w:lineRule="exact"/>
        <w:ind w:left="714" w:hanging="357"/>
        <w:rPr>
          <w:spacing w:val="-5"/>
        </w:rPr>
      </w:pPr>
      <w:r w:rsidRPr="00B62BAD">
        <w:rPr>
          <w:smallCaps/>
          <w:spacing w:val="-5"/>
          <w:sz w:val="16"/>
          <w:szCs w:val="16"/>
        </w:rPr>
        <w:t>Manelli M</w:t>
      </w:r>
      <w:r w:rsidRPr="08D1C811">
        <w:rPr>
          <w:smallCaps/>
          <w:spacing w:val="-5"/>
        </w:rPr>
        <w:t xml:space="preserve">. (2017), </w:t>
      </w:r>
      <w:r w:rsidR="00BB1AA5" w:rsidRPr="08D1C811">
        <w:rPr>
          <w:i/>
          <w:iCs/>
          <w:spacing w:val="-5"/>
        </w:rPr>
        <w:t>L</w:t>
      </w:r>
      <w:r w:rsidRPr="08D1C811">
        <w:rPr>
          <w:i/>
          <w:iCs/>
          <w:spacing w:val="-5"/>
        </w:rPr>
        <w:t>’internazionalizzazione d’impresa</w:t>
      </w:r>
      <w:r w:rsidRPr="08D1C811">
        <w:rPr>
          <w:smallCaps/>
          <w:spacing w:val="-5"/>
        </w:rPr>
        <w:t xml:space="preserve">, </w:t>
      </w:r>
      <w:r w:rsidR="00BB1AA5" w:rsidRPr="08D1C811">
        <w:rPr>
          <w:spacing w:val="-5"/>
        </w:rPr>
        <w:t>F</w:t>
      </w:r>
      <w:r w:rsidRPr="08D1C811">
        <w:rPr>
          <w:spacing w:val="-5"/>
        </w:rPr>
        <w:t xml:space="preserve">ranco </w:t>
      </w:r>
      <w:r w:rsidR="00BB1AA5" w:rsidRPr="08D1C811">
        <w:rPr>
          <w:spacing w:val="-5"/>
        </w:rPr>
        <w:t>A</w:t>
      </w:r>
      <w:r w:rsidRPr="08D1C811">
        <w:rPr>
          <w:spacing w:val="-5"/>
        </w:rPr>
        <w:t>ngeli</w:t>
      </w:r>
      <w:r w:rsidR="00341126">
        <w:rPr>
          <w:spacing w:val="-5"/>
        </w:rPr>
        <w:t xml:space="preserve">. </w:t>
      </w:r>
      <w:hyperlink r:id="rId7" w:history="1">
        <w:r w:rsidR="00341126" w:rsidRPr="00341126">
          <w:rPr>
            <w:rStyle w:val="Collegamentoipertestuale"/>
            <w:spacing w:val="-5"/>
          </w:rPr>
          <w:t>Acquista da V&amp;P</w:t>
        </w:r>
      </w:hyperlink>
    </w:p>
    <w:p w14:paraId="757DBAB5" w14:textId="32AFF7E7" w:rsidR="6C138E3D" w:rsidRDefault="6C138E3D" w:rsidP="08D1C811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eastAsia="Times" w:cs="Times"/>
          <w:smallCaps/>
          <w:sz w:val="16"/>
          <w:szCs w:val="16"/>
        </w:rPr>
      </w:pPr>
      <w:r w:rsidRPr="08D1C811">
        <w:rPr>
          <w:smallCaps/>
          <w:sz w:val="16"/>
          <w:szCs w:val="16"/>
        </w:rPr>
        <w:t>Addari A.,</w:t>
      </w:r>
      <w:r w:rsidRPr="08D1C811">
        <w:rPr>
          <w:smallCaps/>
        </w:rPr>
        <w:t xml:space="preserve"> (2020),</w:t>
      </w:r>
      <w:r>
        <w:t xml:space="preserve"> </w:t>
      </w:r>
      <w:r w:rsidRPr="08D1C811">
        <w:rPr>
          <w:smallCaps/>
        </w:rPr>
        <w:t>“</w:t>
      </w:r>
      <w:r w:rsidRPr="08D1C811">
        <w:rPr>
          <w:i/>
          <w:iCs/>
        </w:rPr>
        <w:t>Professione export management</w:t>
      </w:r>
      <w:r w:rsidRPr="08D1C811">
        <w:rPr>
          <w:smallCaps/>
        </w:rPr>
        <w:t>”.</w:t>
      </w:r>
      <w:r>
        <w:t xml:space="preserve"> </w:t>
      </w:r>
      <w:r w:rsidRPr="08D1C811">
        <w:rPr>
          <w:i/>
          <w:iCs/>
        </w:rPr>
        <w:t>Strategie ed esperienze per internazionalizzare le imprese</w:t>
      </w:r>
      <w:r>
        <w:t>.  Rubettino Editore.</w:t>
      </w:r>
      <w:r w:rsidR="00341126">
        <w:t xml:space="preserve"> </w:t>
      </w:r>
      <w:hyperlink r:id="rId8" w:history="1">
        <w:r w:rsidR="00341126" w:rsidRPr="00341126">
          <w:rPr>
            <w:rStyle w:val="Collegamentoipertestuale"/>
          </w:rPr>
          <w:t>Acquista da V&amp;P</w:t>
        </w:r>
      </w:hyperlink>
    </w:p>
    <w:p w14:paraId="3E120F13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DIDATTICA DEL CORSO</w:t>
      </w:r>
    </w:p>
    <w:p w14:paraId="55D91DDF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lastRenderedPageBreak/>
        <w:t xml:space="preserve">Il metodo didattico impiegato si fonda largamente su lezioni frontali, integrate da approfondimenti e testimonianze di esperti (in presenza e/o online). Il metodo didattico prevede anche l’utilizzo di supporti audio e video, la discussione di casi di studio, lo studio di articoli, di documenti, ricerche, bilanci economici e annual reports di imprese italiane operanti all’estero e di imprese internazionali e globali (anche redatti in lingua inglese o in altra lingua straniera, a scelta dello studente); infine è prevista la preparazione di elaborati da parte degli studenti. </w:t>
      </w:r>
    </w:p>
    <w:p w14:paraId="055BE947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32110689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METODO E CRITERI DI VALUTAZIONE</w:t>
      </w:r>
    </w:p>
    <w:p w14:paraId="52348305" w14:textId="6D21EAB4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di Organizzazione e management delle imprese internazionali </w:t>
      </w:r>
      <w:r w:rsidR="008B55D9" w:rsidRPr="009E2D0C">
        <w:rPr>
          <w:szCs w:val="18"/>
        </w:rPr>
        <w:t xml:space="preserve">e globali </w:t>
      </w:r>
      <w:r w:rsidRPr="009E2D0C">
        <w:rPr>
          <w:szCs w:val="18"/>
        </w:rPr>
        <w:t xml:space="preserve">si svolge in forma </w:t>
      </w:r>
      <w:r w:rsidR="008C5DBD">
        <w:rPr>
          <w:szCs w:val="18"/>
        </w:rPr>
        <w:t>scritta</w:t>
      </w:r>
      <w:r w:rsidRPr="009E2D0C">
        <w:rPr>
          <w:szCs w:val="18"/>
        </w:rPr>
        <w:t>, mediante una prova finalizzata a valutare la conoscenza degli argomenti segnalati nel presente programma.</w:t>
      </w:r>
    </w:p>
    <w:p w14:paraId="43933B12" w14:textId="3258F4A4" w:rsidR="005B1804" w:rsidRPr="009E2D0C" w:rsidRDefault="000037BE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</w:t>
      </w:r>
      <w:r w:rsidR="008C5DBD">
        <w:rPr>
          <w:szCs w:val="18"/>
        </w:rPr>
        <w:t>scritto</w:t>
      </w:r>
      <w:r w:rsidRPr="009E2D0C">
        <w:rPr>
          <w:szCs w:val="18"/>
        </w:rPr>
        <w:t xml:space="preserve"> si compone di </w:t>
      </w:r>
      <w:r w:rsidR="00ED43C3" w:rsidRPr="009E2D0C">
        <w:rPr>
          <w:szCs w:val="18"/>
        </w:rPr>
        <w:t>tre/</w:t>
      </w:r>
      <w:r w:rsidRPr="009E2D0C">
        <w:rPr>
          <w:szCs w:val="18"/>
        </w:rPr>
        <w:t xml:space="preserve">quattro domande relative ai contenuti </w:t>
      </w:r>
      <w:r w:rsidR="00E23668" w:rsidRPr="009E2D0C">
        <w:rPr>
          <w:szCs w:val="18"/>
        </w:rPr>
        <w:t xml:space="preserve">presentati nelle </w:t>
      </w:r>
      <w:r w:rsidRPr="009E2D0C">
        <w:rPr>
          <w:szCs w:val="18"/>
        </w:rPr>
        <w:t>quattro</w:t>
      </w:r>
      <w:r w:rsidR="00E23668" w:rsidRPr="009E2D0C">
        <w:rPr>
          <w:szCs w:val="18"/>
        </w:rPr>
        <w:t xml:space="preserve"> parti </w:t>
      </w:r>
      <w:r w:rsidR="0033686B" w:rsidRPr="009E2D0C">
        <w:rPr>
          <w:szCs w:val="18"/>
        </w:rPr>
        <w:t>del corso</w:t>
      </w:r>
      <w:r w:rsidR="005B1804" w:rsidRPr="009E2D0C">
        <w:rPr>
          <w:szCs w:val="18"/>
        </w:rPr>
        <w:t>.</w:t>
      </w:r>
      <w:r w:rsidR="00B74BA0" w:rsidRPr="009E2D0C">
        <w:rPr>
          <w:szCs w:val="18"/>
        </w:rPr>
        <w:t xml:space="preserve"> </w:t>
      </w:r>
      <w:r w:rsidR="005B1804" w:rsidRPr="009E2D0C">
        <w:rPr>
          <w:szCs w:val="18"/>
        </w:rPr>
        <w:t xml:space="preserve">Una </w:t>
      </w:r>
      <w:r w:rsidRPr="009E2D0C">
        <w:rPr>
          <w:szCs w:val="18"/>
        </w:rPr>
        <w:t>o più domande</w:t>
      </w:r>
      <w:r w:rsidR="005B1804" w:rsidRPr="009E2D0C">
        <w:rPr>
          <w:szCs w:val="18"/>
        </w:rPr>
        <w:t xml:space="preserve">  potrebbe</w:t>
      </w:r>
      <w:r w:rsidRPr="009E2D0C">
        <w:rPr>
          <w:szCs w:val="18"/>
        </w:rPr>
        <w:t>ro</w:t>
      </w:r>
      <w:r w:rsidR="005B1804" w:rsidRPr="009E2D0C">
        <w:rPr>
          <w:szCs w:val="18"/>
        </w:rPr>
        <w:t xml:space="preserve"> anche consistere nel commento da parte dello studente di un caso aziendale, </w:t>
      </w:r>
      <w:r w:rsidR="0033686B" w:rsidRPr="009E2D0C">
        <w:rPr>
          <w:szCs w:val="18"/>
        </w:rPr>
        <w:t>di uno stralci</w:t>
      </w:r>
      <w:r w:rsidR="00732E53" w:rsidRPr="009E2D0C">
        <w:rPr>
          <w:szCs w:val="18"/>
        </w:rPr>
        <w:t xml:space="preserve">o di un bilancio di esercizio, di un bilancio </w:t>
      </w:r>
      <w:r w:rsidR="0033686B" w:rsidRPr="009E2D0C">
        <w:rPr>
          <w:szCs w:val="18"/>
        </w:rPr>
        <w:t xml:space="preserve">consolidato, </w:t>
      </w:r>
      <w:r w:rsidR="005B1804" w:rsidRPr="009E2D0C">
        <w:rPr>
          <w:szCs w:val="18"/>
        </w:rPr>
        <w:t>di un business plan o di un business model canvas</w:t>
      </w:r>
      <w:r w:rsidR="0033686B" w:rsidRPr="009E2D0C">
        <w:rPr>
          <w:szCs w:val="18"/>
        </w:rPr>
        <w:t>,</w:t>
      </w:r>
      <w:r w:rsidR="005B1804" w:rsidRPr="009E2D0C">
        <w:rPr>
          <w:szCs w:val="18"/>
        </w:rPr>
        <w:t xml:space="preserve"> di un</w:t>
      </w:r>
      <w:r w:rsidR="0033686B" w:rsidRPr="009E2D0C">
        <w:rPr>
          <w:szCs w:val="18"/>
        </w:rPr>
        <w:t xml:space="preserve"> articolo assegnato dal docente</w:t>
      </w:r>
      <w:r w:rsidRPr="009E2D0C">
        <w:rPr>
          <w:szCs w:val="18"/>
        </w:rPr>
        <w:t xml:space="preserve"> oppure in un esercizio da svolgere proposto dal docente.</w:t>
      </w:r>
    </w:p>
    <w:p w14:paraId="024DFCBB" w14:textId="55B43A1C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Tutte le domande proposte saranno identificate a partire dalla bibliografia indicata nel presente programma.</w:t>
      </w:r>
      <w:r w:rsidR="000037BE" w:rsidRPr="009E2D0C">
        <w:rPr>
          <w:szCs w:val="18"/>
        </w:rPr>
        <w:t xml:space="preserve"> Ciascuna risposta alle domande sarà valutata dal docente con un voto da 0/30 a 31/30 e il voto finale dell’esame </w:t>
      </w:r>
      <w:r w:rsidR="008C5DBD">
        <w:rPr>
          <w:szCs w:val="18"/>
        </w:rPr>
        <w:t>scritto</w:t>
      </w:r>
      <w:r w:rsidR="000037BE" w:rsidRPr="009E2D0C">
        <w:rPr>
          <w:szCs w:val="18"/>
        </w:rPr>
        <w:t xml:space="preserve">, espresso in trentesimi, sarà pari alla media semplice </w:t>
      </w:r>
      <w:r w:rsidR="008262E7" w:rsidRPr="009E2D0C">
        <w:rPr>
          <w:szCs w:val="18"/>
        </w:rPr>
        <w:t>dei</w:t>
      </w:r>
      <w:r w:rsidR="000037BE" w:rsidRPr="009E2D0C">
        <w:rPr>
          <w:szCs w:val="18"/>
        </w:rPr>
        <w:t xml:space="preserve"> voti conseguiti dallo studente nelle singole domande.</w:t>
      </w:r>
    </w:p>
    <w:p w14:paraId="04E54796" w14:textId="77777777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Qualora lo studente conseguisse il punteggio di zero</w:t>
      </w:r>
      <w:r w:rsidR="000037BE" w:rsidRPr="009E2D0C">
        <w:rPr>
          <w:szCs w:val="18"/>
        </w:rPr>
        <w:t>/trentesimi</w:t>
      </w:r>
      <w:r w:rsidRPr="009E2D0C">
        <w:rPr>
          <w:szCs w:val="18"/>
        </w:rPr>
        <w:t xml:space="preserve">, anche in una sola della domande, la prova risulterà complessivamente insufficiente. </w:t>
      </w:r>
    </w:p>
    <w:p w14:paraId="6AF7FB11" w14:textId="5844F87E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Il punteggio massimo </w:t>
      </w:r>
      <w:r w:rsidR="000037BE" w:rsidRPr="009E2D0C">
        <w:rPr>
          <w:szCs w:val="18"/>
        </w:rPr>
        <w:t xml:space="preserve">dell’esame </w:t>
      </w:r>
      <w:r w:rsidR="00F526C6">
        <w:rPr>
          <w:szCs w:val="18"/>
        </w:rPr>
        <w:t xml:space="preserve">scritto </w:t>
      </w:r>
      <w:r w:rsidRPr="009E2D0C">
        <w:rPr>
          <w:szCs w:val="18"/>
        </w:rPr>
        <w:t>è pari a 31/30.</w:t>
      </w:r>
    </w:p>
    <w:p w14:paraId="4667A723" w14:textId="77777777" w:rsidR="005C78B9" w:rsidRPr="009E2D0C" w:rsidRDefault="005C78B9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La valutazione d</w:t>
      </w:r>
      <w:r w:rsidR="00995F19" w:rsidRPr="009E2D0C">
        <w:rPr>
          <w:szCs w:val="18"/>
        </w:rPr>
        <w:t xml:space="preserve">elle singole risposte </w:t>
      </w:r>
      <w:r w:rsidRPr="009E2D0C">
        <w:rPr>
          <w:szCs w:val="18"/>
        </w:rPr>
        <w:t>terrà conto dei seguenti criteri: pertinenza della risposta, completezza, capacità di rielaborazione, esemplificazione e collegamento dello studente, chiarezza espositiva.</w:t>
      </w:r>
    </w:p>
    <w:p w14:paraId="1183D0E5" w14:textId="18E1192D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Oltre all’esame </w:t>
      </w:r>
      <w:r w:rsidR="008C5DBD">
        <w:rPr>
          <w:spacing w:val="-5"/>
          <w:sz w:val="18"/>
          <w:szCs w:val="18"/>
        </w:rPr>
        <w:t>scritto</w:t>
      </w:r>
      <w:r w:rsidRPr="009E2D0C">
        <w:rPr>
          <w:spacing w:val="-5"/>
          <w:sz w:val="18"/>
          <w:szCs w:val="18"/>
        </w:rPr>
        <w:t xml:space="preserve"> agli studenti sarà richiesto di produrre e consegnare al docente </w:t>
      </w:r>
      <w:r w:rsidR="581BF71B" w:rsidRPr="009E2D0C">
        <w:rPr>
          <w:spacing w:val="-5"/>
          <w:sz w:val="18"/>
          <w:szCs w:val="18"/>
        </w:rPr>
        <w:t>un</w:t>
      </w:r>
      <w:r w:rsidRPr="009E2D0C">
        <w:rPr>
          <w:spacing w:val="-5"/>
          <w:sz w:val="18"/>
          <w:szCs w:val="18"/>
        </w:rPr>
        <w:t xml:space="preserve"> elaborat</w:t>
      </w:r>
      <w:r w:rsidR="376E69B4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scritt</w:t>
      </w:r>
      <w:r w:rsidR="1F7A4C0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(assig</w:t>
      </w:r>
      <w:r w:rsidR="00B62BAD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ment)  entro la fine del mese di maggio, che sar</w:t>
      </w:r>
      <w:r w:rsidR="7AC5C0D2" w:rsidRPr="009E2D0C">
        <w:rPr>
          <w:spacing w:val="-5"/>
          <w:sz w:val="18"/>
          <w:szCs w:val="18"/>
        </w:rPr>
        <w:t>à</w:t>
      </w:r>
      <w:r w:rsidRPr="009E2D0C">
        <w:rPr>
          <w:spacing w:val="-5"/>
          <w:sz w:val="18"/>
          <w:szCs w:val="18"/>
        </w:rPr>
        <w:t xml:space="preserve">  presentat</w:t>
      </w:r>
      <w:r w:rsidR="7F2C84D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 docente all’inizio del corso e comunque nella piattaforma blackboard. Tal</w:t>
      </w:r>
      <w:r w:rsidR="66CB5DDE" w:rsidRPr="009E2D0C">
        <w:rPr>
          <w:spacing w:val="-5"/>
          <w:sz w:val="18"/>
          <w:szCs w:val="18"/>
        </w:rPr>
        <w:t xml:space="preserve">e </w:t>
      </w:r>
      <w:r w:rsidRPr="009E2D0C">
        <w:rPr>
          <w:spacing w:val="-5"/>
          <w:sz w:val="18"/>
          <w:szCs w:val="18"/>
        </w:rPr>
        <w:t>elaborat</w:t>
      </w:r>
      <w:r w:rsidR="0A77E1A7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sa</w:t>
      </w:r>
      <w:r w:rsidR="0C679547" w:rsidRPr="009E2D0C">
        <w:rPr>
          <w:spacing w:val="-5"/>
          <w:sz w:val="18"/>
          <w:szCs w:val="18"/>
        </w:rPr>
        <w:t>rà</w:t>
      </w:r>
      <w:r w:rsidRPr="009E2D0C">
        <w:rPr>
          <w:spacing w:val="-5"/>
          <w:sz w:val="18"/>
          <w:szCs w:val="18"/>
        </w:rPr>
        <w:t xml:space="preserve"> valutat</w:t>
      </w:r>
      <w:r w:rsidR="07A2B199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in trentesimi. La valutazione de</w:t>
      </w:r>
      <w:r w:rsidR="36AA8495" w:rsidRPr="009E2D0C">
        <w:rPr>
          <w:spacing w:val="-5"/>
          <w:sz w:val="18"/>
          <w:szCs w:val="18"/>
        </w:rPr>
        <w:t>ll'elaborato prodotto</w:t>
      </w:r>
      <w:r w:rsidRPr="009E2D0C">
        <w:rPr>
          <w:spacing w:val="-5"/>
          <w:sz w:val="18"/>
          <w:szCs w:val="18"/>
        </w:rPr>
        <w:t xml:space="preserve"> dagli studenti tiene conto dei seguenti criteri: completezza della trattazione e delle fonti; capacità di collegamento e di rielaborazione mostrata dallo studente; correttezza dei contenuti e della forma espositiva utilizzata</w:t>
      </w:r>
      <w:r w:rsidR="008262E7" w:rsidRPr="009E2D0C">
        <w:rPr>
          <w:spacing w:val="-5"/>
          <w:sz w:val="18"/>
          <w:szCs w:val="18"/>
        </w:rPr>
        <w:t>, originalità nelle analisi e nelle soluzioni identificate</w:t>
      </w:r>
      <w:r w:rsidRPr="009E2D0C">
        <w:rPr>
          <w:spacing w:val="-5"/>
          <w:sz w:val="18"/>
          <w:szCs w:val="18"/>
        </w:rPr>
        <w:t>.</w:t>
      </w:r>
    </w:p>
    <w:p w14:paraId="08F1993E" w14:textId="356784FA" w:rsidR="00661910" w:rsidRPr="009E2D0C" w:rsidRDefault="00B62BAD" w:rsidP="0032593D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Gli </w:t>
      </w:r>
      <w:r w:rsidR="00661910" w:rsidRPr="009E2D0C">
        <w:rPr>
          <w:spacing w:val="-5"/>
          <w:sz w:val="18"/>
          <w:szCs w:val="18"/>
        </w:rPr>
        <w:t xml:space="preserve">studenti che non </w:t>
      </w:r>
      <w:r>
        <w:rPr>
          <w:spacing w:val="-5"/>
          <w:sz w:val="18"/>
          <w:szCs w:val="18"/>
        </w:rPr>
        <w:t xml:space="preserve">presenteranno </w:t>
      </w:r>
      <w:r w:rsidR="4FF02890">
        <w:rPr>
          <w:spacing w:val="-5"/>
          <w:sz w:val="18"/>
          <w:szCs w:val="18"/>
        </w:rPr>
        <w:t>l’</w:t>
      </w:r>
      <w:r>
        <w:rPr>
          <w:spacing w:val="-5"/>
          <w:sz w:val="18"/>
          <w:szCs w:val="18"/>
        </w:rPr>
        <w:t>assignment entro le scadenz</w:t>
      </w:r>
      <w:r w:rsidR="4D95C5B9">
        <w:rPr>
          <w:spacing w:val="-5"/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sopra indicat</w:t>
      </w:r>
      <w:r w:rsidR="025C498C">
        <w:rPr>
          <w:spacing w:val="-5"/>
          <w:sz w:val="18"/>
          <w:szCs w:val="18"/>
        </w:rPr>
        <w:t xml:space="preserve">a </w:t>
      </w:r>
      <w:r>
        <w:rPr>
          <w:spacing w:val="-5"/>
          <w:sz w:val="18"/>
          <w:szCs w:val="18"/>
        </w:rPr>
        <w:t xml:space="preserve">dovranno consegnarli necessariamente </w:t>
      </w:r>
      <w:r w:rsidR="00661910" w:rsidRPr="009E2D0C">
        <w:rPr>
          <w:spacing w:val="-5"/>
          <w:sz w:val="18"/>
          <w:szCs w:val="18"/>
        </w:rPr>
        <w:t xml:space="preserve">il giorno in cui si presenteranno all’esame </w:t>
      </w:r>
      <w:r w:rsidR="008C5DBD">
        <w:rPr>
          <w:spacing w:val="-5"/>
          <w:sz w:val="18"/>
          <w:szCs w:val="18"/>
        </w:rPr>
        <w:t>scritto</w:t>
      </w:r>
      <w:r w:rsidR="00661910" w:rsidRPr="009E2D0C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avuto a disposizione più tempo per la redazione de</w:t>
      </w:r>
      <w:r w:rsidR="7A15A5A5">
        <w:rPr>
          <w:spacing w:val="-5"/>
          <w:sz w:val="18"/>
          <w:szCs w:val="18"/>
        </w:rPr>
        <w:t>ll’elaborato</w:t>
      </w:r>
      <w:r>
        <w:rPr>
          <w:spacing w:val="-5"/>
          <w:sz w:val="18"/>
          <w:szCs w:val="18"/>
        </w:rPr>
        <w:t>, i</w:t>
      </w:r>
      <w:r w:rsidR="0152BE5A">
        <w:rPr>
          <w:spacing w:val="-5"/>
          <w:sz w:val="18"/>
          <w:szCs w:val="18"/>
        </w:rPr>
        <w:t xml:space="preserve">l </w:t>
      </w:r>
      <w:r>
        <w:rPr>
          <w:spacing w:val="-5"/>
          <w:sz w:val="18"/>
          <w:szCs w:val="18"/>
        </w:rPr>
        <w:t>vot</w:t>
      </w:r>
      <w:r w:rsidR="6CA4FEF6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conseguit</w:t>
      </w:r>
      <w:r w:rsidR="5BF61990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ne</w:t>
      </w:r>
      <w:r w:rsidR="53A79759">
        <w:rPr>
          <w:spacing w:val="-5"/>
          <w:sz w:val="18"/>
          <w:szCs w:val="18"/>
        </w:rPr>
        <w:t>ll’</w:t>
      </w:r>
      <w:r>
        <w:rPr>
          <w:spacing w:val="-5"/>
          <w:sz w:val="18"/>
          <w:szCs w:val="18"/>
        </w:rPr>
        <w:t>assignment costituir</w:t>
      </w:r>
      <w:r w:rsidR="7030EAA3">
        <w:rPr>
          <w:spacing w:val="-5"/>
          <w:sz w:val="18"/>
          <w:szCs w:val="18"/>
        </w:rPr>
        <w:t>à</w:t>
      </w:r>
      <w:r>
        <w:rPr>
          <w:spacing w:val="-5"/>
          <w:sz w:val="18"/>
          <w:szCs w:val="18"/>
        </w:rPr>
        <w:t xml:space="preserve"> il 10% del voto finale dell’esame. </w:t>
      </w:r>
    </w:p>
    <w:p w14:paraId="37908DE8" w14:textId="20E4C120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lastRenderedPageBreak/>
        <w:t xml:space="preserve">Il voto finale, in trentesimi, conseguito complessivamente dallo studente all’esame sarà pari alla media ponderata del voto conseguito nella prova </w:t>
      </w:r>
      <w:r w:rsidR="008C5DBD">
        <w:rPr>
          <w:spacing w:val="-5"/>
          <w:sz w:val="18"/>
          <w:szCs w:val="18"/>
        </w:rPr>
        <w:t>scritta (pesata</w:t>
      </w:r>
      <w:r w:rsidRPr="009E2D0C">
        <w:rPr>
          <w:spacing w:val="-5"/>
          <w:sz w:val="18"/>
          <w:szCs w:val="18"/>
        </w:rPr>
        <w:t xml:space="preserve"> al </w:t>
      </w:r>
      <w:r w:rsidR="79E65334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 e de</w:t>
      </w:r>
      <w:r w:rsidR="0A1D1499" w:rsidRPr="009E2D0C">
        <w:rPr>
          <w:spacing w:val="-5"/>
          <w:sz w:val="18"/>
          <w:szCs w:val="18"/>
        </w:rPr>
        <w:t>l</w:t>
      </w:r>
      <w:r w:rsidRPr="009E2D0C">
        <w:rPr>
          <w:spacing w:val="-5"/>
          <w:sz w:val="18"/>
          <w:szCs w:val="18"/>
        </w:rPr>
        <w:t xml:space="preserve"> vot</w:t>
      </w:r>
      <w:r w:rsidR="07FF9CF5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conseguit</w:t>
      </w:r>
      <w:r w:rsidR="3BBC600A" w:rsidRPr="009E2D0C">
        <w:rPr>
          <w:spacing w:val="-5"/>
          <w:sz w:val="18"/>
          <w:szCs w:val="18"/>
        </w:rPr>
        <w:t>o nell’</w:t>
      </w:r>
      <w:r w:rsidRPr="009E2D0C">
        <w:rPr>
          <w:spacing w:val="-5"/>
          <w:sz w:val="18"/>
          <w:szCs w:val="18"/>
        </w:rPr>
        <w:t>assig</w:t>
      </w:r>
      <w:r w:rsidR="19ED0AF2" w:rsidRPr="009E2D0C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 – presentat</w:t>
      </w:r>
      <w:r w:rsidR="16A26B9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>entro i termini avanti indicati</w:t>
      </w:r>
      <w:r w:rsidRPr="009E2D0C">
        <w:rPr>
          <w:spacing w:val="-5"/>
          <w:sz w:val="18"/>
          <w:szCs w:val="18"/>
        </w:rPr>
        <w:t>.</w:t>
      </w:r>
    </w:p>
    <w:p w14:paraId="3FA0C177" w14:textId="77777777" w:rsidR="009162D8" w:rsidRPr="009E2D0C" w:rsidRDefault="00B62BAD" w:rsidP="0032593D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E’</w:t>
      </w:r>
      <w:r w:rsidR="009162D8" w:rsidRPr="009E2D0C">
        <w:rPr>
          <w:szCs w:val="18"/>
        </w:rPr>
        <w:t xml:space="preserve"> prevista una prova scritta </w:t>
      </w:r>
      <w:r w:rsidR="00B74BA0" w:rsidRPr="009E2D0C">
        <w:rPr>
          <w:szCs w:val="18"/>
        </w:rPr>
        <w:t xml:space="preserve">intermedia al termine del primo semestre di corso </w:t>
      </w:r>
      <w:r w:rsidR="008262E7" w:rsidRPr="009E2D0C">
        <w:rPr>
          <w:szCs w:val="18"/>
        </w:rPr>
        <w:t>composta da domande aperte</w:t>
      </w:r>
      <w:r w:rsidR="00B74BA0" w:rsidRPr="009E2D0C">
        <w:rPr>
          <w:szCs w:val="18"/>
        </w:rPr>
        <w:t xml:space="preserve"> </w:t>
      </w:r>
      <w:r w:rsidR="008262E7" w:rsidRPr="009E2D0C">
        <w:rPr>
          <w:szCs w:val="18"/>
        </w:rPr>
        <w:t>e/o</w:t>
      </w:r>
      <w:r w:rsidR="00C625F0" w:rsidRPr="009E2D0C">
        <w:rPr>
          <w:szCs w:val="18"/>
        </w:rPr>
        <w:t xml:space="preserve"> test con domande a risposta chiusa (a scelta multipla o “true  &amp; false”)</w:t>
      </w:r>
      <w:r w:rsidR="00B74BA0" w:rsidRPr="009E2D0C">
        <w:rPr>
          <w:szCs w:val="18"/>
        </w:rPr>
        <w:t xml:space="preserve"> relative</w:t>
      </w:r>
      <w:r w:rsidR="00C625F0" w:rsidRPr="009E2D0C">
        <w:rPr>
          <w:szCs w:val="18"/>
        </w:rPr>
        <w:t xml:space="preserve"> ai contenuti della prima parte del programma sopra indicato </w:t>
      </w:r>
      <w:r w:rsidR="00B74BA0" w:rsidRPr="009E2D0C">
        <w:rPr>
          <w:szCs w:val="18"/>
        </w:rPr>
        <w:t xml:space="preserve">e ai seguenti contenuti della seconda parte: </w:t>
      </w:r>
      <w:r w:rsidR="009162D8" w:rsidRPr="009E2D0C">
        <w:rPr>
          <w:szCs w:val="18"/>
        </w:rPr>
        <w:t xml:space="preserve">la globalizzazione; le differenze culturali tra Paesi; l’etica </w:t>
      </w:r>
      <w:r w:rsidR="00C625F0" w:rsidRPr="009E2D0C">
        <w:rPr>
          <w:szCs w:val="18"/>
        </w:rPr>
        <w:t xml:space="preserve">e la corporate social responsibility </w:t>
      </w:r>
      <w:r w:rsidR="009162D8" w:rsidRPr="009E2D0C">
        <w:rPr>
          <w:szCs w:val="18"/>
        </w:rPr>
        <w:t>negli affari internazionali; la teoria del commercio internazionale; gli investimenti diretti esteri. (Capp. 1, 3, 4, 5, 7, Hill, C.W.L., 2017, International business. Economia e strategia internazionale: l’impresa nei mercati globali, Hoepli).</w:t>
      </w:r>
      <w:r w:rsidR="00C625F0" w:rsidRPr="009E2D0C">
        <w:rPr>
          <w:szCs w:val="18"/>
        </w:rPr>
        <w:t xml:space="preserve"> </w:t>
      </w:r>
    </w:p>
    <w:p w14:paraId="152AD750" w14:textId="77777777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La valutazione </w:t>
      </w:r>
      <w:r w:rsidR="00C625F0" w:rsidRPr="009E2D0C">
        <w:rPr>
          <w:spacing w:val="-5"/>
          <w:sz w:val="18"/>
          <w:szCs w:val="18"/>
        </w:rPr>
        <w:t>della</w:t>
      </w:r>
      <w:r w:rsidR="00661910" w:rsidRPr="009E2D0C">
        <w:rPr>
          <w:spacing w:val="-5"/>
          <w:sz w:val="18"/>
          <w:szCs w:val="18"/>
        </w:rPr>
        <w:t xml:space="preserve"> prova intermedia è e</w:t>
      </w:r>
      <w:r w:rsidRPr="009E2D0C">
        <w:rPr>
          <w:spacing w:val="-5"/>
          <w:sz w:val="18"/>
          <w:szCs w:val="18"/>
        </w:rPr>
        <w:t xml:space="preserve">spressa in trentesimi. </w:t>
      </w:r>
    </w:p>
    <w:p w14:paraId="2792CCD0" w14:textId="33711001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L’insufficienza conseguita nella prova intermedia obbliga lo studente al sostenimento dell’esame completo </w:t>
      </w:r>
      <w:r w:rsidR="00C625F0" w:rsidRPr="009E2D0C">
        <w:rPr>
          <w:spacing w:val="-5"/>
          <w:sz w:val="18"/>
          <w:szCs w:val="18"/>
        </w:rPr>
        <w:t xml:space="preserve">in forma </w:t>
      </w:r>
      <w:r w:rsidR="003B606F">
        <w:rPr>
          <w:spacing w:val="-5"/>
          <w:sz w:val="18"/>
          <w:szCs w:val="18"/>
        </w:rPr>
        <w:t>scritta</w:t>
      </w:r>
      <w:r w:rsidR="00C625F0" w:rsidRPr="009E2D0C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su tutto il programma.</w:t>
      </w:r>
    </w:p>
    <w:p w14:paraId="45C81C9B" w14:textId="2B877C1C" w:rsidR="0066191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>In caso di sufficienza conseguita nella prova intermedia, lo studente sosterrà invece il comple</w:t>
      </w:r>
      <w:r w:rsidR="00C625F0" w:rsidRPr="009E2D0C">
        <w:rPr>
          <w:spacing w:val="-5"/>
          <w:sz w:val="18"/>
          <w:szCs w:val="18"/>
        </w:rPr>
        <w:t xml:space="preserve">tamento dell’esame, </w:t>
      </w:r>
      <w:r w:rsidR="008262E7" w:rsidRPr="009E2D0C">
        <w:rPr>
          <w:spacing w:val="-5"/>
          <w:sz w:val="18"/>
          <w:szCs w:val="18"/>
        </w:rPr>
        <w:t xml:space="preserve">consistente </w:t>
      </w:r>
      <w:r w:rsidR="008C5DBD">
        <w:rPr>
          <w:spacing w:val="-5"/>
          <w:sz w:val="18"/>
          <w:szCs w:val="18"/>
        </w:rPr>
        <w:t>anch’essa in</w:t>
      </w:r>
      <w:r w:rsidR="00C625F0" w:rsidRPr="009E2D0C">
        <w:rPr>
          <w:spacing w:val="-5"/>
          <w:sz w:val="18"/>
          <w:szCs w:val="18"/>
        </w:rPr>
        <w:t xml:space="preserve"> </w:t>
      </w:r>
      <w:r w:rsidR="008262E7" w:rsidRPr="009E2D0C">
        <w:rPr>
          <w:spacing w:val="-5"/>
          <w:sz w:val="18"/>
          <w:szCs w:val="18"/>
        </w:rPr>
        <w:t xml:space="preserve">una </w:t>
      </w:r>
      <w:r w:rsidR="00B62BAD">
        <w:rPr>
          <w:spacing w:val="-5"/>
          <w:sz w:val="18"/>
          <w:szCs w:val="18"/>
        </w:rPr>
        <w:t xml:space="preserve">prova </w:t>
      </w:r>
      <w:r w:rsidR="008C5DBD">
        <w:rPr>
          <w:spacing w:val="-5"/>
          <w:sz w:val="18"/>
          <w:szCs w:val="18"/>
        </w:rPr>
        <w:t>scritta</w:t>
      </w:r>
      <w:r w:rsidR="008262E7" w:rsidRPr="009E2D0C">
        <w:rPr>
          <w:spacing w:val="-5"/>
          <w:sz w:val="18"/>
          <w:szCs w:val="18"/>
        </w:rPr>
        <w:t xml:space="preserve"> </w:t>
      </w:r>
      <w:r w:rsidR="00B62BAD">
        <w:rPr>
          <w:sz w:val="18"/>
          <w:szCs w:val="18"/>
        </w:rPr>
        <w:t>relativa</w:t>
      </w:r>
      <w:r w:rsidR="00C625F0" w:rsidRPr="009E2D0C">
        <w:rPr>
          <w:sz w:val="18"/>
          <w:szCs w:val="18"/>
        </w:rPr>
        <w:t xml:space="preserve"> ai contenuti </w:t>
      </w:r>
      <w:r w:rsidR="00074F65" w:rsidRPr="009E2D0C">
        <w:rPr>
          <w:spacing w:val="-5"/>
          <w:sz w:val="18"/>
          <w:szCs w:val="18"/>
        </w:rPr>
        <w:t>del programma non coperti dalla prova intermedia (seconda parte del programma –</w:t>
      </w:r>
      <w:r w:rsidR="0032593D" w:rsidRPr="009E2D0C">
        <w:rPr>
          <w:spacing w:val="-5"/>
          <w:sz w:val="18"/>
          <w:szCs w:val="18"/>
        </w:rPr>
        <w:t xml:space="preserve"> </w:t>
      </w:r>
      <w:r w:rsidR="00074F65" w:rsidRPr="009E2D0C">
        <w:rPr>
          <w:spacing w:val="-5"/>
          <w:sz w:val="18"/>
          <w:szCs w:val="18"/>
        </w:rPr>
        <w:t xml:space="preserve">capp. 12, 13, 14, 15, 16, - Hill, C.W.L., 2017, </w:t>
      </w:r>
      <w:r w:rsidR="007F4A67" w:rsidRPr="009E2D0C">
        <w:rPr>
          <w:spacing w:val="-5"/>
          <w:sz w:val="18"/>
          <w:szCs w:val="18"/>
        </w:rPr>
        <w:t>“</w:t>
      </w:r>
      <w:r w:rsidR="00074F65" w:rsidRPr="009E2D0C">
        <w:rPr>
          <w:spacing w:val="-5"/>
          <w:sz w:val="18"/>
          <w:szCs w:val="18"/>
        </w:rPr>
        <w:t>International business</w:t>
      </w:r>
      <w:r w:rsidR="007F4A67" w:rsidRPr="009E2D0C">
        <w:rPr>
          <w:spacing w:val="-5"/>
          <w:sz w:val="18"/>
          <w:szCs w:val="18"/>
        </w:rPr>
        <w:t>”</w:t>
      </w:r>
      <w:r w:rsidR="00074F65" w:rsidRPr="009E2D0C">
        <w:rPr>
          <w:spacing w:val="-5"/>
          <w:sz w:val="18"/>
          <w:szCs w:val="18"/>
        </w:rPr>
        <w:t xml:space="preserve">. Economia e strategia internazionale: l’impresa nei mercati globali, Hoepli -  parte </w:t>
      </w:r>
      <w:r w:rsidR="00B62BAD">
        <w:rPr>
          <w:spacing w:val="-5"/>
          <w:sz w:val="18"/>
          <w:szCs w:val="18"/>
        </w:rPr>
        <w:t>terza e quarta del programma)</w:t>
      </w:r>
      <w:r w:rsidR="00661910" w:rsidRPr="009E2D0C">
        <w:rPr>
          <w:spacing w:val="-5"/>
          <w:sz w:val="18"/>
          <w:szCs w:val="18"/>
        </w:rPr>
        <w:t xml:space="preserve">. </w:t>
      </w:r>
    </w:p>
    <w:p w14:paraId="28FE465E" w14:textId="2FD63E0E" w:rsidR="00661910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Nel caso di sostenimento della prova intermedia, il voto finale dell’esame sarà pari alla media ponderata tra il voto positivo conseguito nella prova intermedia (pesato al 50%) e quello ottenuto nella prova </w:t>
      </w:r>
      <w:r w:rsidR="008C5DBD">
        <w:rPr>
          <w:spacing w:val="-5"/>
          <w:sz w:val="18"/>
          <w:szCs w:val="18"/>
        </w:rPr>
        <w:t>scritta</w:t>
      </w:r>
      <w:r w:rsidR="00F04791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di completamento (pesato al 50%). Tale voto andrà poi mediato con quell</w:t>
      </w:r>
      <w:r w:rsidR="49A0F8FA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conseguit</w:t>
      </w:r>
      <w:r w:rsidR="11CF7972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ne</w:t>
      </w:r>
      <w:r w:rsidR="5891F023" w:rsidRPr="009E2D0C">
        <w:rPr>
          <w:spacing w:val="-5"/>
          <w:sz w:val="18"/>
          <w:szCs w:val="18"/>
        </w:rPr>
        <w:t>ll’</w:t>
      </w:r>
      <w:r w:rsidRPr="009E2D0C">
        <w:rPr>
          <w:spacing w:val="-5"/>
          <w:sz w:val="18"/>
          <w:szCs w:val="18"/>
        </w:rPr>
        <w:t>elaborat</w:t>
      </w:r>
      <w:r w:rsidR="1BA82D7F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scritt</w:t>
      </w:r>
      <w:r w:rsidR="25AC37F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presentat</w:t>
      </w:r>
      <w:r w:rsidR="653CDA5B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 xml:space="preserve">nei termini indicati </w:t>
      </w:r>
      <w:r w:rsidRPr="009E2D0C">
        <w:rPr>
          <w:spacing w:val="-5"/>
          <w:sz w:val="18"/>
          <w:szCs w:val="18"/>
        </w:rPr>
        <w:t>secondo i seguenti pesi: voto finale dell’esame (</w:t>
      </w:r>
      <w:r w:rsidR="2CC8EEDE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0%), voto  assigment (</w:t>
      </w:r>
      <w:r w:rsidR="7270FE59" w:rsidRPr="009E2D0C">
        <w:rPr>
          <w:spacing w:val="-5"/>
          <w:sz w:val="18"/>
          <w:szCs w:val="18"/>
        </w:rPr>
        <w:t>3</w:t>
      </w:r>
      <w:r w:rsidRPr="009E2D0C">
        <w:rPr>
          <w:spacing w:val="-5"/>
          <w:sz w:val="18"/>
          <w:szCs w:val="18"/>
        </w:rPr>
        <w:t>0%).</w:t>
      </w:r>
    </w:p>
    <w:p w14:paraId="24E2E9A2" w14:textId="77777777" w:rsidR="008C5DBD" w:rsidRPr="00E05AFD" w:rsidRDefault="008C5DBD" w:rsidP="008C5DBD">
      <w:pPr>
        <w:rPr>
          <w:color w:val="000000" w:themeColor="text1"/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3DDE58BE" w14:textId="77777777" w:rsidR="00AE65B5" w:rsidRPr="0032593D" w:rsidRDefault="00AE65B5" w:rsidP="00AE65B5">
      <w:pPr>
        <w:spacing w:before="240" w:after="120"/>
        <w:rPr>
          <w:b/>
          <w:i/>
          <w:sz w:val="18"/>
          <w:szCs w:val="18"/>
        </w:rPr>
      </w:pPr>
      <w:r w:rsidRPr="0032593D">
        <w:rPr>
          <w:b/>
          <w:i/>
          <w:sz w:val="18"/>
          <w:szCs w:val="18"/>
        </w:rPr>
        <w:t>AVVERTENZE E PREREQUISITI</w:t>
      </w:r>
    </w:p>
    <w:p w14:paraId="15FF4DA3" w14:textId="77777777" w:rsidR="002D4344" w:rsidRPr="0032593D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32593D">
        <w:rPr>
          <w:noProof/>
          <w:sz w:val="18"/>
          <w:szCs w:val="18"/>
        </w:rPr>
        <w:t xml:space="preserve">L’insegnamento non necessita di prerequisiti relativi ai contenuti. </w:t>
      </w:r>
    </w:p>
    <w:p w14:paraId="7E522D2B" w14:textId="2FFB674E" w:rsidR="00763321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8D1C811">
        <w:rPr>
          <w:noProof/>
          <w:sz w:val="18"/>
          <w:szCs w:val="18"/>
        </w:rPr>
        <w:t xml:space="preserve">La conoscenza della della lingua inglese e di una seconda lingua straniera, nonchè </w:t>
      </w:r>
      <w:r w:rsidR="002D4344" w:rsidRPr="08D1C811">
        <w:rPr>
          <w:noProof/>
          <w:sz w:val="18"/>
          <w:szCs w:val="18"/>
        </w:rPr>
        <w:t xml:space="preserve">l’aver sostenuto l’esame di economia aziendale </w:t>
      </w:r>
      <w:r w:rsidR="008262E7" w:rsidRPr="08D1C811">
        <w:rPr>
          <w:noProof/>
          <w:sz w:val="18"/>
          <w:szCs w:val="18"/>
        </w:rPr>
        <w:t xml:space="preserve">e management </w:t>
      </w:r>
      <w:r w:rsidR="002D4344" w:rsidRPr="08D1C811">
        <w:rPr>
          <w:noProof/>
          <w:sz w:val="18"/>
          <w:szCs w:val="18"/>
        </w:rPr>
        <w:t xml:space="preserve">e </w:t>
      </w:r>
      <w:r w:rsidRPr="08D1C811">
        <w:rPr>
          <w:noProof/>
          <w:sz w:val="18"/>
          <w:szCs w:val="18"/>
        </w:rPr>
        <w:t xml:space="preserve">la frequenza alle lezioni </w:t>
      </w:r>
      <w:r w:rsidR="001C58EE" w:rsidRPr="08D1C811">
        <w:rPr>
          <w:noProof/>
          <w:sz w:val="18"/>
          <w:szCs w:val="18"/>
        </w:rPr>
        <w:t>in presenz</w:t>
      </w:r>
      <w:r w:rsidR="00074F65" w:rsidRPr="08D1C811">
        <w:rPr>
          <w:noProof/>
          <w:sz w:val="18"/>
          <w:szCs w:val="18"/>
        </w:rPr>
        <w:t xml:space="preserve">a e on line </w:t>
      </w:r>
      <w:r w:rsidRPr="08D1C811">
        <w:rPr>
          <w:noProof/>
          <w:sz w:val="18"/>
          <w:szCs w:val="18"/>
        </w:rPr>
        <w:t>sono vivamente consigliate.</w:t>
      </w:r>
    </w:p>
    <w:p w14:paraId="44443885" w14:textId="77777777" w:rsidR="00763321" w:rsidRPr="00BB1AA5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iCs/>
        </w:rPr>
      </w:pPr>
    </w:p>
    <w:p w14:paraId="08390EED" w14:textId="77777777" w:rsidR="00763321" w:rsidRPr="0032593D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</w:rPr>
      </w:pPr>
      <w:r w:rsidRPr="0032593D">
        <w:rPr>
          <w:bCs/>
          <w:i/>
          <w:sz w:val="18"/>
        </w:rPr>
        <w:t>O</w:t>
      </w:r>
      <w:r w:rsidR="0032593D">
        <w:rPr>
          <w:bCs/>
          <w:i/>
          <w:sz w:val="18"/>
        </w:rPr>
        <w:t>rario e luogo di ricevimento degli studenti</w:t>
      </w:r>
    </w:p>
    <w:p w14:paraId="0FFE4DF4" w14:textId="77777777" w:rsidR="001C58EE" w:rsidRPr="0032593D" w:rsidRDefault="001C58EE" w:rsidP="00763321">
      <w:pPr>
        <w:pStyle w:val="Testo2"/>
        <w:rPr>
          <w:bCs/>
          <w:sz w:val="20"/>
        </w:rPr>
      </w:pPr>
    </w:p>
    <w:p w14:paraId="2A01316E" w14:textId="77777777" w:rsidR="00D27110" w:rsidRPr="00222F54" w:rsidRDefault="00763321" w:rsidP="00222F54">
      <w:pPr>
        <w:rPr>
          <w:sz w:val="18"/>
          <w:szCs w:val="18"/>
        </w:rPr>
      </w:pPr>
      <w:r w:rsidRPr="00222F54">
        <w:rPr>
          <w:sz w:val="18"/>
          <w:szCs w:val="18"/>
        </w:rPr>
        <w:t xml:space="preserve">Il prof. Grumo riceve gli studenti presso il suo studio dell’Università Cattolica </w:t>
      </w:r>
      <w:r w:rsidR="00F04791">
        <w:rPr>
          <w:sz w:val="18"/>
          <w:szCs w:val="18"/>
        </w:rPr>
        <w:t>oppure on</w:t>
      </w:r>
      <w:r w:rsidR="00074F65" w:rsidRPr="00222F54">
        <w:rPr>
          <w:sz w:val="18"/>
          <w:szCs w:val="18"/>
        </w:rPr>
        <w:t xml:space="preserve">line </w:t>
      </w:r>
      <w:r w:rsidRPr="00222F54">
        <w:rPr>
          <w:sz w:val="18"/>
          <w:szCs w:val="18"/>
        </w:rPr>
        <w:t xml:space="preserve">nei giorni indicati mediante avviso </w:t>
      </w:r>
      <w:r w:rsidR="00074F65" w:rsidRPr="00222F54">
        <w:rPr>
          <w:sz w:val="18"/>
          <w:szCs w:val="18"/>
        </w:rPr>
        <w:t>pubblicato</w:t>
      </w:r>
      <w:r w:rsidRPr="00222F54">
        <w:rPr>
          <w:sz w:val="18"/>
          <w:szCs w:val="18"/>
        </w:rPr>
        <w:t xml:space="preserve"> nella sua pagina docente e/o su appuntamento fissato via mail </w:t>
      </w:r>
      <w:r w:rsidR="00074F65" w:rsidRPr="00222F54">
        <w:rPr>
          <w:sz w:val="18"/>
          <w:szCs w:val="18"/>
        </w:rPr>
        <w:t xml:space="preserve">direttamente </w:t>
      </w:r>
      <w:r w:rsidRPr="00222F54">
        <w:rPr>
          <w:sz w:val="18"/>
          <w:szCs w:val="18"/>
        </w:rPr>
        <w:t>con lo studente</w:t>
      </w:r>
      <w:r w:rsidR="00CF69B6" w:rsidRPr="00222F54">
        <w:rPr>
          <w:sz w:val="18"/>
          <w:szCs w:val="18"/>
        </w:rPr>
        <w:t xml:space="preserve"> (marco.grumo@unicatt.it)</w:t>
      </w:r>
      <w:r w:rsidRPr="00222F54">
        <w:rPr>
          <w:sz w:val="18"/>
          <w:szCs w:val="18"/>
        </w:rPr>
        <w:t>.</w:t>
      </w:r>
      <w:r w:rsidR="00074F65" w:rsidRPr="00222F54">
        <w:rPr>
          <w:sz w:val="18"/>
          <w:szCs w:val="18"/>
        </w:rPr>
        <w:t xml:space="preserve"> </w:t>
      </w:r>
    </w:p>
    <w:sectPr w:rsidR="00D27110" w:rsidRPr="00222F5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29A5" w14:textId="77777777" w:rsidR="00F50E4C" w:rsidRDefault="00F50E4C" w:rsidP="0032593D">
      <w:pPr>
        <w:spacing w:line="240" w:lineRule="auto"/>
      </w:pPr>
      <w:r>
        <w:separator/>
      </w:r>
    </w:p>
  </w:endnote>
  <w:endnote w:type="continuationSeparator" w:id="0">
    <w:p w14:paraId="6433E0C6" w14:textId="77777777" w:rsidR="00F50E4C" w:rsidRDefault="00F50E4C" w:rsidP="0032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B399" w14:textId="77777777" w:rsidR="00F50E4C" w:rsidRDefault="00F50E4C" w:rsidP="0032593D">
      <w:pPr>
        <w:spacing w:line="240" w:lineRule="auto"/>
      </w:pPr>
      <w:r>
        <w:separator/>
      </w:r>
    </w:p>
  </w:footnote>
  <w:footnote w:type="continuationSeparator" w:id="0">
    <w:p w14:paraId="28CEFD3F" w14:textId="77777777" w:rsidR="00F50E4C" w:rsidRDefault="00F50E4C" w:rsidP="0032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2ADC"/>
    <w:multiLevelType w:val="hybridMultilevel"/>
    <w:tmpl w:val="DE982740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4561">
    <w:abstractNumId w:val="2"/>
  </w:num>
  <w:num w:numId="2" w16cid:durableId="180512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492723">
    <w:abstractNumId w:val="0"/>
  </w:num>
  <w:num w:numId="4" w16cid:durableId="1915623125">
    <w:abstractNumId w:val="4"/>
  </w:num>
  <w:num w:numId="5" w16cid:durableId="1154566716">
    <w:abstractNumId w:val="3"/>
  </w:num>
  <w:num w:numId="6" w16cid:durableId="352729887">
    <w:abstractNumId w:val="1"/>
  </w:num>
  <w:num w:numId="7" w16cid:durableId="1883712413">
    <w:abstractNumId w:val="5"/>
  </w:num>
  <w:num w:numId="8" w16cid:durableId="1419906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95"/>
    <w:rsid w:val="000037BE"/>
    <w:rsid w:val="00005E18"/>
    <w:rsid w:val="00006F0D"/>
    <w:rsid w:val="00071581"/>
    <w:rsid w:val="00074BE5"/>
    <w:rsid w:val="00074F65"/>
    <w:rsid w:val="0007796C"/>
    <w:rsid w:val="001015D7"/>
    <w:rsid w:val="00126221"/>
    <w:rsid w:val="001358F3"/>
    <w:rsid w:val="00151A60"/>
    <w:rsid w:val="001C58EE"/>
    <w:rsid w:val="001E68E9"/>
    <w:rsid w:val="00222F54"/>
    <w:rsid w:val="0024230C"/>
    <w:rsid w:val="00261DC2"/>
    <w:rsid w:val="002671E7"/>
    <w:rsid w:val="00280EC6"/>
    <w:rsid w:val="002D4344"/>
    <w:rsid w:val="002E0663"/>
    <w:rsid w:val="002F442A"/>
    <w:rsid w:val="00301BF9"/>
    <w:rsid w:val="0032593D"/>
    <w:rsid w:val="0033686B"/>
    <w:rsid w:val="00341126"/>
    <w:rsid w:val="00356DDF"/>
    <w:rsid w:val="003B606F"/>
    <w:rsid w:val="003E2558"/>
    <w:rsid w:val="00406BDE"/>
    <w:rsid w:val="00424CC1"/>
    <w:rsid w:val="00443815"/>
    <w:rsid w:val="004525E4"/>
    <w:rsid w:val="0048187B"/>
    <w:rsid w:val="004E68EA"/>
    <w:rsid w:val="004F3CDB"/>
    <w:rsid w:val="0051226A"/>
    <w:rsid w:val="00567F8B"/>
    <w:rsid w:val="005B1804"/>
    <w:rsid w:val="005C78B9"/>
    <w:rsid w:val="005E794C"/>
    <w:rsid w:val="00613EB7"/>
    <w:rsid w:val="00635284"/>
    <w:rsid w:val="0065539C"/>
    <w:rsid w:val="00661910"/>
    <w:rsid w:val="006F6FCA"/>
    <w:rsid w:val="00707A2A"/>
    <w:rsid w:val="007148A9"/>
    <w:rsid w:val="007221BC"/>
    <w:rsid w:val="00732E53"/>
    <w:rsid w:val="00752A5B"/>
    <w:rsid w:val="00757C04"/>
    <w:rsid w:val="00763321"/>
    <w:rsid w:val="00794873"/>
    <w:rsid w:val="007F4A67"/>
    <w:rsid w:val="008262E7"/>
    <w:rsid w:val="0084356F"/>
    <w:rsid w:val="00854782"/>
    <w:rsid w:val="00860424"/>
    <w:rsid w:val="008634AB"/>
    <w:rsid w:val="008A2E92"/>
    <w:rsid w:val="008A642D"/>
    <w:rsid w:val="008B55D9"/>
    <w:rsid w:val="008C5DBD"/>
    <w:rsid w:val="009162D8"/>
    <w:rsid w:val="00966B03"/>
    <w:rsid w:val="00982774"/>
    <w:rsid w:val="00995F19"/>
    <w:rsid w:val="009E2D0C"/>
    <w:rsid w:val="009F6BD7"/>
    <w:rsid w:val="00A81E0C"/>
    <w:rsid w:val="00AB36E2"/>
    <w:rsid w:val="00AE65B5"/>
    <w:rsid w:val="00B33850"/>
    <w:rsid w:val="00B4723F"/>
    <w:rsid w:val="00B62BAD"/>
    <w:rsid w:val="00B66F7D"/>
    <w:rsid w:val="00B74BA0"/>
    <w:rsid w:val="00BB1AA5"/>
    <w:rsid w:val="00C625F0"/>
    <w:rsid w:val="00C709F3"/>
    <w:rsid w:val="00C925F9"/>
    <w:rsid w:val="00CB5795"/>
    <w:rsid w:val="00CF69B6"/>
    <w:rsid w:val="00D234FE"/>
    <w:rsid w:val="00D27110"/>
    <w:rsid w:val="00D46A25"/>
    <w:rsid w:val="00D54049"/>
    <w:rsid w:val="00D8492B"/>
    <w:rsid w:val="00D8508B"/>
    <w:rsid w:val="00DC4B88"/>
    <w:rsid w:val="00DD6B3B"/>
    <w:rsid w:val="00DE0A29"/>
    <w:rsid w:val="00DF70BC"/>
    <w:rsid w:val="00E0367B"/>
    <w:rsid w:val="00E22478"/>
    <w:rsid w:val="00E23668"/>
    <w:rsid w:val="00E9641C"/>
    <w:rsid w:val="00E96E40"/>
    <w:rsid w:val="00EC215B"/>
    <w:rsid w:val="00ED43C3"/>
    <w:rsid w:val="00ED46D1"/>
    <w:rsid w:val="00F04791"/>
    <w:rsid w:val="00F50E4C"/>
    <w:rsid w:val="00F526C6"/>
    <w:rsid w:val="00F86A6E"/>
    <w:rsid w:val="00F95BC9"/>
    <w:rsid w:val="0152BE5A"/>
    <w:rsid w:val="025C498C"/>
    <w:rsid w:val="065112AF"/>
    <w:rsid w:val="07A2B199"/>
    <w:rsid w:val="07FF9CF5"/>
    <w:rsid w:val="08D1C811"/>
    <w:rsid w:val="0A1D1499"/>
    <w:rsid w:val="0A77E1A7"/>
    <w:rsid w:val="0C679547"/>
    <w:rsid w:val="11CF7972"/>
    <w:rsid w:val="15BF290B"/>
    <w:rsid w:val="16A26B90"/>
    <w:rsid w:val="18F6C9CD"/>
    <w:rsid w:val="19ED0AF2"/>
    <w:rsid w:val="1BA82D7F"/>
    <w:rsid w:val="1E610D87"/>
    <w:rsid w:val="1F6EDFA4"/>
    <w:rsid w:val="1F7A4C00"/>
    <w:rsid w:val="2216DC27"/>
    <w:rsid w:val="25AC37F4"/>
    <w:rsid w:val="2CC8EEDE"/>
    <w:rsid w:val="3106C4A5"/>
    <w:rsid w:val="36AA8495"/>
    <w:rsid w:val="376E69B4"/>
    <w:rsid w:val="3BBC600A"/>
    <w:rsid w:val="429F9073"/>
    <w:rsid w:val="44493DE2"/>
    <w:rsid w:val="46CAF428"/>
    <w:rsid w:val="4866C489"/>
    <w:rsid w:val="49A0F8FA"/>
    <w:rsid w:val="4D95C5B9"/>
    <w:rsid w:val="4FF02890"/>
    <w:rsid w:val="53A79759"/>
    <w:rsid w:val="581BF71B"/>
    <w:rsid w:val="5891F023"/>
    <w:rsid w:val="5BF61990"/>
    <w:rsid w:val="6105A472"/>
    <w:rsid w:val="649A3590"/>
    <w:rsid w:val="653CDA5B"/>
    <w:rsid w:val="66CB5DDE"/>
    <w:rsid w:val="6AA5BAF6"/>
    <w:rsid w:val="6C138E3D"/>
    <w:rsid w:val="6CA4FEF6"/>
    <w:rsid w:val="7030EAA3"/>
    <w:rsid w:val="7270FE59"/>
    <w:rsid w:val="79E65334"/>
    <w:rsid w:val="7A15A5A5"/>
    <w:rsid w:val="7AC5C0D2"/>
    <w:rsid w:val="7F2C8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34EE"/>
  <w15:docId w15:val="{EFF8ECE4-56E6-4584-96C6-137EBA2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F4A67"/>
  </w:style>
  <w:style w:type="paragraph" w:styleId="Intestazione">
    <w:name w:val="header"/>
    <w:basedOn w:val="Normale"/>
    <w:link w:val="Intestazione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3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3D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34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addari/professione-export-manager-strategie-ed-esperienze-per-internazionalizzare-le-imprese-9788849858396-683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ssimo-manelli/linternazionalizzazione-dimpresa-9788891752017-5281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5</Pages>
  <Words>1723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2003-03-27T09:42:00Z</cp:lastPrinted>
  <dcterms:created xsi:type="dcterms:W3CDTF">2023-05-10T08:53:00Z</dcterms:created>
  <dcterms:modified xsi:type="dcterms:W3CDTF">2023-05-10T08:54:00Z</dcterms:modified>
</cp:coreProperties>
</file>