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7F9EB" w14:textId="77777777" w:rsidR="00BD2260" w:rsidRPr="0089229F" w:rsidRDefault="00BD2260" w:rsidP="00676E87">
      <w:pPr>
        <w:pStyle w:val="Titolo1"/>
        <w:spacing w:before="0" w:line="276" w:lineRule="auto"/>
        <w:rPr>
          <w:rFonts w:ascii="Times New Roman" w:hAnsi="Times New Roman"/>
        </w:rPr>
      </w:pPr>
      <w:r w:rsidRPr="0089229F">
        <w:rPr>
          <w:rFonts w:ascii="Times New Roman" w:hAnsi="Times New Roman"/>
        </w:rPr>
        <w:t>. –</w:t>
      </w:r>
      <w:r w:rsidR="00DE0B70" w:rsidRPr="0089229F">
        <w:rPr>
          <w:rFonts w:ascii="Times New Roman" w:hAnsi="Times New Roman"/>
        </w:rPr>
        <w:t xml:space="preserve"> Lingua e Letteratura francese 1-2 LT</w:t>
      </w:r>
    </w:p>
    <w:p w14:paraId="1EAB7BF3" w14:textId="55A46B3B" w:rsidR="00BD2260" w:rsidRDefault="00DE0B70" w:rsidP="0089229F">
      <w:pPr>
        <w:pStyle w:val="Titolo2"/>
        <w:spacing w:line="276" w:lineRule="auto"/>
        <w:rPr>
          <w:rFonts w:ascii="Times New Roman" w:hAnsi="Times New Roman"/>
        </w:rPr>
      </w:pPr>
      <w:r w:rsidRPr="00816FDA">
        <w:rPr>
          <w:rFonts w:ascii="Times New Roman" w:hAnsi="Times New Roman"/>
        </w:rPr>
        <w:t>Prof.</w:t>
      </w:r>
      <w:r w:rsidR="00777FA2" w:rsidRPr="00816FDA">
        <w:rPr>
          <w:rFonts w:ascii="Times New Roman" w:hAnsi="Times New Roman"/>
        </w:rPr>
        <w:t xml:space="preserve"> Davide Vago </w:t>
      </w:r>
    </w:p>
    <w:p w14:paraId="69487467" w14:textId="77777777" w:rsidR="00676E87" w:rsidRPr="00B00BCE" w:rsidRDefault="00676E87" w:rsidP="00676E87">
      <w:pPr>
        <w:spacing w:before="120" w:line="240" w:lineRule="exact"/>
        <w:ind w:left="431" w:hanging="431"/>
        <w:outlineLvl w:val="0"/>
        <w:rPr>
          <w:rFonts w:ascii="Times" w:hAnsi="Times"/>
          <w:b/>
          <w:noProof/>
        </w:rPr>
      </w:pPr>
      <w:r w:rsidRPr="00B00BCE">
        <w:rPr>
          <w:rFonts w:ascii="Times" w:hAnsi="Times"/>
          <w:b/>
          <w:noProof/>
        </w:rPr>
        <w:t>. – Esercitazioni di lingua francese 1 (LT)</w:t>
      </w:r>
    </w:p>
    <w:p w14:paraId="6CFE3283" w14:textId="77777777" w:rsidR="007A2537" w:rsidRDefault="007A2537" w:rsidP="007A2537">
      <w:pPr>
        <w:pStyle w:val="Titolo2"/>
      </w:pPr>
      <w:r>
        <w:t>Dott.sse Carlotta Contrini</w:t>
      </w:r>
      <w:r w:rsidRPr="004E6BC1">
        <w:t>, Annita Lyonnet</w:t>
      </w:r>
    </w:p>
    <w:p w14:paraId="1BA68C6E" w14:textId="4587275F" w:rsidR="00676E87" w:rsidRPr="00B00BCE" w:rsidRDefault="00676E87" w:rsidP="00676E87">
      <w:pPr>
        <w:spacing w:line="240" w:lineRule="exact"/>
        <w:outlineLvl w:val="1"/>
        <w:rPr>
          <w:rFonts w:ascii="Times" w:hAnsi="Times"/>
          <w:smallCaps/>
          <w:noProof/>
          <w:sz w:val="18"/>
          <w:szCs w:val="18"/>
        </w:rPr>
      </w:pPr>
    </w:p>
    <w:p w14:paraId="5F6618D9" w14:textId="77777777" w:rsidR="00676E87" w:rsidRPr="00B00BCE" w:rsidRDefault="00676E87" w:rsidP="00676E87">
      <w:pPr>
        <w:spacing w:before="120" w:line="240" w:lineRule="exact"/>
        <w:ind w:left="431" w:hanging="431"/>
        <w:outlineLvl w:val="0"/>
        <w:rPr>
          <w:rFonts w:ascii="Times" w:hAnsi="Times"/>
          <w:b/>
          <w:noProof/>
        </w:rPr>
      </w:pPr>
      <w:r w:rsidRPr="00B00BCE">
        <w:rPr>
          <w:rFonts w:ascii="Times" w:hAnsi="Times"/>
          <w:b/>
          <w:noProof/>
        </w:rPr>
        <w:t>. – Esercitazioni di lingua francese 2 (LT)</w:t>
      </w:r>
    </w:p>
    <w:p w14:paraId="4028EF27" w14:textId="77777777" w:rsidR="00442587" w:rsidRDefault="00442587" w:rsidP="00442587">
      <w:pPr>
        <w:pStyle w:val="Titolo2"/>
      </w:pPr>
      <w:r>
        <w:t>Dott.sse Carlotta Contrini</w:t>
      </w:r>
      <w:r w:rsidRPr="004E6BC1">
        <w:t>, Annita Lyonnet</w:t>
      </w:r>
    </w:p>
    <w:p w14:paraId="77BD58C6" w14:textId="77777777" w:rsidR="00676E87" w:rsidRPr="0089229F" w:rsidRDefault="00676E87" w:rsidP="00676E87">
      <w:pPr>
        <w:pStyle w:val="Titolo1"/>
        <w:spacing w:line="276" w:lineRule="auto"/>
        <w:rPr>
          <w:rFonts w:ascii="Times New Roman" w:hAnsi="Times New Roman"/>
        </w:rPr>
      </w:pPr>
      <w:r w:rsidRPr="0089229F">
        <w:rPr>
          <w:rFonts w:ascii="Times New Roman" w:hAnsi="Times New Roman"/>
        </w:rPr>
        <w:t>– Lingua e Letteratura francese 1-2 LT</w:t>
      </w:r>
    </w:p>
    <w:p w14:paraId="36039167" w14:textId="77777777" w:rsidR="00676E87" w:rsidRDefault="00676E87" w:rsidP="00676E87">
      <w:pPr>
        <w:pStyle w:val="Titolo2"/>
        <w:spacing w:line="276" w:lineRule="auto"/>
        <w:rPr>
          <w:rFonts w:ascii="Times New Roman" w:hAnsi="Times New Roman"/>
        </w:rPr>
      </w:pPr>
      <w:r w:rsidRPr="00816FDA">
        <w:rPr>
          <w:rFonts w:ascii="Times New Roman" w:hAnsi="Times New Roman"/>
        </w:rPr>
        <w:t xml:space="preserve">Prof. Davide Vago </w:t>
      </w:r>
    </w:p>
    <w:p w14:paraId="33BEC902" w14:textId="77777777" w:rsidR="0035397B" w:rsidRPr="0089229F" w:rsidRDefault="0035397B" w:rsidP="0089229F">
      <w:pPr>
        <w:spacing w:line="276" w:lineRule="auto"/>
        <w:ind w:left="284" w:hanging="284"/>
        <w:rPr>
          <w:rStyle w:val="fnt0"/>
          <w:color w:val="000000"/>
        </w:rPr>
      </w:pPr>
    </w:p>
    <w:p w14:paraId="39322041" w14:textId="7F6B48E2" w:rsidR="005503D6" w:rsidRPr="00624799" w:rsidRDefault="005503D6" w:rsidP="0089229F">
      <w:pPr>
        <w:spacing w:line="276" w:lineRule="auto"/>
        <w:ind w:left="284" w:hanging="284"/>
        <w:rPr>
          <w:rStyle w:val="fnt0"/>
          <w:b/>
          <w:i/>
          <w:color w:val="000000"/>
          <w:sz w:val="18"/>
        </w:rPr>
      </w:pPr>
      <w:r w:rsidRPr="00624799">
        <w:rPr>
          <w:rStyle w:val="fnt0"/>
          <w:b/>
          <w:i/>
          <w:color w:val="000000"/>
          <w:sz w:val="18"/>
        </w:rPr>
        <w:t>OBIETTIVO DEL CORSO</w:t>
      </w:r>
      <w:r w:rsidR="00CD6D4E" w:rsidRPr="00624799">
        <w:rPr>
          <w:rStyle w:val="fnt0"/>
          <w:b/>
          <w:i/>
          <w:color w:val="000000"/>
          <w:sz w:val="18"/>
        </w:rPr>
        <w:t xml:space="preserve"> E RISULTATI DI APPRENDIMENTO ATTESI</w:t>
      </w:r>
    </w:p>
    <w:p w14:paraId="1309593C" w14:textId="022A0161" w:rsidR="005503D6" w:rsidRPr="0089229F" w:rsidRDefault="005503D6" w:rsidP="0089229F">
      <w:pPr>
        <w:spacing w:line="276" w:lineRule="auto"/>
        <w:rPr>
          <w:rStyle w:val="fnt0"/>
        </w:rPr>
      </w:pPr>
    </w:p>
    <w:p w14:paraId="52EA73E8" w14:textId="771B1E52" w:rsidR="00CD6D4E" w:rsidRPr="00BF0856" w:rsidRDefault="003552E6" w:rsidP="00624799">
      <w:pPr>
        <w:spacing w:line="240" w:lineRule="exact"/>
        <w:rPr>
          <w:rStyle w:val="fnt0"/>
          <w:b/>
          <w:bCs/>
        </w:rPr>
      </w:pPr>
      <w:r w:rsidRPr="00EF3388">
        <w:rPr>
          <w:rStyle w:val="fnt0"/>
          <w:b/>
          <w:bCs/>
          <w:lang w:val="fr-FR"/>
        </w:rPr>
        <w:t xml:space="preserve">Baudelaire : dalle </w:t>
      </w:r>
      <w:r w:rsidRPr="00EF3388">
        <w:rPr>
          <w:rStyle w:val="fnt0"/>
          <w:b/>
          <w:bCs/>
          <w:i/>
          <w:iCs/>
          <w:lang w:val="fr-FR"/>
        </w:rPr>
        <w:t>Fleurs du Mal</w:t>
      </w:r>
      <w:r w:rsidRPr="00EF3388">
        <w:rPr>
          <w:rStyle w:val="fnt0"/>
          <w:b/>
          <w:bCs/>
          <w:lang w:val="fr-FR"/>
        </w:rPr>
        <w:t xml:space="preserve"> a </w:t>
      </w:r>
      <w:r w:rsidRPr="00EF3388">
        <w:rPr>
          <w:rStyle w:val="fnt0"/>
          <w:b/>
          <w:bCs/>
          <w:i/>
          <w:iCs/>
          <w:lang w:val="fr-FR"/>
        </w:rPr>
        <w:t xml:space="preserve">Le Spleen de Paris. </w:t>
      </w:r>
      <w:r w:rsidRPr="00BF0856">
        <w:rPr>
          <w:rStyle w:val="fnt0"/>
          <w:b/>
          <w:bCs/>
        </w:rPr>
        <w:t>Il poeta nel « cuore » della città moderna</w:t>
      </w:r>
      <w:r w:rsidR="00044DFB" w:rsidRPr="00BF0856">
        <w:rPr>
          <w:rStyle w:val="fnt0"/>
          <w:b/>
          <w:bCs/>
        </w:rPr>
        <w:t xml:space="preserve">, da Baudelaire a Rimbaud. </w:t>
      </w:r>
      <w:r w:rsidRPr="00BF0856">
        <w:rPr>
          <w:rStyle w:val="fnt0"/>
          <w:b/>
          <w:bCs/>
        </w:rPr>
        <w:t xml:space="preserve"> </w:t>
      </w:r>
    </w:p>
    <w:p w14:paraId="0636D217" w14:textId="77777777" w:rsidR="003552E6" w:rsidRPr="0089229F" w:rsidRDefault="003552E6" w:rsidP="00624799">
      <w:pPr>
        <w:spacing w:line="240" w:lineRule="exact"/>
        <w:rPr>
          <w:rStyle w:val="fnt0"/>
          <w:color w:val="000000"/>
        </w:rPr>
      </w:pPr>
    </w:p>
    <w:p w14:paraId="47C6E5C8" w14:textId="08EC01CA" w:rsidR="003552E6" w:rsidRDefault="00CD6D4E" w:rsidP="00676E87">
      <w:pPr>
        <w:spacing w:line="240" w:lineRule="exact"/>
        <w:rPr>
          <w:rStyle w:val="fnt0"/>
          <w:i/>
          <w:iCs/>
          <w:color w:val="000000"/>
        </w:rPr>
      </w:pPr>
      <w:r w:rsidRPr="0089229F">
        <w:rPr>
          <w:b/>
          <w:u w:val="single"/>
        </w:rPr>
        <w:t>Il primo semestre del Corso</w:t>
      </w:r>
      <w:r w:rsidRPr="0089229F">
        <w:t xml:space="preserve"> </w:t>
      </w:r>
      <w:r w:rsidR="003552E6" w:rsidRPr="00252F94">
        <w:rPr>
          <w:rStyle w:val="fnt0"/>
          <w:color w:val="000000"/>
        </w:rPr>
        <w:t xml:space="preserve">si propone di fornire le fondazioni estetiche e antropologiche, le strutture tematiche e retoriche della poesia baudelairiana, nonché di definire il concetto-guida della città come struttura della modernità in poesia. </w:t>
      </w:r>
      <w:r w:rsidR="003552E6">
        <w:rPr>
          <w:rStyle w:val="fnt0"/>
          <w:color w:val="000000"/>
        </w:rPr>
        <w:t>Verranno lette e analizza</w:t>
      </w:r>
      <w:r w:rsidR="000E5C1C">
        <w:rPr>
          <w:rStyle w:val="fnt0"/>
          <w:color w:val="000000"/>
        </w:rPr>
        <w:t>t</w:t>
      </w:r>
      <w:r w:rsidR="003552E6">
        <w:rPr>
          <w:rStyle w:val="fnt0"/>
          <w:color w:val="000000"/>
        </w:rPr>
        <w:t xml:space="preserve">e in particolare le sezioni “Speen et idéal” e “Tableaux parisiens” delle </w:t>
      </w:r>
      <w:r w:rsidR="003552E6">
        <w:rPr>
          <w:rStyle w:val="fnt0"/>
          <w:i/>
          <w:iCs/>
          <w:color w:val="000000"/>
        </w:rPr>
        <w:t xml:space="preserve">Fleurs du mal. </w:t>
      </w:r>
    </w:p>
    <w:p w14:paraId="1CCBE777" w14:textId="4BB1D187" w:rsidR="003552E6" w:rsidRDefault="003552E6" w:rsidP="00676E87">
      <w:pPr>
        <w:pStyle w:val="Corpotesto"/>
        <w:spacing w:line="240" w:lineRule="exact"/>
        <w:rPr>
          <w:rFonts w:ascii="Times New Roman" w:hAnsi="Times New Roman"/>
          <w:b/>
          <w:sz w:val="20"/>
        </w:rPr>
      </w:pPr>
      <w:r w:rsidRPr="0089229F">
        <w:rPr>
          <w:rFonts w:ascii="Times New Roman" w:hAnsi="Times New Roman"/>
          <w:b/>
          <w:sz w:val="20"/>
        </w:rPr>
        <w:t xml:space="preserve">Al termine del semestre gli studenti </w:t>
      </w:r>
      <w:r w:rsidR="00227D77">
        <w:rPr>
          <w:rFonts w:ascii="Times New Roman" w:hAnsi="Times New Roman"/>
          <w:b/>
          <w:sz w:val="20"/>
        </w:rPr>
        <w:t>sono</w:t>
      </w:r>
      <w:r w:rsidRPr="0089229F">
        <w:rPr>
          <w:rFonts w:ascii="Times New Roman" w:hAnsi="Times New Roman"/>
          <w:b/>
          <w:sz w:val="20"/>
        </w:rPr>
        <w:t xml:space="preserve"> capaci di: </w:t>
      </w:r>
    </w:p>
    <w:p w14:paraId="7CB970EC" w14:textId="6BC49098" w:rsidR="003552E6" w:rsidRDefault="003552E6" w:rsidP="00676E87">
      <w:pPr>
        <w:pStyle w:val="Corpotesto"/>
        <w:spacing w:line="240" w:lineRule="exact"/>
        <w:rPr>
          <w:rFonts w:ascii="Times New Roman" w:hAnsi="Times New Roman"/>
          <w:b/>
          <w:sz w:val="20"/>
        </w:rPr>
      </w:pPr>
      <w:r>
        <w:rPr>
          <w:rFonts w:ascii="Times New Roman" w:hAnsi="Times New Roman"/>
          <w:b/>
          <w:sz w:val="20"/>
        </w:rPr>
        <w:t xml:space="preserve">- Conoscenza e capacità di comprensione: </w:t>
      </w:r>
    </w:p>
    <w:p w14:paraId="6EEBFB52" w14:textId="6774E822" w:rsidR="000E5C1C" w:rsidRPr="000E5C1C" w:rsidRDefault="000E5C1C" w:rsidP="00676E87">
      <w:pPr>
        <w:spacing w:line="240" w:lineRule="exact"/>
        <w:rPr>
          <w:iCs/>
        </w:rPr>
      </w:pPr>
      <w:r>
        <w:rPr>
          <w:iCs/>
        </w:rPr>
        <w:t xml:space="preserve">Gli studenti sono in grado di leggere, tradurre e comprendere </w:t>
      </w:r>
      <w:r w:rsidRPr="000E5C1C">
        <w:rPr>
          <w:i/>
        </w:rPr>
        <w:t>Les</w:t>
      </w:r>
      <w:r w:rsidRPr="000E5C1C">
        <w:rPr>
          <w:iCs/>
        </w:rPr>
        <w:t xml:space="preserve"> </w:t>
      </w:r>
      <w:r w:rsidRPr="000E5C1C">
        <w:rPr>
          <w:i/>
        </w:rPr>
        <w:t>Fleurs du Mal</w:t>
      </w:r>
      <w:r w:rsidRPr="000E5C1C">
        <w:rPr>
          <w:iCs/>
        </w:rPr>
        <w:t xml:space="preserve"> di Charles Baudelaire</w:t>
      </w:r>
      <w:r>
        <w:rPr>
          <w:iCs/>
        </w:rPr>
        <w:t xml:space="preserve">. I testi </w:t>
      </w:r>
      <w:r w:rsidRPr="000E5C1C">
        <w:rPr>
          <w:iCs/>
        </w:rPr>
        <w:t xml:space="preserve">devono essere letti in francese e accuratamente compresi. Tale competenza è considerata preliminare all’esposizione dell’analisi critica, ed è verificata all’esame con lettura ad alta voce (correttezza fonetica) e traduzione del testo. </w:t>
      </w:r>
    </w:p>
    <w:p w14:paraId="7E410860" w14:textId="5222F7CD" w:rsidR="003552E6" w:rsidRPr="000E5C1C" w:rsidRDefault="003552E6" w:rsidP="00676E87">
      <w:pPr>
        <w:pStyle w:val="Corpotesto"/>
        <w:spacing w:line="240" w:lineRule="exact"/>
        <w:rPr>
          <w:rFonts w:ascii="Times New Roman" w:hAnsi="Times New Roman"/>
          <w:bCs/>
          <w:sz w:val="20"/>
        </w:rPr>
      </w:pPr>
      <w:r>
        <w:rPr>
          <w:rFonts w:ascii="Times New Roman" w:hAnsi="Times New Roman"/>
          <w:b/>
          <w:sz w:val="20"/>
        </w:rPr>
        <w:t xml:space="preserve">- Applicazione delle conoscenze e della comprensione: </w:t>
      </w:r>
      <w:r w:rsidR="000E5C1C">
        <w:rPr>
          <w:rFonts w:ascii="Times New Roman" w:hAnsi="Times New Roman"/>
          <w:bCs/>
          <w:sz w:val="20"/>
        </w:rPr>
        <w:t>gli studenti sono in grado di applicare i</w:t>
      </w:r>
      <w:r w:rsidR="000E5C1C" w:rsidRPr="000E5C1C">
        <w:rPr>
          <w:rFonts w:ascii="Times New Roman" w:hAnsi="Times New Roman"/>
          <w:bCs/>
          <w:sz w:val="20"/>
        </w:rPr>
        <w:t>l concetto di modernità, sia dal punto di vista tematico (la città come tema, la storia della città), sia dal punto di vista formale (il rapporto prosa-poesia, la sperimentazione retorico-metrica)</w:t>
      </w:r>
      <w:r w:rsidR="000E5C1C">
        <w:rPr>
          <w:rFonts w:ascii="Times New Roman" w:hAnsi="Times New Roman"/>
          <w:bCs/>
          <w:sz w:val="20"/>
        </w:rPr>
        <w:t xml:space="preserve"> ai testi poetici delle </w:t>
      </w:r>
      <w:r w:rsidR="000E5C1C">
        <w:rPr>
          <w:rFonts w:ascii="Times New Roman" w:hAnsi="Times New Roman"/>
          <w:bCs/>
          <w:i/>
          <w:iCs/>
          <w:sz w:val="20"/>
        </w:rPr>
        <w:t>Fleurs du Mal</w:t>
      </w:r>
      <w:r w:rsidR="000E5C1C">
        <w:rPr>
          <w:rFonts w:ascii="Times New Roman" w:hAnsi="Times New Roman"/>
          <w:bCs/>
          <w:sz w:val="20"/>
        </w:rPr>
        <w:t xml:space="preserve">. </w:t>
      </w:r>
    </w:p>
    <w:p w14:paraId="10B57811" w14:textId="77777777" w:rsidR="003552E6" w:rsidRPr="003552E6" w:rsidRDefault="003552E6" w:rsidP="003552E6">
      <w:pPr>
        <w:rPr>
          <w:rStyle w:val="fnt0"/>
          <w:color w:val="000000"/>
        </w:rPr>
      </w:pPr>
    </w:p>
    <w:p w14:paraId="15A6D770" w14:textId="3CA3B00B" w:rsidR="000B5DD7" w:rsidRPr="0089229F" w:rsidRDefault="000B5DD7" w:rsidP="00624799">
      <w:pPr>
        <w:pStyle w:val="Corpotesto"/>
        <w:spacing w:line="240" w:lineRule="exact"/>
        <w:jc w:val="center"/>
        <w:rPr>
          <w:rFonts w:ascii="Times New Roman" w:hAnsi="Times New Roman"/>
          <w:sz w:val="20"/>
        </w:rPr>
      </w:pPr>
      <w:r w:rsidRPr="0089229F">
        <w:rPr>
          <w:rFonts w:ascii="Times New Roman" w:hAnsi="Times New Roman"/>
          <w:sz w:val="20"/>
        </w:rPr>
        <w:t>*</w:t>
      </w:r>
    </w:p>
    <w:p w14:paraId="39065D4C" w14:textId="733720E5" w:rsidR="00CD6D4E" w:rsidRPr="00044DFB" w:rsidRDefault="000B5DD7" w:rsidP="00624799">
      <w:pPr>
        <w:pStyle w:val="Corpotesto"/>
        <w:spacing w:line="240" w:lineRule="exact"/>
        <w:rPr>
          <w:rFonts w:ascii="Times New Roman" w:hAnsi="Times New Roman"/>
          <w:sz w:val="20"/>
        </w:rPr>
      </w:pPr>
      <w:r w:rsidRPr="0089229F">
        <w:rPr>
          <w:rFonts w:ascii="Times New Roman" w:hAnsi="Times New Roman"/>
          <w:b/>
          <w:sz w:val="20"/>
          <w:u w:val="single"/>
        </w:rPr>
        <w:t>Il secondo semestre del Corso</w:t>
      </w:r>
      <w:r w:rsidRPr="0089229F">
        <w:rPr>
          <w:rFonts w:ascii="Times New Roman" w:hAnsi="Times New Roman"/>
          <w:sz w:val="20"/>
        </w:rPr>
        <w:t xml:space="preserve"> </w:t>
      </w:r>
      <w:r w:rsidR="006E09FF">
        <w:rPr>
          <w:rFonts w:ascii="Times New Roman" w:hAnsi="Times New Roman"/>
          <w:sz w:val="20"/>
        </w:rPr>
        <w:t>sarà dedicato all’approfondimento della tematica della città</w:t>
      </w:r>
      <w:r w:rsidR="00044DFB">
        <w:rPr>
          <w:rFonts w:ascii="Times New Roman" w:hAnsi="Times New Roman"/>
          <w:sz w:val="20"/>
        </w:rPr>
        <w:t>, nella poetica di Baudelaire e in quella di Rimbaud</w:t>
      </w:r>
      <w:r w:rsidR="006E09FF">
        <w:rPr>
          <w:rFonts w:ascii="Times New Roman" w:hAnsi="Times New Roman"/>
          <w:sz w:val="20"/>
        </w:rPr>
        <w:t>. Il corso verterà in particolare sull’invenzione del “poemetto in prosa”</w:t>
      </w:r>
      <w:r w:rsidR="00044DFB">
        <w:rPr>
          <w:rFonts w:ascii="Times New Roman" w:hAnsi="Times New Roman"/>
          <w:sz w:val="20"/>
        </w:rPr>
        <w:t xml:space="preserve"> da parte di Baudelaire, come forma poetica pi</w:t>
      </w:r>
      <w:r w:rsidR="00400751">
        <w:rPr>
          <w:rFonts w:ascii="Times New Roman" w:hAnsi="Times New Roman"/>
          <w:sz w:val="20"/>
        </w:rPr>
        <w:t>ù</w:t>
      </w:r>
      <w:r w:rsidR="00044DFB">
        <w:rPr>
          <w:rFonts w:ascii="Times New Roman" w:hAnsi="Times New Roman"/>
          <w:sz w:val="20"/>
        </w:rPr>
        <w:t xml:space="preserve"> adatta alla rappresentazione dello spazio della modernità; dalla </w:t>
      </w:r>
      <w:r w:rsidR="00044DFB">
        <w:rPr>
          <w:rFonts w:ascii="Times New Roman" w:hAnsi="Times New Roman"/>
          <w:sz w:val="20"/>
        </w:rPr>
        <w:lastRenderedPageBreak/>
        <w:t xml:space="preserve">rappresentazione della città in Baudelaire ne </w:t>
      </w:r>
      <w:r w:rsidR="00044DFB">
        <w:rPr>
          <w:rFonts w:ascii="Times New Roman" w:hAnsi="Times New Roman"/>
          <w:i/>
          <w:iCs/>
          <w:sz w:val="20"/>
        </w:rPr>
        <w:t xml:space="preserve">Le Spleen de Paris </w:t>
      </w:r>
      <w:r w:rsidR="00044DFB">
        <w:rPr>
          <w:rFonts w:ascii="Times New Roman" w:hAnsi="Times New Roman"/>
          <w:sz w:val="20"/>
        </w:rPr>
        <w:t>si passerà al ruolo-chiave dello spazio urbano</w:t>
      </w:r>
      <w:r w:rsidR="003A74B2">
        <w:rPr>
          <w:rFonts w:ascii="Times New Roman" w:hAnsi="Times New Roman"/>
          <w:sz w:val="20"/>
        </w:rPr>
        <w:t>,</w:t>
      </w:r>
      <w:r w:rsidR="00044DFB">
        <w:rPr>
          <w:rFonts w:ascii="Times New Roman" w:hAnsi="Times New Roman"/>
          <w:sz w:val="20"/>
        </w:rPr>
        <w:t xml:space="preserve"> indefinito </w:t>
      </w:r>
      <w:r w:rsidR="003A74B2">
        <w:rPr>
          <w:rFonts w:ascii="Times New Roman" w:hAnsi="Times New Roman"/>
          <w:sz w:val="20"/>
        </w:rPr>
        <w:t xml:space="preserve">e visionario, </w:t>
      </w:r>
      <w:r w:rsidR="00044DFB">
        <w:rPr>
          <w:rFonts w:ascii="Times New Roman" w:hAnsi="Times New Roman"/>
          <w:sz w:val="20"/>
        </w:rPr>
        <w:t>nella poetica di Rimbaud (</w:t>
      </w:r>
      <w:r w:rsidR="00044DFB">
        <w:rPr>
          <w:rFonts w:ascii="Times New Roman" w:hAnsi="Times New Roman"/>
          <w:i/>
          <w:iCs/>
          <w:sz w:val="20"/>
        </w:rPr>
        <w:t>Illuminations</w:t>
      </w:r>
      <w:r w:rsidR="00044DFB">
        <w:rPr>
          <w:rFonts w:ascii="Times New Roman" w:hAnsi="Times New Roman"/>
          <w:sz w:val="20"/>
        </w:rPr>
        <w:t xml:space="preserve">). </w:t>
      </w:r>
    </w:p>
    <w:p w14:paraId="0C64023B" w14:textId="77777777" w:rsidR="00816FDA" w:rsidRPr="0089229F" w:rsidRDefault="00816FDA" w:rsidP="00624799">
      <w:pPr>
        <w:pStyle w:val="Corpotesto"/>
        <w:spacing w:line="240" w:lineRule="exact"/>
        <w:rPr>
          <w:rFonts w:ascii="Times New Roman" w:hAnsi="Times New Roman"/>
          <w:sz w:val="20"/>
        </w:rPr>
      </w:pPr>
    </w:p>
    <w:p w14:paraId="44E63579" w14:textId="58F21FD9" w:rsidR="00744871" w:rsidRPr="009E26C2" w:rsidRDefault="00744871" w:rsidP="00624799">
      <w:pPr>
        <w:pStyle w:val="Corpotesto"/>
        <w:spacing w:line="240" w:lineRule="exact"/>
        <w:rPr>
          <w:rFonts w:ascii="Times New Roman" w:hAnsi="Times New Roman"/>
          <w:b/>
          <w:sz w:val="20"/>
        </w:rPr>
      </w:pPr>
      <w:r w:rsidRPr="009E26C2">
        <w:rPr>
          <w:rFonts w:ascii="Times New Roman" w:hAnsi="Times New Roman"/>
          <w:b/>
          <w:sz w:val="20"/>
        </w:rPr>
        <w:t>Al termine del semestre gli studenti s</w:t>
      </w:r>
      <w:r w:rsidR="00227D77" w:rsidRPr="009E26C2">
        <w:rPr>
          <w:rFonts w:ascii="Times New Roman" w:hAnsi="Times New Roman"/>
          <w:b/>
          <w:sz w:val="20"/>
        </w:rPr>
        <w:t>ono</w:t>
      </w:r>
      <w:r w:rsidRPr="009E26C2">
        <w:rPr>
          <w:rFonts w:ascii="Times New Roman" w:hAnsi="Times New Roman"/>
          <w:b/>
          <w:sz w:val="20"/>
        </w:rPr>
        <w:t xml:space="preserve"> capaci di: </w:t>
      </w:r>
    </w:p>
    <w:p w14:paraId="76B93547" w14:textId="72D25AAE" w:rsidR="00400751" w:rsidRPr="009E26C2" w:rsidRDefault="00400751" w:rsidP="00624799">
      <w:pPr>
        <w:pStyle w:val="Corpotesto"/>
        <w:spacing w:line="240" w:lineRule="exact"/>
        <w:rPr>
          <w:rFonts w:ascii="Times New Roman" w:hAnsi="Times New Roman"/>
          <w:b/>
          <w:sz w:val="20"/>
        </w:rPr>
      </w:pPr>
      <w:r w:rsidRPr="009E26C2">
        <w:rPr>
          <w:rFonts w:ascii="Times New Roman" w:hAnsi="Times New Roman"/>
          <w:b/>
          <w:sz w:val="20"/>
        </w:rPr>
        <w:t>- Conoscenza e capacità di comprensione:</w:t>
      </w:r>
    </w:p>
    <w:p w14:paraId="5B667422" w14:textId="64007343" w:rsidR="009E26C2" w:rsidRPr="000E5C1C" w:rsidRDefault="009E26C2" w:rsidP="009E26C2">
      <w:pPr>
        <w:rPr>
          <w:iCs/>
        </w:rPr>
      </w:pPr>
      <w:r>
        <w:rPr>
          <w:iCs/>
        </w:rPr>
        <w:t>Gli studenti sono in grado di leggere, tradurre e comprendere</w:t>
      </w:r>
      <w:r w:rsidR="00C3367C">
        <w:rPr>
          <w:iCs/>
        </w:rPr>
        <w:t xml:space="preserve"> un gruppo di testi tratti da</w:t>
      </w:r>
      <w:r>
        <w:rPr>
          <w:iCs/>
        </w:rPr>
        <w:t xml:space="preserve"> </w:t>
      </w:r>
      <w:r w:rsidRPr="009E26C2">
        <w:rPr>
          <w:i/>
        </w:rPr>
        <w:t>Le Spleen de Paris</w:t>
      </w:r>
      <w:r w:rsidRPr="000E5C1C">
        <w:rPr>
          <w:iCs/>
        </w:rPr>
        <w:t xml:space="preserve"> di Charles Baudelaire</w:t>
      </w:r>
      <w:r>
        <w:rPr>
          <w:iCs/>
        </w:rPr>
        <w:t xml:space="preserve"> e un gruppo di testi delle </w:t>
      </w:r>
      <w:r>
        <w:rPr>
          <w:i/>
        </w:rPr>
        <w:t xml:space="preserve">Illuminations </w:t>
      </w:r>
      <w:r>
        <w:rPr>
          <w:iCs/>
        </w:rPr>
        <w:t xml:space="preserve">di Rimbaud. I testi </w:t>
      </w:r>
      <w:r w:rsidRPr="000E5C1C">
        <w:rPr>
          <w:iCs/>
        </w:rPr>
        <w:t xml:space="preserve">devono essere letti in francese e accuratamente compresi. Tale competenza è considerata preliminare all’esposizione dell’analisi critica, ed è verificata all’esame con lettura ad alta voce (correttezza fonetica) e traduzione del testo. </w:t>
      </w:r>
    </w:p>
    <w:p w14:paraId="0AEDAB7E" w14:textId="5AD8B200" w:rsidR="00400751" w:rsidRPr="006819C8" w:rsidRDefault="00400751" w:rsidP="00624799">
      <w:pPr>
        <w:pStyle w:val="Corpotesto"/>
        <w:spacing w:line="240" w:lineRule="exact"/>
        <w:rPr>
          <w:rFonts w:ascii="Times New Roman" w:hAnsi="Times New Roman"/>
          <w:b/>
          <w:sz w:val="20"/>
          <w:highlight w:val="yellow"/>
        </w:rPr>
      </w:pPr>
    </w:p>
    <w:p w14:paraId="463190CD" w14:textId="1D28EFCE" w:rsidR="00400751" w:rsidRPr="0089229F" w:rsidRDefault="00400751" w:rsidP="00624799">
      <w:pPr>
        <w:pStyle w:val="Corpotesto"/>
        <w:spacing w:line="240" w:lineRule="exact"/>
        <w:rPr>
          <w:rFonts w:ascii="Times New Roman" w:hAnsi="Times New Roman"/>
          <w:b/>
          <w:sz w:val="20"/>
        </w:rPr>
      </w:pPr>
      <w:r w:rsidRPr="009E26C2">
        <w:rPr>
          <w:rFonts w:ascii="Times New Roman" w:hAnsi="Times New Roman"/>
          <w:b/>
          <w:sz w:val="20"/>
        </w:rPr>
        <w:t>-Applicazione delle conoscenze e della comprensione</w:t>
      </w:r>
      <w:r>
        <w:rPr>
          <w:rFonts w:ascii="Times New Roman" w:hAnsi="Times New Roman"/>
          <w:b/>
          <w:sz w:val="20"/>
        </w:rPr>
        <w:t xml:space="preserve"> </w:t>
      </w:r>
    </w:p>
    <w:p w14:paraId="26E3165B" w14:textId="6C860A0D" w:rsidR="009E26C2" w:rsidRPr="000E5C1C" w:rsidRDefault="009E26C2" w:rsidP="009E26C2">
      <w:pPr>
        <w:pStyle w:val="Corpotesto"/>
        <w:spacing w:line="240" w:lineRule="exact"/>
        <w:rPr>
          <w:rFonts w:ascii="Times New Roman" w:hAnsi="Times New Roman"/>
          <w:bCs/>
          <w:sz w:val="20"/>
        </w:rPr>
      </w:pPr>
      <w:r>
        <w:rPr>
          <w:rFonts w:ascii="Times New Roman" w:hAnsi="Times New Roman"/>
          <w:bCs/>
          <w:sz w:val="20"/>
        </w:rPr>
        <w:t>Gli studenti sono in grado di applicare i</w:t>
      </w:r>
      <w:r w:rsidRPr="000E5C1C">
        <w:rPr>
          <w:rFonts w:ascii="Times New Roman" w:hAnsi="Times New Roman"/>
          <w:bCs/>
          <w:sz w:val="20"/>
        </w:rPr>
        <w:t>l concetto di modernità, sia dal punto di vista tematico (la città come tema, la storia della città), sia dal punto di vista formale (il rapporto prosa-poesia, la sperimentazione retorico-metrica</w:t>
      </w:r>
      <w:r>
        <w:rPr>
          <w:rFonts w:ascii="Times New Roman" w:hAnsi="Times New Roman"/>
          <w:bCs/>
          <w:sz w:val="20"/>
        </w:rPr>
        <w:t xml:space="preserve"> del poemetto in prosa</w:t>
      </w:r>
      <w:r w:rsidRPr="000E5C1C">
        <w:rPr>
          <w:rFonts w:ascii="Times New Roman" w:hAnsi="Times New Roman"/>
          <w:bCs/>
          <w:sz w:val="20"/>
        </w:rPr>
        <w:t>)</w:t>
      </w:r>
      <w:r>
        <w:rPr>
          <w:rFonts w:ascii="Times New Roman" w:hAnsi="Times New Roman"/>
          <w:bCs/>
          <w:sz w:val="20"/>
        </w:rPr>
        <w:t xml:space="preserve"> ai testi poetici di Baudelaire e di Rimbaud sopra menzionati.</w:t>
      </w:r>
      <w:r w:rsidR="00C3367C">
        <w:rPr>
          <w:rFonts w:ascii="Times New Roman" w:hAnsi="Times New Roman"/>
          <w:bCs/>
          <w:sz w:val="20"/>
        </w:rPr>
        <w:t xml:space="preserve"> È altresì attesa una valutazione critica relativa all’evoluzione del tema della città in poesia da Baudelaire a Rimbaud. </w:t>
      </w:r>
    </w:p>
    <w:p w14:paraId="71D1BC65" w14:textId="5329B852" w:rsidR="00CD6D4E" w:rsidRPr="00676E87" w:rsidRDefault="00CD6D4E" w:rsidP="0089229F">
      <w:pPr>
        <w:spacing w:line="276" w:lineRule="auto"/>
        <w:rPr>
          <w:b/>
          <w:i/>
          <w:sz w:val="18"/>
          <w:szCs w:val="18"/>
        </w:rPr>
      </w:pPr>
    </w:p>
    <w:p w14:paraId="68B10ED0" w14:textId="77777777" w:rsidR="00DE0B70" w:rsidRPr="00676E87" w:rsidRDefault="00DE0B70" w:rsidP="0089229F">
      <w:pPr>
        <w:spacing w:line="276" w:lineRule="auto"/>
        <w:rPr>
          <w:b/>
          <w:i/>
          <w:sz w:val="18"/>
          <w:szCs w:val="18"/>
        </w:rPr>
      </w:pPr>
      <w:r w:rsidRPr="00676E87">
        <w:rPr>
          <w:b/>
          <w:i/>
          <w:sz w:val="18"/>
          <w:szCs w:val="18"/>
        </w:rPr>
        <w:t>PROGRAMMA DEL CORSO</w:t>
      </w:r>
      <w:r w:rsidR="002B521D" w:rsidRPr="00676E87">
        <w:rPr>
          <w:b/>
          <w:i/>
          <w:sz w:val="18"/>
          <w:szCs w:val="18"/>
        </w:rPr>
        <w:t xml:space="preserve"> </w:t>
      </w:r>
    </w:p>
    <w:p w14:paraId="7F3E6108" w14:textId="1BC775C8" w:rsidR="00575862" w:rsidRPr="00516591" w:rsidRDefault="00DE0B70" w:rsidP="0089229F">
      <w:pPr>
        <w:spacing w:line="276" w:lineRule="auto"/>
        <w:rPr>
          <w:b/>
          <w:i/>
        </w:rPr>
      </w:pPr>
      <w:r w:rsidRPr="00516591">
        <w:rPr>
          <w:b/>
          <w:i/>
        </w:rPr>
        <w:t>Primo semestre</w:t>
      </w:r>
      <w:r w:rsidR="002B521D" w:rsidRPr="00516591">
        <w:rPr>
          <w:b/>
          <w:i/>
        </w:rPr>
        <w:t xml:space="preserve"> </w:t>
      </w:r>
    </w:p>
    <w:p w14:paraId="20B1E1F8" w14:textId="77777777" w:rsidR="00516591" w:rsidRPr="00516591" w:rsidRDefault="00516591" w:rsidP="00516591">
      <w:pPr>
        <w:rPr>
          <w:rStyle w:val="fnt0"/>
          <w:color w:val="000000"/>
          <w:lang w:val="fr-FR"/>
        </w:rPr>
      </w:pPr>
      <w:r w:rsidRPr="00516591">
        <w:rPr>
          <w:rStyle w:val="fnt0"/>
          <w:color w:val="000000"/>
        </w:rPr>
        <w:t xml:space="preserve">1) L’antropologia di Charles Baudelaire. </w:t>
      </w:r>
      <w:r w:rsidRPr="00516591">
        <w:rPr>
          <w:rStyle w:val="fnt0"/>
          <w:color w:val="000000"/>
          <w:lang w:val="fr-FR"/>
        </w:rPr>
        <w:t xml:space="preserve">Struttura delle </w:t>
      </w:r>
      <w:r w:rsidRPr="00516591">
        <w:rPr>
          <w:rStyle w:val="fnt0"/>
          <w:i/>
          <w:color w:val="000000"/>
          <w:lang w:val="fr-FR"/>
        </w:rPr>
        <w:t>Fleurs du Mal</w:t>
      </w:r>
      <w:r w:rsidRPr="00516591">
        <w:rPr>
          <w:rStyle w:val="fnt0"/>
          <w:color w:val="000000"/>
          <w:lang w:val="fr-FR"/>
        </w:rPr>
        <w:t>.</w:t>
      </w:r>
    </w:p>
    <w:p w14:paraId="524F8722" w14:textId="153EE119" w:rsidR="00351388" w:rsidRPr="00516591" w:rsidRDefault="00516591" w:rsidP="00516591">
      <w:pPr>
        <w:spacing w:line="276" w:lineRule="auto"/>
        <w:rPr>
          <w:rStyle w:val="fnt0"/>
          <w:i/>
          <w:color w:val="000000"/>
          <w:lang w:val="fr-FR"/>
        </w:rPr>
      </w:pPr>
      <w:r w:rsidRPr="00516591">
        <w:rPr>
          <w:rStyle w:val="fnt0"/>
          <w:color w:val="000000"/>
          <w:lang w:val="fr-FR"/>
        </w:rPr>
        <w:t xml:space="preserve">2) Letture e commenti dalle </w:t>
      </w:r>
      <w:r w:rsidRPr="00516591">
        <w:rPr>
          <w:rStyle w:val="fnt0"/>
          <w:i/>
          <w:color w:val="000000"/>
          <w:lang w:val="fr-FR"/>
        </w:rPr>
        <w:t>Fleurs du Mal.</w:t>
      </w:r>
    </w:p>
    <w:p w14:paraId="73BF3E18" w14:textId="534A63C7" w:rsidR="00516591" w:rsidRPr="00516591" w:rsidRDefault="00516591" w:rsidP="00516591">
      <w:pPr>
        <w:rPr>
          <w:rStyle w:val="Normalecorpodeltestoitaliano"/>
          <w:rFonts w:ascii="Times New Roman" w:hAnsi="Times New Roman"/>
          <w:sz w:val="20"/>
          <w:szCs w:val="20"/>
        </w:rPr>
      </w:pPr>
      <w:r w:rsidRPr="00BF0856">
        <w:rPr>
          <w:rStyle w:val="fnt0"/>
          <w:iCs/>
          <w:color w:val="000000"/>
        </w:rPr>
        <w:t xml:space="preserve">3) </w:t>
      </w:r>
      <w:r w:rsidRPr="00516591">
        <w:rPr>
          <w:rStyle w:val="Normalecorpodeltestoitaliano"/>
          <w:rFonts w:ascii="Times New Roman" w:hAnsi="Times New Roman"/>
          <w:sz w:val="20"/>
          <w:szCs w:val="20"/>
        </w:rPr>
        <w:t>Storia di Parigi. Urbanismo e urbanizzazione</w:t>
      </w:r>
      <w:r>
        <w:rPr>
          <w:rStyle w:val="Normalecorpodeltestoitaliano"/>
          <w:rFonts w:ascii="Times New Roman" w:hAnsi="Times New Roman"/>
          <w:sz w:val="20"/>
          <w:szCs w:val="20"/>
        </w:rPr>
        <w:t xml:space="preserve">: verso la “métropole de l’univers”. </w:t>
      </w:r>
    </w:p>
    <w:p w14:paraId="024E2DCA" w14:textId="7CE1684D" w:rsidR="00516591" w:rsidRPr="00BF0856" w:rsidRDefault="00516591" w:rsidP="00516591">
      <w:pPr>
        <w:rPr>
          <w:lang w:val="fr-FR"/>
        </w:rPr>
      </w:pPr>
      <w:r w:rsidRPr="00BF0856">
        <w:rPr>
          <w:rStyle w:val="Normalecorpodeltestoitaliano"/>
          <w:rFonts w:ascii="Times New Roman" w:hAnsi="Times New Roman"/>
          <w:sz w:val="20"/>
          <w:szCs w:val="20"/>
          <w:lang w:val="fr-FR"/>
        </w:rPr>
        <w:t xml:space="preserve">4) Parigi nell’opera di Baudelaire. </w:t>
      </w:r>
      <w:r w:rsidRPr="00BF0856">
        <w:rPr>
          <w:rStyle w:val="Normalecorpodeltestoitaliano"/>
          <w:rFonts w:ascii="Times New Roman" w:hAnsi="Times New Roman"/>
          <w:i/>
          <w:iCs/>
          <w:sz w:val="20"/>
          <w:szCs w:val="20"/>
          <w:lang w:val="fr-FR"/>
        </w:rPr>
        <w:t>Les Fleurs du mal</w:t>
      </w:r>
      <w:r w:rsidRPr="00BF0856">
        <w:rPr>
          <w:rStyle w:val="Normalecorpodeltestoitaliano"/>
          <w:rFonts w:ascii="Times New Roman" w:hAnsi="Times New Roman"/>
          <w:sz w:val="20"/>
          <w:szCs w:val="20"/>
          <w:lang w:val="fr-FR"/>
        </w:rPr>
        <w:t xml:space="preserve">, “Tableaux Parisiens”. </w:t>
      </w:r>
    </w:p>
    <w:p w14:paraId="6ADA0494" w14:textId="03F27DF4" w:rsidR="00227D77" w:rsidRPr="00676E87" w:rsidRDefault="0007058C" w:rsidP="0089229F">
      <w:pPr>
        <w:keepNext/>
        <w:spacing w:before="240" w:after="120" w:line="276" w:lineRule="auto"/>
        <w:rPr>
          <w:b/>
          <w:i/>
          <w:sz w:val="18"/>
          <w:szCs w:val="18"/>
          <w:lang w:val="fr-FR"/>
        </w:rPr>
      </w:pPr>
      <w:r w:rsidRPr="00676E87">
        <w:rPr>
          <w:b/>
          <w:i/>
          <w:sz w:val="18"/>
          <w:szCs w:val="18"/>
          <w:lang w:val="fr-FR"/>
        </w:rPr>
        <w:t>BIBLIOGRAFIA</w:t>
      </w:r>
    </w:p>
    <w:p w14:paraId="08D69F68" w14:textId="75CAB814" w:rsidR="00227D77" w:rsidRPr="00BF0856" w:rsidRDefault="00227D77" w:rsidP="00227D77">
      <w:pPr>
        <w:pStyle w:val="Testo1"/>
        <w:spacing w:line="240" w:lineRule="exact"/>
        <w:rPr>
          <w:rFonts w:ascii="Times New Roman" w:hAnsi="Times New Roman"/>
          <w:sz w:val="20"/>
          <w:u w:val="single"/>
          <w:lang w:val="fr-FR"/>
        </w:rPr>
      </w:pPr>
      <w:r w:rsidRPr="00BF0856">
        <w:rPr>
          <w:rFonts w:ascii="Times New Roman" w:hAnsi="Times New Roman"/>
          <w:sz w:val="20"/>
          <w:u w:val="single"/>
          <w:lang w:val="fr-FR"/>
        </w:rPr>
        <w:t>Testi obbligatori :</w:t>
      </w:r>
    </w:p>
    <w:p w14:paraId="0682DB83" w14:textId="1895CEF4" w:rsidR="00951AF4" w:rsidRPr="00BF0856" w:rsidRDefault="00951AF4" w:rsidP="0089229F">
      <w:pPr>
        <w:spacing w:line="276" w:lineRule="auto"/>
        <w:rPr>
          <w:sz w:val="18"/>
          <w:szCs w:val="18"/>
          <w:lang w:val="fr-FR"/>
        </w:rPr>
      </w:pPr>
      <w:r w:rsidRPr="00BF0856">
        <w:rPr>
          <w:sz w:val="18"/>
          <w:szCs w:val="18"/>
          <w:lang w:val="fr-FR"/>
        </w:rPr>
        <w:t xml:space="preserve">1) </w:t>
      </w:r>
      <w:r w:rsidRPr="00676E87">
        <w:rPr>
          <w:smallCaps/>
          <w:sz w:val="16"/>
          <w:szCs w:val="16"/>
          <w:lang w:val="fr-FR"/>
        </w:rPr>
        <w:t>Charles Baudelaire</w:t>
      </w:r>
      <w:r w:rsidRPr="00BF0856">
        <w:rPr>
          <w:sz w:val="18"/>
          <w:szCs w:val="18"/>
          <w:lang w:val="fr-FR"/>
        </w:rPr>
        <w:t xml:space="preserve">, </w:t>
      </w:r>
      <w:r w:rsidRPr="00BF0856">
        <w:rPr>
          <w:i/>
          <w:iCs/>
          <w:sz w:val="18"/>
          <w:szCs w:val="18"/>
          <w:lang w:val="fr-FR"/>
        </w:rPr>
        <w:t>Les Fleurs du mal</w:t>
      </w:r>
      <w:r w:rsidRPr="00BF0856">
        <w:rPr>
          <w:sz w:val="18"/>
          <w:szCs w:val="18"/>
          <w:lang w:val="fr-FR"/>
        </w:rPr>
        <w:t>, éd. Claude Pichois, Paris, Gallimard, “Folio</w:t>
      </w:r>
      <w:r w:rsidR="00227D77" w:rsidRPr="00BF0856">
        <w:rPr>
          <w:sz w:val="18"/>
          <w:szCs w:val="18"/>
          <w:lang w:val="fr-FR"/>
        </w:rPr>
        <w:t>classiques</w:t>
      </w:r>
      <w:r w:rsidRPr="00BF0856">
        <w:rPr>
          <w:sz w:val="18"/>
          <w:szCs w:val="18"/>
          <w:lang w:val="fr-FR"/>
        </w:rPr>
        <w:t xml:space="preserve">”. </w:t>
      </w:r>
    </w:p>
    <w:p w14:paraId="687D93CD" w14:textId="77777777" w:rsidR="00802DEF" w:rsidRDefault="00951AF4" w:rsidP="0089229F">
      <w:pPr>
        <w:spacing w:line="276" w:lineRule="auto"/>
        <w:rPr>
          <w:sz w:val="18"/>
          <w:szCs w:val="18"/>
        </w:rPr>
      </w:pPr>
      <w:r w:rsidRPr="00B30EF7">
        <w:rPr>
          <w:sz w:val="18"/>
          <w:szCs w:val="18"/>
        </w:rPr>
        <w:t xml:space="preserve">2) </w:t>
      </w:r>
      <w:r w:rsidR="00227D77" w:rsidRPr="00676E87">
        <w:rPr>
          <w:smallCaps/>
          <w:sz w:val="16"/>
          <w:szCs w:val="16"/>
        </w:rPr>
        <w:t>Sergio Cigada</w:t>
      </w:r>
      <w:r w:rsidR="00227D77" w:rsidRPr="00B30EF7">
        <w:rPr>
          <w:sz w:val="18"/>
          <w:szCs w:val="18"/>
        </w:rPr>
        <w:t xml:space="preserve">, </w:t>
      </w:r>
      <w:r w:rsidR="00227D77" w:rsidRPr="00B30EF7">
        <w:rPr>
          <w:i/>
          <w:iCs/>
          <w:sz w:val="18"/>
          <w:szCs w:val="18"/>
        </w:rPr>
        <w:t>Studi sul Simbolismo</w:t>
      </w:r>
      <w:r w:rsidR="00227D77" w:rsidRPr="00B30EF7">
        <w:rPr>
          <w:sz w:val="18"/>
          <w:szCs w:val="18"/>
        </w:rPr>
        <w:t xml:space="preserve">, </w:t>
      </w:r>
      <w:r w:rsidR="00802DEF" w:rsidRPr="00802DEF">
        <w:rPr>
          <w:sz w:val="18"/>
          <w:szCs w:val="18"/>
        </w:rPr>
        <w:t>EDUCatt, Milano 2011</w:t>
      </w:r>
      <w:r w:rsidR="00802DEF">
        <w:rPr>
          <w:sz w:val="18"/>
          <w:szCs w:val="18"/>
        </w:rPr>
        <w:t xml:space="preserve"> </w:t>
      </w:r>
      <w:r w:rsidR="00227D77" w:rsidRPr="00B30EF7">
        <w:rPr>
          <w:sz w:val="18"/>
          <w:szCs w:val="18"/>
        </w:rPr>
        <w:t xml:space="preserve">[oppure, lo stesso testo in versione francese: </w:t>
      </w:r>
      <w:r w:rsidR="00227D77" w:rsidRPr="00676E87">
        <w:rPr>
          <w:smallCaps/>
          <w:sz w:val="16"/>
          <w:szCs w:val="16"/>
        </w:rPr>
        <w:t>Sergio Cigada</w:t>
      </w:r>
      <w:r w:rsidR="00227D77" w:rsidRPr="00B30EF7">
        <w:rPr>
          <w:sz w:val="18"/>
          <w:szCs w:val="18"/>
        </w:rPr>
        <w:t xml:space="preserve">, </w:t>
      </w:r>
      <w:r w:rsidR="00227D77" w:rsidRPr="00B30EF7">
        <w:rPr>
          <w:i/>
          <w:iCs/>
          <w:sz w:val="18"/>
          <w:szCs w:val="18"/>
        </w:rPr>
        <w:t>Études sur le Symbolisme</w:t>
      </w:r>
      <w:r w:rsidR="00227D77" w:rsidRPr="00B30EF7">
        <w:rPr>
          <w:sz w:val="18"/>
          <w:szCs w:val="18"/>
        </w:rPr>
        <w:t xml:space="preserve">, </w:t>
      </w:r>
      <w:r w:rsidR="00802DEF" w:rsidRPr="00802DEF">
        <w:rPr>
          <w:sz w:val="18"/>
          <w:szCs w:val="18"/>
        </w:rPr>
        <w:t>EDUCatt, Milano 2011</w:t>
      </w:r>
      <w:r w:rsidR="00227D77" w:rsidRPr="00B30EF7">
        <w:rPr>
          <w:sz w:val="18"/>
          <w:szCs w:val="18"/>
        </w:rPr>
        <w:t>.</w:t>
      </w:r>
    </w:p>
    <w:p w14:paraId="02FA19C6" w14:textId="136D7065" w:rsidR="00951AF4" w:rsidRPr="00B30EF7" w:rsidRDefault="00227D77" w:rsidP="0089229F">
      <w:pPr>
        <w:spacing w:line="276" w:lineRule="auto"/>
        <w:rPr>
          <w:sz w:val="18"/>
          <w:szCs w:val="18"/>
        </w:rPr>
      </w:pPr>
      <w:r w:rsidRPr="00B30EF7">
        <w:rPr>
          <w:sz w:val="18"/>
          <w:szCs w:val="18"/>
        </w:rPr>
        <w:t xml:space="preserve">La versione francese è consigliata </w:t>
      </w:r>
      <w:r w:rsidR="003A74B2">
        <w:rPr>
          <w:sz w:val="18"/>
          <w:szCs w:val="18"/>
        </w:rPr>
        <w:t xml:space="preserve">in particolare </w:t>
      </w:r>
      <w:r w:rsidRPr="00B30EF7">
        <w:rPr>
          <w:sz w:val="18"/>
          <w:szCs w:val="18"/>
        </w:rPr>
        <w:t xml:space="preserve">per gli studenti del II anno]. </w:t>
      </w:r>
    </w:p>
    <w:p w14:paraId="304C7E2A" w14:textId="77777777" w:rsidR="00227D77" w:rsidRPr="00227D77" w:rsidRDefault="00227D77" w:rsidP="0089229F">
      <w:pPr>
        <w:spacing w:line="276" w:lineRule="auto"/>
      </w:pPr>
    </w:p>
    <w:p w14:paraId="6028D9EF" w14:textId="758BEC05" w:rsidR="000E2D4F" w:rsidRPr="00516591" w:rsidRDefault="000E2D4F" w:rsidP="0089229F">
      <w:pPr>
        <w:spacing w:line="276" w:lineRule="auto"/>
        <w:rPr>
          <w:sz w:val="18"/>
        </w:rPr>
      </w:pPr>
      <w:r w:rsidRPr="00516591">
        <w:rPr>
          <w:b/>
          <w:i/>
          <w:sz w:val="18"/>
        </w:rPr>
        <w:t xml:space="preserve">PROGRAMMA DEL CORSO </w:t>
      </w:r>
    </w:p>
    <w:p w14:paraId="1A3D8D4E" w14:textId="6C32343B" w:rsidR="000E2D4F" w:rsidRDefault="000E2D4F" w:rsidP="0089229F">
      <w:pPr>
        <w:spacing w:line="276" w:lineRule="auto"/>
        <w:rPr>
          <w:b/>
          <w:i/>
        </w:rPr>
      </w:pPr>
      <w:r w:rsidRPr="00516591">
        <w:rPr>
          <w:b/>
          <w:i/>
        </w:rPr>
        <w:t>Secondo semestre</w:t>
      </w:r>
      <w:r w:rsidRPr="0089229F">
        <w:rPr>
          <w:b/>
          <w:i/>
        </w:rPr>
        <w:t xml:space="preserve"> </w:t>
      </w:r>
    </w:p>
    <w:p w14:paraId="5D0AA934" w14:textId="0B2A5EEE" w:rsidR="00516591" w:rsidRDefault="00516591" w:rsidP="0089229F">
      <w:pPr>
        <w:spacing w:line="276" w:lineRule="auto"/>
        <w:rPr>
          <w:bCs/>
          <w:iCs/>
        </w:rPr>
      </w:pPr>
      <w:r>
        <w:rPr>
          <w:bCs/>
          <w:iCs/>
        </w:rPr>
        <w:t xml:space="preserve">1) Dilatazione della città, dilatazione della poesia. Il progetto dei “Petits poèmes en prose” di Baudelaire. </w:t>
      </w:r>
    </w:p>
    <w:p w14:paraId="73887792" w14:textId="702C88B9" w:rsidR="00516591" w:rsidRPr="00BF0856" w:rsidRDefault="00516591" w:rsidP="0089229F">
      <w:pPr>
        <w:spacing w:line="276" w:lineRule="auto"/>
        <w:rPr>
          <w:rStyle w:val="fnt0"/>
          <w:color w:val="000000"/>
        </w:rPr>
      </w:pPr>
      <w:r>
        <w:rPr>
          <w:bCs/>
          <w:iCs/>
        </w:rPr>
        <w:lastRenderedPageBreak/>
        <w:t xml:space="preserve">2) </w:t>
      </w:r>
      <w:r w:rsidRPr="00BF0856">
        <w:rPr>
          <w:rStyle w:val="fnt0"/>
          <w:color w:val="000000"/>
        </w:rPr>
        <w:t xml:space="preserve">Letture e commenti da </w:t>
      </w:r>
      <w:r w:rsidRPr="00BF0856">
        <w:rPr>
          <w:rStyle w:val="fnt0"/>
          <w:i/>
          <w:iCs/>
          <w:color w:val="000000"/>
        </w:rPr>
        <w:t>Le Spleen de Paris</w:t>
      </w:r>
      <w:r w:rsidRPr="00BF0856">
        <w:rPr>
          <w:rStyle w:val="fnt0"/>
          <w:color w:val="000000"/>
        </w:rPr>
        <w:t>.</w:t>
      </w:r>
    </w:p>
    <w:p w14:paraId="7786260D" w14:textId="135FC751" w:rsidR="00516591" w:rsidRPr="00516591" w:rsidRDefault="00516591" w:rsidP="0089229F">
      <w:pPr>
        <w:spacing w:line="276" w:lineRule="auto"/>
        <w:rPr>
          <w:bCs/>
          <w:i/>
          <w:iCs/>
        </w:rPr>
      </w:pPr>
      <w:r w:rsidRPr="00BF0856">
        <w:rPr>
          <w:rStyle w:val="fnt0"/>
          <w:color w:val="000000"/>
        </w:rPr>
        <w:t xml:space="preserve">3) Rimbaud, dalla </w:t>
      </w:r>
      <w:r w:rsidRPr="00BF0856">
        <w:rPr>
          <w:rStyle w:val="fnt0"/>
          <w:i/>
          <w:iCs/>
          <w:color w:val="000000"/>
        </w:rPr>
        <w:t xml:space="preserve">Lettre du Voyant </w:t>
      </w:r>
      <w:r w:rsidRPr="00BF0856">
        <w:rPr>
          <w:rStyle w:val="fnt0"/>
          <w:color w:val="000000"/>
        </w:rPr>
        <w:t xml:space="preserve">alle visioni urbane delle </w:t>
      </w:r>
      <w:r w:rsidRPr="00BF0856">
        <w:rPr>
          <w:rStyle w:val="fnt0"/>
          <w:i/>
          <w:iCs/>
          <w:color w:val="000000"/>
        </w:rPr>
        <w:t xml:space="preserve">Illuminations. </w:t>
      </w:r>
    </w:p>
    <w:p w14:paraId="1B032F87" w14:textId="1F6C330E" w:rsidR="000E2D4F" w:rsidRPr="00676E87" w:rsidRDefault="00294590" w:rsidP="00816FDA">
      <w:pPr>
        <w:spacing w:before="240" w:after="120" w:line="276" w:lineRule="auto"/>
        <w:rPr>
          <w:b/>
          <w:i/>
          <w:sz w:val="18"/>
          <w:szCs w:val="18"/>
          <w:lang w:val="fr-FR"/>
        </w:rPr>
      </w:pPr>
      <w:r w:rsidRPr="00676E87">
        <w:rPr>
          <w:b/>
          <w:i/>
          <w:sz w:val="18"/>
          <w:szCs w:val="18"/>
          <w:lang w:val="fr-FR"/>
        </w:rPr>
        <w:t>BIBLIOGRAFIA</w:t>
      </w:r>
    </w:p>
    <w:p w14:paraId="479E92FB" w14:textId="5373BC42" w:rsidR="00294590" w:rsidRPr="00676E87" w:rsidRDefault="00294590" w:rsidP="00624799">
      <w:pPr>
        <w:pStyle w:val="Testo1"/>
        <w:spacing w:line="240" w:lineRule="exact"/>
        <w:rPr>
          <w:rFonts w:ascii="Times New Roman" w:hAnsi="Times New Roman"/>
          <w:szCs w:val="18"/>
          <w:u w:val="single"/>
          <w:lang w:val="fr-FR"/>
        </w:rPr>
      </w:pPr>
      <w:r w:rsidRPr="00676E87">
        <w:rPr>
          <w:rFonts w:ascii="Times New Roman" w:hAnsi="Times New Roman"/>
          <w:szCs w:val="18"/>
          <w:u w:val="single"/>
          <w:lang w:val="fr-FR"/>
        </w:rPr>
        <w:t>Testi obbligatori :</w:t>
      </w:r>
    </w:p>
    <w:p w14:paraId="1A0A0240" w14:textId="77777777" w:rsidR="00B30EF7" w:rsidRPr="00676E87" w:rsidRDefault="00B30EF7" w:rsidP="00624799">
      <w:pPr>
        <w:pStyle w:val="Testo1"/>
        <w:spacing w:line="240" w:lineRule="exact"/>
        <w:rPr>
          <w:rFonts w:ascii="Times New Roman" w:hAnsi="Times New Roman"/>
          <w:sz w:val="16"/>
          <w:szCs w:val="16"/>
          <w:u w:val="single"/>
          <w:lang w:val="fr-FR"/>
        </w:rPr>
      </w:pPr>
    </w:p>
    <w:p w14:paraId="3B6DA3C5" w14:textId="087191B8" w:rsidR="00294590" w:rsidRPr="00676E87" w:rsidRDefault="00294590" w:rsidP="00676E87">
      <w:pPr>
        <w:pStyle w:val="Testo1"/>
        <w:spacing w:before="0" w:line="240" w:lineRule="exact"/>
        <w:ind w:left="0" w:firstLine="0"/>
        <w:contextualSpacing/>
        <w:rPr>
          <w:rFonts w:ascii="Times New Roman" w:hAnsi="Times New Roman"/>
          <w:bCs/>
          <w:szCs w:val="18"/>
          <w:lang w:val="fr-FR"/>
        </w:rPr>
      </w:pPr>
      <w:r w:rsidRPr="00676E87">
        <w:rPr>
          <w:rFonts w:ascii="Times New Roman" w:hAnsi="Times New Roman"/>
          <w:sz w:val="16"/>
          <w:szCs w:val="16"/>
          <w:lang w:val="fr-FR"/>
        </w:rPr>
        <w:t>1.</w:t>
      </w:r>
      <w:r w:rsidR="006819C8" w:rsidRPr="00676E87">
        <w:rPr>
          <w:rFonts w:ascii="Times New Roman" w:hAnsi="Times New Roman"/>
          <w:sz w:val="16"/>
          <w:szCs w:val="16"/>
          <w:lang w:val="fr-FR"/>
        </w:rPr>
        <w:t xml:space="preserve"> </w:t>
      </w:r>
      <w:r w:rsidR="00227D77" w:rsidRPr="00676E87">
        <w:rPr>
          <w:rFonts w:ascii="Times New Roman" w:hAnsi="Times New Roman"/>
          <w:bCs/>
          <w:smallCaps/>
          <w:sz w:val="16"/>
          <w:szCs w:val="16"/>
          <w:lang w:val="fr-FR"/>
        </w:rPr>
        <w:t>Charles Baudelaire</w:t>
      </w:r>
      <w:r w:rsidR="00227D77" w:rsidRPr="00676E87">
        <w:rPr>
          <w:rFonts w:ascii="Times New Roman" w:hAnsi="Times New Roman"/>
          <w:bCs/>
          <w:szCs w:val="18"/>
          <w:lang w:val="fr-FR"/>
        </w:rPr>
        <w:t xml:space="preserve">, </w:t>
      </w:r>
      <w:r w:rsidR="00227D77" w:rsidRPr="00676E87">
        <w:rPr>
          <w:rFonts w:ascii="Times New Roman" w:hAnsi="Times New Roman"/>
          <w:bCs/>
          <w:i/>
          <w:iCs/>
          <w:szCs w:val="18"/>
          <w:lang w:val="fr-FR"/>
        </w:rPr>
        <w:t>Le Spleen de Paris</w:t>
      </w:r>
      <w:r w:rsidR="00227D77" w:rsidRPr="00676E87">
        <w:rPr>
          <w:rFonts w:ascii="Times New Roman" w:hAnsi="Times New Roman"/>
          <w:bCs/>
          <w:szCs w:val="18"/>
          <w:lang w:val="fr-FR"/>
        </w:rPr>
        <w:t>, texte intégral + dossier par H. Scepi, Paris, Gallimard, “FolioPlus”, 2013.</w:t>
      </w:r>
    </w:p>
    <w:p w14:paraId="2E737AFA" w14:textId="310EF73E" w:rsidR="00227D77" w:rsidRPr="00676E87" w:rsidRDefault="00227D77" w:rsidP="00676E87">
      <w:pPr>
        <w:pStyle w:val="Testo1"/>
        <w:spacing w:before="0" w:line="240" w:lineRule="exact"/>
        <w:ind w:left="0" w:firstLine="0"/>
        <w:contextualSpacing/>
        <w:rPr>
          <w:rFonts w:ascii="Times New Roman" w:hAnsi="Times New Roman"/>
          <w:bCs/>
          <w:szCs w:val="18"/>
        </w:rPr>
      </w:pPr>
      <w:r w:rsidRPr="00676E87">
        <w:rPr>
          <w:rFonts w:ascii="Times New Roman" w:hAnsi="Times New Roman"/>
          <w:bCs/>
          <w:szCs w:val="18"/>
        </w:rPr>
        <w:t xml:space="preserve">2. </w:t>
      </w:r>
      <w:r w:rsidR="00FA1C9E" w:rsidRPr="00676E87">
        <w:rPr>
          <w:rFonts w:ascii="Times New Roman" w:hAnsi="Times New Roman"/>
          <w:bCs/>
          <w:smallCaps/>
          <w:sz w:val="16"/>
          <w:szCs w:val="16"/>
        </w:rPr>
        <w:t>Arthur Rimbaud</w:t>
      </w:r>
      <w:r w:rsidR="00FA1C9E" w:rsidRPr="00676E87">
        <w:rPr>
          <w:rFonts w:ascii="Times New Roman" w:hAnsi="Times New Roman"/>
          <w:bCs/>
          <w:szCs w:val="18"/>
        </w:rPr>
        <w:t xml:space="preserve">, </w:t>
      </w:r>
      <w:r w:rsidR="00FA1C9E" w:rsidRPr="00676E87">
        <w:rPr>
          <w:rFonts w:ascii="Times New Roman" w:hAnsi="Times New Roman"/>
          <w:bCs/>
          <w:i/>
          <w:iCs/>
          <w:szCs w:val="18"/>
        </w:rPr>
        <w:t>Illuminations. Versione con testo a fronte, introduzione e note</w:t>
      </w:r>
      <w:r w:rsidR="00FA1C9E" w:rsidRPr="00676E87">
        <w:rPr>
          <w:rFonts w:ascii="Times New Roman" w:hAnsi="Times New Roman"/>
          <w:bCs/>
          <w:szCs w:val="18"/>
        </w:rPr>
        <w:t xml:space="preserve"> a cura di M. Matucci, </w:t>
      </w:r>
      <w:r w:rsidR="00802DEF" w:rsidRPr="00802DEF">
        <w:rPr>
          <w:rFonts w:ascii="Times New Roman" w:hAnsi="Times New Roman"/>
          <w:bCs/>
          <w:szCs w:val="18"/>
        </w:rPr>
        <w:t xml:space="preserve">EDUCatt, Milano 2010 </w:t>
      </w:r>
      <w:r w:rsidR="00FA1C9E" w:rsidRPr="00676E87">
        <w:rPr>
          <w:rFonts w:ascii="Times New Roman" w:hAnsi="Times New Roman"/>
          <w:bCs/>
          <w:szCs w:val="18"/>
        </w:rPr>
        <w:t xml:space="preserve">[ried.]. </w:t>
      </w:r>
      <w:r w:rsidR="00C3367C" w:rsidRPr="00676E87">
        <w:rPr>
          <w:rFonts w:ascii="Times New Roman" w:hAnsi="Times New Roman"/>
          <w:bCs/>
          <w:szCs w:val="18"/>
          <w:lang w:val="fr-FR"/>
        </w:rPr>
        <w:t xml:space="preserve">oppure </w:t>
      </w:r>
      <w:r w:rsidR="00C3367C" w:rsidRPr="00676E87">
        <w:rPr>
          <w:rFonts w:ascii="Times New Roman" w:hAnsi="Times New Roman"/>
          <w:bCs/>
          <w:smallCaps/>
          <w:szCs w:val="18"/>
          <w:lang w:val="fr-FR"/>
        </w:rPr>
        <w:t>Arthur Rimbaud</w:t>
      </w:r>
      <w:r w:rsidR="00C3367C" w:rsidRPr="00676E87">
        <w:rPr>
          <w:rFonts w:ascii="Times New Roman" w:hAnsi="Times New Roman"/>
          <w:bCs/>
          <w:szCs w:val="18"/>
          <w:lang w:val="fr-FR"/>
        </w:rPr>
        <w:t xml:space="preserve">, </w:t>
      </w:r>
      <w:r w:rsidR="00C3367C" w:rsidRPr="00676E87">
        <w:rPr>
          <w:rFonts w:ascii="Times New Roman" w:hAnsi="Times New Roman"/>
          <w:bCs/>
          <w:i/>
          <w:iCs/>
          <w:szCs w:val="18"/>
          <w:lang w:val="fr-FR"/>
        </w:rPr>
        <w:t>Une saison en enfer : Illuminations et autres textes</w:t>
      </w:r>
      <w:r w:rsidR="00C3367C" w:rsidRPr="00676E87">
        <w:rPr>
          <w:rFonts w:ascii="Times New Roman" w:hAnsi="Times New Roman"/>
          <w:bCs/>
          <w:szCs w:val="18"/>
          <w:lang w:val="fr-FR"/>
        </w:rPr>
        <w:t xml:space="preserve">, éd. </w:t>
      </w:r>
      <w:r w:rsidR="00C3367C" w:rsidRPr="00676E87">
        <w:rPr>
          <w:rFonts w:ascii="Times New Roman" w:hAnsi="Times New Roman"/>
          <w:bCs/>
          <w:szCs w:val="18"/>
        </w:rPr>
        <w:t>Pierre Brunel, Paris, Le livre de poche</w:t>
      </w:r>
      <w:r w:rsidR="00315CDF" w:rsidRPr="00676E87">
        <w:rPr>
          <w:rFonts w:ascii="Times New Roman" w:hAnsi="Times New Roman"/>
          <w:bCs/>
          <w:szCs w:val="18"/>
        </w:rPr>
        <w:t xml:space="preserve"> (una della due edizioni a scelta). </w:t>
      </w:r>
    </w:p>
    <w:p w14:paraId="1AAF9746" w14:textId="609D1870" w:rsidR="006819C8" w:rsidRPr="00676E87" w:rsidRDefault="006819C8" w:rsidP="00676E87">
      <w:pPr>
        <w:spacing w:line="240" w:lineRule="exact"/>
        <w:contextualSpacing/>
        <w:rPr>
          <w:sz w:val="18"/>
          <w:szCs w:val="18"/>
          <w:lang w:val="fr-FR"/>
        </w:rPr>
      </w:pPr>
      <w:r w:rsidRPr="00676E87">
        <w:rPr>
          <w:bCs/>
          <w:sz w:val="18"/>
          <w:szCs w:val="18"/>
          <w:lang w:val="fr-FR"/>
        </w:rPr>
        <w:t xml:space="preserve">3. </w:t>
      </w:r>
      <w:r w:rsidRPr="00676E87">
        <w:rPr>
          <w:smallCaps/>
          <w:sz w:val="16"/>
          <w:szCs w:val="16"/>
          <w:lang w:val="fr-FR"/>
        </w:rPr>
        <w:t>Sergio Cigada</w:t>
      </w:r>
      <w:r w:rsidRPr="00676E87">
        <w:rPr>
          <w:smallCaps/>
          <w:sz w:val="18"/>
          <w:szCs w:val="18"/>
          <w:lang w:val="fr-FR"/>
        </w:rPr>
        <w:t>,</w:t>
      </w:r>
      <w:r w:rsidRPr="00676E87">
        <w:rPr>
          <w:i/>
          <w:iCs/>
          <w:sz w:val="18"/>
          <w:szCs w:val="18"/>
          <w:bdr w:val="none" w:sz="0" w:space="0" w:color="auto" w:frame="1"/>
          <w:shd w:val="clear" w:color="auto" w:fill="FFFFFF"/>
          <w:lang w:val="fr-FR"/>
        </w:rPr>
        <w:t xml:space="preserve"> Trouver une langue. Sur les caractères de la nouvelle langue prophétisée par Rimbaud</w:t>
      </w:r>
      <w:r w:rsidRPr="00676E87">
        <w:rPr>
          <w:iCs/>
          <w:sz w:val="18"/>
          <w:szCs w:val="18"/>
          <w:bdr w:val="none" w:sz="0" w:space="0" w:color="auto" w:frame="1"/>
          <w:shd w:val="clear" w:color="auto" w:fill="FFFFFF"/>
          <w:lang w:val="fr-FR"/>
        </w:rPr>
        <w:t xml:space="preserve">, in </w:t>
      </w:r>
      <w:r w:rsidRPr="00676E87">
        <w:rPr>
          <w:i/>
          <w:iCs/>
          <w:sz w:val="18"/>
          <w:szCs w:val="18"/>
          <w:bdr w:val="none" w:sz="0" w:space="0" w:color="auto" w:frame="1"/>
          <w:shd w:val="clear" w:color="auto" w:fill="FFFFFF"/>
          <w:lang w:val="fr-FR"/>
        </w:rPr>
        <w:t>La Littérature symboliste et la langue</w:t>
      </w:r>
      <w:r w:rsidRPr="00676E87">
        <w:rPr>
          <w:iCs/>
          <w:sz w:val="18"/>
          <w:szCs w:val="18"/>
          <w:bdr w:val="none" w:sz="0" w:space="0" w:color="auto" w:frame="1"/>
          <w:shd w:val="clear" w:color="auto" w:fill="FFFFFF"/>
          <w:lang w:val="fr-FR"/>
        </w:rPr>
        <w:t xml:space="preserve">, </w:t>
      </w:r>
      <w:r w:rsidR="00802DEF">
        <w:rPr>
          <w:iCs/>
          <w:sz w:val="18"/>
          <w:szCs w:val="18"/>
          <w:bdr w:val="none" w:sz="0" w:space="0" w:color="auto" w:frame="1"/>
          <w:shd w:val="clear" w:color="auto" w:fill="FFFFFF"/>
          <w:lang w:val="fr-FR"/>
        </w:rPr>
        <w:t xml:space="preserve">Flammarion, </w:t>
      </w:r>
      <w:r w:rsidRPr="00676E87">
        <w:rPr>
          <w:iCs/>
          <w:sz w:val="18"/>
          <w:szCs w:val="18"/>
          <w:bdr w:val="none" w:sz="0" w:space="0" w:color="auto" w:frame="1"/>
          <w:shd w:val="clear" w:color="auto" w:fill="FFFFFF"/>
          <w:lang w:val="fr-FR"/>
        </w:rPr>
        <w:t>Paris, 2012 (articolo disponibile</w:t>
      </w:r>
      <w:r w:rsidRPr="00676E87">
        <w:rPr>
          <w:sz w:val="18"/>
          <w:szCs w:val="18"/>
          <w:lang w:val="fr-FR"/>
        </w:rPr>
        <w:t xml:space="preserve"> sull</w:t>
      </w:r>
      <w:r w:rsidR="009E26C2" w:rsidRPr="00676E87">
        <w:rPr>
          <w:sz w:val="18"/>
          <w:szCs w:val="18"/>
          <w:lang w:val="fr-FR"/>
        </w:rPr>
        <w:t>a piattaforma</w:t>
      </w:r>
      <w:r w:rsidRPr="00676E87">
        <w:rPr>
          <w:sz w:val="18"/>
          <w:szCs w:val="18"/>
          <w:lang w:val="fr-FR"/>
        </w:rPr>
        <w:t xml:space="preserve"> « Blackboard » del Corso).</w:t>
      </w:r>
    </w:p>
    <w:p w14:paraId="3D9999A1" w14:textId="77777777" w:rsidR="00676E87" w:rsidRPr="009C7B37" w:rsidRDefault="00676E87" w:rsidP="00624799">
      <w:pPr>
        <w:pStyle w:val="Testo1"/>
        <w:spacing w:line="240" w:lineRule="exact"/>
        <w:rPr>
          <w:rFonts w:ascii="Times New Roman" w:hAnsi="Times New Roman"/>
          <w:szCs w:val="18"/>
          <w:u w:val="single"/>
          <w:lang w:val="fr-FR"/>
        </w:rPr>
      </w:pPr>
    </w:p>
    <w:p w14:paraId="1366E02A" w14:textId="4DBBEDAB" w:rsidR="00294590" w:rsidRDefault="00294590" w:rsidP="00676E87">
      <w:pPr>
        <w:pStyle w:val="Testo1"/>
        <w:spacing w:line="240" w:lineRule="exact"/>
        <w:rPr>
          <w:rFonts w:ascii="Times New Roman" w:hAnsi="Times New Roman"/>
          <w:szCs w:val="18"/>
          <w:u w:val="single"/>
        </w:rPr>
      </w:pPr>
      <w:r w:rsidRPr="00816FDA">
        <w:rPr>
          <w:rFonts w:ascii="Times New Roman" w:hAnsi="Times New Roman"/>
          <w:szCs w:val="18"/>
          <w:u w:val="single"/>
        </w:rPr>
        <w:t>Bibliografia consigliata</w:t>
      </w:r>
      <w:r w:rsidR="00227D77">
        <w:rPr>
          <w:rFonts w:ascii="Times New Roman" w:hAnsi="Times New Roman"/>
          <w:szCs w:val="18"/>
          <w:u w:val="single"/>
        </w:rPr>
        <w:t xml:space="preserve"> (entrambi i semestri)</w:t>
      </w:r>
    </w:p>
    <w:p w14:paraId="0ED6E277" w14:textId="77777777" w:rsidR="00AF06C7" w:rsidRPr="00BF0856" w:rsidRDefault="00AF06C7" w:rsidP="00676E87">
      <w:pPr>
        <w:pStyle w:val="Testo1"/>
        <w:spacing w:before="0" w:line="240" w:lineRule="exact"/>
        <w:ind w:left="0" w:firstLine="0"/>
        <w:rPr>
          <w:rFonts w:ascii="Times New Roman" w:hAnsi="Times New Roman"/>
          <w:szCs w:val="18"/>
        </w:rPr>
      </w:pPr>
      <w:r w:rsidRPr="00BF0856">
        <w:rPr>
          <w:rFonts w:ascii="Times New Roman" w:hAnsi="Times New Roman"/>
          <w:szCs w:val="18"/>
        </w:rPr>
        <w:t xml:space="preserve">1) </w:t>
      </w:r>
      <w:r w:rsidRPr="00676E87">
        <w:rPr>
          <w:rFonts w:ascii="Times New Roman" w:hAnsi="Times New Roman"/>
          <w:smallCaps/>
          <w:sz w:val="16"/>
          <w:szCs w:val="16"/>
        </w:rPr>
        <w:t>Antoine Compagnon</w:t>
      </w:r>
      <w:r w:rsidRPr="00BF0856">
        <w:rPr>
          <w:rFonts w:ascii="Times New Roman" w:hAnsi="Times New Roman"/>
          <w:szCs w:val="18"/>
        </w:rPr>
        <w:t xml:space="preserve">, </w:t>
      </w:r>
      <w:r w:rsidRPr="00BF0856">
        <w:rPr>
          <w:rFonts w:ascii="Times New Roman" w:hAnsi="Times New Roman"/>
          <w:i/>
          <w:iCs/>
          <w:szCs w:val="18"/>
        </w:rPr>
        <w:t>Baudelaire, l’irréductible</w:t>
      </w:r>
      <w:r w:rsidRPr="00BF0856">
        <w:rPr>
          <w:rFonts w:ascii="Times New Roman" w:hAnsi="Times New Roman"/>
          <w:szCs w:val="18"/>
        </w:rPr>
        <w:t>, Paris, Flammarion, 2014 (testo disponibile presso la Biblioteca di Ateneo).</w:t>
      </w:r>
    </w:p>
    <w:p w14:paraId="64BAAB9F" w14:textId="6E6D41CE" w:rsidR="00AF06C7" w:rsidRPr="00BF0856" w:rsidRDefault="00AF06C7" w:rsidP="00676E87">
      <w:pPr>
        <w:spacing w:line="240" w:lineRule="exact"/>
        <w:rPr>
          <w:color w:val="000000"/>
          <w:sz w:val="18"/>
          <w:szCs w:val="18"/>
        </w:rPr>
      </w:pPr>
      <w:r w:rsidRPr="00590585">
        <w:rPr>
          <w:sz w:val="18"/>
          <w:szCs w:val="18"/>
          <w:lang w:val="fr-FR"/>
        </w:rPr>
        <w:t xml:space="preserve">2) </w:t>
      </w:r>
      <w:r w:rsidRPr="00676E87">
        <w:rPr>
          <w:smallCaps/>
          <w:color w:val="000000"/>
          <w:sz w:val="16"/>
          <w:szCs w:val="16"/>
          <w:lang w:val="fr-FR"/>
        </w:rPr>
        <w:t>Yves Combeau</w:t>
      </w:r>
      <w:r w:rsidRPr="00590585">
        <w:rPr>
          <w:color w:val="000000"/>
          <w:sz w:val="18"/>
          <w:szCs w:val="18"/>
          <w:lang w:val="fr-FR"/>
        </w:rPr>
        <w:t xml:space="preserve">, </w:t>
      </w:r>
      <w:r w:rsidRPr="00590585">
        <w:rPr>
          <w:i/>
          <w:iCs/>
          <w:color w:val="000000"/>
          <w:sz w:val="18"/>
          <w:szCs w:val="18"/>
          <w:lang w:val="fr-FR"/>
        </w:rPr>
        <w:t>Histoire de Paris</w:t>
      </w:r>
      <w:r w:rsidRPr="00590585">
        <w:rPr>
          <w:color w:val="000000"/>
          <w:sz w:val="18"/>
          <w:szCs w:val="18"/>
          <w:lang w:val="fr-FR"/>
        </w:rPr>
        <w:t>,</w:t>
      </w:r>
      <w:r w:rsidR="00802DEF" w:rsidRPr="00802DEF">
        <w:rPr>
          <w:color w:val="000000"/>
          <w:sz w:val="18"/>
          <w:szCs w:val="18"/>
          <w:lang w:val="fr-FR"/>
        </w:rPr>
        <w:t xml:space="preserve"> PUF,</w:t>
      </w:r>
      <w:r w:rsidRPr="00590585">
        <w:rPr>
          <w:color w:val="000000"/>
          <w:sz w:val="18"/>
          <w:szCs w:val="18"/>
          <w:lang w:val="fr-FR"/>
        </w:rPr>
        <w:t xml:space="preserve"> Paris 2003, “Que sais-je?”</w:t>
      </w:r>
      <w:r w:rsidRPr="00590585">
        <w:rPr>
          <w:sz w:val="18"/>
          <w:szCs w:val="18"/>
          <w:lang w:val="fr-FR"/>
        </w:rPr>
        <w:t xml:space="preserve"> </w:t>
      </w:r>
      <w:r w:rsidRPr="00BF0856">
        <w:rPr>
          <w:sz w:val="18"/>
          <w:szCs w:val="18"/>
        </w:rPr>
        <w:t>(testo disponibile presso la Biblioteca di Ateneo).</w:t>
      </w:r>
      <w:r w:rsidRPr="00BF0856">
        <w:rPr>
          <w:color w:val="000000"/>
          <w:sz w:val="18"/>
          <w:szCs w:val="18"/>
        </w:rPr>
        <w:t xml:space="preserve"> </w:t>
      </w:r>
    </w:p>
    <w:p w14:paraId="6856DC09" w14:textId="3124AA6D" w:rsidR="00AF06C7" w:rsidRPr="00590585" w:rsidRDefault="00AF06C7" w:rsidP="00676E87">
      <w:pPr>
        <w:spacing w:line="240" w:lineRule="exact"/>
        <w:rPr>
          <w:color w:val="000000"/>
          <w:sz w:val="18"/>
          <w:szCs w:val="18"/>
        </w:rPr>
      </w:pPr>
      <w:r w:rsidRPr="00BF0856">
        <w:rPr>
          <w:color w:val="000000"/>
          <w:sz w:val="18"/>
          <w:szCs w:val="18"/>
        </w:rPr>
        <w:t xml:space="preserve">3) </w:t>
      </w:r>
      <w:r w:rsidRPr="00590585">
        <w:rPr>
          <w:i/>
          <w:iCs/>
          <w:color w:val="000000"/>
          <w:sz w:val="18"/>
          <w:szCs w:val="18"/>
        </w:rPr>
        <w:t>Paris, un lieu commun</w:t>
      </w:r>
      <w:r w:rsidRPr="00590585">
        <w:rPr>
          <w:color w:val="000000"/>
          <w:sz w:val="18"/>
          <w:szCs w:val="18"/>
        </w:rPr>
        <w:t>, M.C. Pedrazzini et M. Verna (éd.),</w:t>
      </w:r>
      <w:r w:rsidR="00802DEF">
        <w:rPr>
          <w:color w:val="000000"/>
          <w:sz w:val="18"/>
          <w:szCs w:val="18"/>
        </w:rPr>
        <w:t xml:space="preserve"> LED,</w:t>
      </w:r>
      <w:r w:rsidRPr="00590585">
        <w:rPr>
          <w:color w:val="000000"/>
          <w:sz w:val="18"/>
          <w:szCs w:val="18"/>
        </w:rPr>
        <w:t xml:space="preserve"> Milano</w:t>
      </w:r>
      <w:r w:rsidR="00802DEF">
        <w:rPr>
          <w:color w:val="000000"/>
          <w:sz w:val="18"/>
          <w:szCs w:val="18"/>
        </w:rPr>
        <w:t xml:space="preserve"> </w:t>
      </w:r>
      <w:r w:rsidRPr="00590585">
        <w:rPr>
          <w:color w:val="000000"/>
          <w:sz w:val="18"/>
          <w:szCs w:val="18"/>
        </w:rPr>
        <w:t>2018.</w:t>
      </w:r>
    </w:p>
    <w:p w14:paraId="1357BD27" w14:textId="77777777" w:rsidR="00802DEF" w:rsidRDefault="00AF06C7" w:rsidP="00802DEF">
      <w:pPr>
        <w:pStyle w:val="Testo1"/>
        <w:spacing w:before="0" w:line="240" w:lineRule="exact"/>
        <w:ind w:left="0" w:firstLine="0"/>
        <w:rPr>
          <w:rFonts w:ascii="Times New Roman" w:hAnsi="Times New Roman"/>
          <w:szCs w:val="18"/>
        </w:rPr>
      </w:pPr>
      <w:r w:rsidRPr="009C7B37">
        <w:rPr>
          <w:rFonts w:ascii="Times New Roman" w:hAnsi="Times New Roman"/>
          <w:color w:val="000000"/>
          <w:szCs w:val="18"/>
        </w:rPr>
        <w:t xml:space="preserve">4) </w:t>
      </w:r>
      <w:r w:rsidRPr="009C7B37">
        <w:rPr>
          <w:rFonts w:ascii="Times New Roman" w:hAnsi="Times New Roman"/>
          <w:smallCaps/>
          <w:color w:val="000000"/>
          <w:sz w:val="16"/>
          <w:szCs w:val="16"/>
        </w:rPr>
        <w:t>Yves Vadé</w:t>
      </w:r>
      <w:r w:rsidRPr="009C7B37">
        <w:rPr>
          <w:rFonts w:ascii="Times New Roman" w:hAnsi="Times New Roman"/>
          <w:color w:val="000000"/>
          <w:szCs w:val="18"/>
        </w:rPr>
        <w:t xml:space="preserve">, </w:t>
      </w:r>
      <w:r w:rsidRPr="009C7B37">
        <w:rPr>
          <w:rFonts w:ascii="Times New Roman" w:hAnsi="Times New Roman"/>
          <w:i/>
          <w:iCs/>
          <w:color w:val="000000"/>
          <w:szCs w:val="18"/>
        </w:rPr>
        <w:t>Le poème en prose et ses territoires</w:t>
      </w:r>
      <w:r w:rsidRPr="009C7B37">
        <w:rPr>
          <w:rFonts w:ascii="Times New Roman" w:hAnsi="Times New Roman"/>
          <w:color w:val="000000"/>
          <w:szCs w:val="18"/>
        </w:rPr>
        <w:t xml:space="preserve">, </w:t>
      </w:r>
      <w:r w:rsidR="00802DEF">
        <w:rPr>
          <w:rFonts w:ascii="Times New Roman" w:hAnsi="Times New Roman"/>
          <w:color w:val="000000"/>
          <w:szCs w:val="18"/>
        </w:rPr>
        <w:t xml:space="preserve">Belin, </w:t>
      </w:r>
      <w:r w:rsidRPr="009C7B37">
        <w:rPr>
          <w:rFonts w:ascii="Times New Roman" w:hAnsi="Times New Roman"/>
          <w:color w:val="000000"/>
          <w:szCs w:val="18"/>
        </w:rPr>
        <w:t xml:space="preserve">Paris 1996 </w:t>
      </w:r>
      <w:r w:rsidRPr="009C7B37">
        <w:rPr>
          <w:rFonts w:ascii="Times New Roman" w:hAnsi="Times New Roman"/>
          <w:szCs w:val="18"/>
        </w:rPr>
        <w:t>(testo disponibile presso la Biblioteca di Ateneo).</w:t>
      </w:r>
    </w:p>
    <w:p w14:paraId="3C981944" w14:textId="3EAD2456" w:rsidR="00AF06C7" w:rsidRPr="00802DEF" w:rsidRDefault="00AF06C7" w:rsidP="00802DEF">
      <w:pPr>
        <w:pStyle w:val="Testo1"/>
        <w:spacing w:before="0" w:line="240" w:lineRule="exact"/>
        <w:ind w:left="0" w:firstLine="0"/>
        <w:rPr>
          <w:rFonts w:ascii="Times New Roman" w:hAnsi="Times New Roman"/>
          <w:szCs w:val="18"/>
        </w:rPr>
      </w:pPr>
      <w:r w:rsidRPr="00590585">
        <w:rPr>
          <w:rFonts w:ascii="Times New Roman" w:hAnsi="Times New Roman"/>
          <w:color w:val="000000"/>
          <w:szCs w:val="18"/>
          <w:lang w:val="fr-FR"/>
        </w:rPr>
        <w:t xml:space="preserve">5) </w:t>
      </w:r>
      <w:r w:rsidRPr="00676E87">
        <w:rPr>
          <w:rFonts w:ascii="Times New Roman" w:hAnsi="Times New Roman"/>
          <w:smallCaps/>
          <w:sz w:val="16"/>
          <w:szCs w:val="16"/>
          <w:lang w:val="fr-FR"/>
        </w:rPr>
        <w:t>Sergio Sacchi</w:t>
      </w:r>
      <w:r w:rsidRPr="00590585">
        <w:rPr>
          <w:rFonts w:ascii="Times New Roman" w:hAnsi="Times New Roman"/>
          <w:szCs w:val="18"/>
          <w:lang w:val="fr-FR"/>
        </w:rPr>
        <w:t xml:space="preserve">, </w:t>
      </w:r>
      <w:r w:rsidRPr="00590585">
        <w:rPr>
          <w:rFonts w:ascii="Times New Roman" w:hAnsi="Times New Roman"/>
          <w:i/>
          <w:szCs w:val="18"/>
          <w:lang w:val="fr-FR"/>
        </w:rPr>
        <w:t>Études sur les</w:t>
      </w:r>
      <w:r w:rsidRPr="00590585">
        <w:rPr>
          <w:rFonts w:ascii="Times New Roman" w:hAnsi="Times New Roman"/>
          <w:szCs w:val="18"/>
          <w:lang w:val="fr-FR"/>
        </w:rPr>
        <w:t xml:space="preserve"> Illuminations </w:t>
      </w:r>
      <w:r w:rsidRPr="00590585">
        <w:rPr>
          <w:rFonts w:ascii="Times New Roman" w:hAnsi="Times New Roman"/>
          <w:i/>
          <w:szCs w:val="18"/>
          <w:lang w:val="fr-FR"/>
        </w:rPr>
        <w:t>de Rimbaud</w:t>
      </w:r>
      <w:r w:rsidRPr="00590585">
        <w:rPr>
          <w:rFonts w:ascii="Times New Roman" w:hAnsi="Times New Roman"/>
          <w:szCs w:val="18"/>
          <w:lang w:val="fr-FR"/>
        </w:rPr>
        <w:t xml:space="preserve">, </w:t>
      </w:r>
      <w:r w:rsidR="00802DEF" w:rsidRPr="00802DEF">
        <w:rPr>
          <w:szCs w:val="18"/>
        </w:rPr>
        <w:t xml:space="preserve">Presses de l’Université Paris-Sorbonne, Paris 2002 </w:t>
      </w:r>
      <w:r w:rsidR="00802DEF">
        <w:rPr>
          <w:szCs w:val="18"/>
        </w:rPr>
        <w:t>(</w:t>
      </w:r>
      <w:r w:rsidRPr="00590585">
        <w:rPr>
          <w:rFonts w:ascii="Times New Roman" w:hAnsi="Times New Roman"/>
          <w:szCs w:val="18"/>
          <w:lang w:val="fr-FR"/>
        </w:rPr>
        <w:t>testo disponibile presso la Biblioteca di Ateneo).</w:t>
      </w:r>
    </w:p>
    <w:p w14:paraId="320E1461" w14:textId="70BE8C7D" w:rsidR="00AF06C7" w:rsidRPr="00802DEF" w:rsidRDefault="00AF06C7" w:rsidP="00676E87">
      <w:pPr>
        <w:spacing w:line="240" w:lineRule="exact"/>
        <w:rPr>
          <w:color w:val="000000"/>
          <w:sz w:val="18"/>
          <w:szCs w:val="18"/>
        </w:rPr>
      </w:pPr>
      <w:r w:rsidRPr="00590585">
        <w:rPr>
          <w:color w:val="000000"/>
          <w:sz w:val="18"/>
          <w:szCs w:val="18"/>
          <w:lang w:val="fr-FR"/>
        </w:rPr>
        <w:t xml:space="preserve">6) </w:t>
      </w:r>
      <w:r w:rsidRPr="00590585">
        <w:rPr>
          <w:i/>
          <w:iCs/>
          <w:color w:val="000000"/>
          <w:sz w:val="18"/>
          <w:szCs w:val="18"/>
          <w:lang w:val="fr-FR"/>
        </w:rPr>
        <w:t>Histoire de la littérature française du XIX</w:t>
      </w:r>
      <w:r w:rsidRPr="00590585">
        <w:rPr>
          <w:i/>
          <w:iCs/>
          <w:color w:val="000000"/>
          <w:sz w:val="18"/>
          <w:szCs w:val="18"/>
          <w:vertAlign w:val="superscript"/>
          <w:lang w:val="fr-FR"/>
        </w:rPr>
        <w:t>e</w:t>
      </w:r>
      <w:r w:rsidRPr="00590585">
        <w:rPr>
          <w:i/>
          <w:iCs/>
          <w:color w:val="000000"/>
          <w:sz w:val="18"/>
          <w:szCs w:val="18"/>
          <w:lang w:val="fr-FR"/>
        </w:rPr>
        <w:t xml:space="preserve"> siècle</w:t>
      </w:r>
      <w:r w:rsidRPr="00590585">
        <w:rPr>
          <w:color w:val="000000"/>
          <w:sz w:val="18"/>
          <w:szCs w:val="18"/>
          <w:lang w:val="fr-FR"/>
        </w:rPr>
        <w:t xml:space="preserve">, dir. </w:t>
      </w:r>
      <w:r w:rsidRPr="00802DEF">
        <w:rPr>
          <w:color w:val="000000"/>
          <w:sz w:val="18"/>
          <w:szCs w:val="18"/>
        </w:rPr>
        <w:t xml:space="preserve">A. Vaillant, J.-P. Bertrand et P. Régnier, </w:t>
      </w:r>
      <w:r w:rsidR="00802DEF" w:rsidRPr="00802DEF">
        <w:rPr>
          <w:color w:val="000000"/>
          <w:sz w:val="18"/>
          <w:szCs w:val="18"/>
        </w:rPr>
        <w:t>Presses Universitaires de Rennes, Rennes 2007</w:t>
      </w:r>
      <w:r w:rsidR="00802DEF">
        <w:rPr>
          <w:color w:val="000000"/>
          <w:sz w:val="18"/>
          <w:szCs w:val="18"/>
        </w:rPr>
        <w:t xml:space="preserve"> </w:t>
      </w:r>
      <w:r w:rsidRPr="009C7B37">
        <w:rPr>
          <w:color w:val="000000"/>
          <w:sz w:val="18"/>
          <w:szCs w:val="18"/>
        </w:rPr>
        <w:t xml:space="preserve">(per lo sfondo storico letterario ; </w:t>
      </w:r>
      <w:r w:rsidRPr="009C7B37">
        <w:rPr>
          <w:sz w:val="18"/>
          <w:szCs w:val="18"/>
        </w:rPr>
        <w:t>testo disponibile presso la Biblioteca di Ateneo</w:t>
      </w:r>
      <w:r w:rsidRPr="009C7B37">
        <w:rPr>
          <w:color w:val="000000"/>
          <w:sz w:val="18"/>
          <w:szCs w:val="18"/>
        </w:rPr>
        <w:t>).</w:t>
      </w:r>
    </w:p>
    <w:p w14:paraId="7863C35E" w14:textId="10D78B63" w:rsidR="00AF06C7" w:rsidRDefault="00AF06C7" w:rsidP="00676E87">
      <w:pPr>
        <w:spacing w:line="240" w:lineRule="exact"/>
        <w:rPr>
          <w:color w:val="000000"/>
          <w:sz w:val="18"/>
          <w:szCs w:val="18"/>
        </w:rPr>
      </w:pPr>
      <w:r w:rsidRPr="00590585">
        <w:rPr>
          <w:color w:val="000000"/>
          <w:sz w:val="18"/>
          <w:szCs w:val="18"/>
        </w:rPr>
        <w:t xml:space="preserve">7) </w:t>
      </w:r>
      <w:r w:rsidRPr="00676E87">
        <w:rPr>
          <w:smallCaps/>
          <w:color w:val="000000"/>
          <w:sz w:val="16"/>
          <w:szCs w:val="16"/>
        </w:rPr>
        <w:t>Bice Mortara Garavelli</w:t>
      </w:r>
      <w:r w:rsidRPr="00590585">
        <w:rPr>
          <w:color w:val="000000"/>
          <w:sz w:val="18"/>
          <w:szCs w:val="18"/>
        </w:rPr>
        <w:t xml:space="preserve">, </w:t>
      </w:r>
      <w:r w:rsidRPr="00590585">
        <w:rPr>
          <w:i/>
          <w:iCs/>
          <w:color w:val="000000"/>
          <w:sz w:val="18"/>
          <w:szCs w:val="18"/>
        </w:rPr>
        <w:t>Prima lezione di retorica</w:t>
      </w:r>
      <w:r w:rsidRPr="00590585">
        <w:rPr>
          <w:color w:val="000000"/>
          <w:sz w:val="18"/>
          <w:szCs w:val="18"/>
        </w:rPr>
        <w:t xml:space="preserve">, Laterza, </w:t>
      </w:r>
      <w:r w:rsidR="00D10106" w:rsidRPr="00D10106">
        <w:rPr>
          <w:color w:val="000000"/>
          <w:sz w:val="18"/>
          <w:szCs w:val="18"/>
        </w:rPr>
        <w:t>Roma/Bari 2011</w:t>
      </w:r>
      <w:r w:rsidR="00D10106">
        <w:rPr>
          <w:color w:val="000000"/>
          <w:sz w:val="18"/>
          <w:szCs w:val="18"/>
        </w:rPr>
        <w:t xml:space="preserve"> </w:t>
      </w:r>
      <w:r w:rsidRPr="00590585">
        <w:rPr>
          <w:color w:val="000000"/>
          <w:sz w:val="18"/>
          <w:szCs w:val="18"/>
        </w:rPr>
        <w:t xml:space="preserve">(utile manualetto per lo studio delle </w:t>
      </w:r>
      <w:r w:rsidR="00AC0A2A" w:rsidRPr="00590585">
        <w:rPr>
          <w:color w:val="000000"/>
          <w:sz w:val="18"/>
          <w:szCs w:val="18"/>
        </w:rPr>
        <w:t xml:space="preserve">principali </w:t>
      </w:r>
      <w:r w:rsidRPr="00590585">
        <w:rPr>
          <w:color w:val="000000"/>
          <w:sz w:val="18"/>
          <w:szCs w:val="18"/>
        </w:rPr>
        <w:t xml:space="preserve">figure retoriche). </w:t>
      </w:r>
    </w:p>
    <w:p w14:paraId="61309C70" w14:textId="4BEF1A05" w:rsidR="00AF06C7" w:rsidRPr="00AF06C7" w:rsidRDefault="00AF06C7" w:rsidP="00676E87">
      <w:pPr>
        <w:spacing w:line="240" w:lineRule="exact"/>
        <w:rPr>
          <w:color w:val="000000"/>
          <w:sz w:val="18"/>
          <w:szCs w:val="18"/>
        </w:rPr>
      </w:pPr>
      <w:r w:rsidRPr="00BF0856">
        <w:rPr>
          <w:color w:val="000000"/>
          <w:sz w:val="18"/>
          <w:szCs w:val="18"/>
          <w:lang w:val="fr-FR"/>
        </w:rPr>
        <w:t xml:space="preserve">8) </w:t>
      </w:r>
      <w:r w:rsidRPr="00676E87">
        <w:rPr>
          <w:smallCaps/>
          <w:color w:val="000000"/>
          <w:sz w:val="16"/>
          <w:szCs w:val="16"/>
          <w:lang w:val="fr-FR"/>
        </w:rPr>
        <w:t>Michèle Aquien</w:t>
      </w:r>
      <w:r w:rsidRPr="00BF0856">
        <w:rPr>
          <w:color w:val="000000"/>
          <w:sz w:val="18"/>
          <w:szCs w:val="18"/>
          <w:lang w:val="fr-FR"/>
        </w:rPr>
        <w:t xml:space="preserve">, </w:t>
      </w:r>
      <w:r w:rsidRPr="00BF0856">
        <w:rPr>
          <w:i/>
          <w:iCs/>
          <w:color w:val="000000"/>
          <w:sz w:val="18"/>
          <w:szCs w:val="18"/>
          <w:lang w:val="fr-FR"/>
        </w:rPr>
        <w:t>La versification appliquée aux textes</w:t>
      </w:r>
      <w:r w:rsidRPr="00BF0856">
        <w:rPr>
          <w:color w:val="000000"/>
          <w:sz w:val="18"/>
          <w:szCs w:val="18"/>
          <w:lang w:val="fr-FR"/>
        </w:rPr>
        <w:t>, 4</w:t>
      </w:r>
      <w:r w:rsidRPr="00BF0856">
        <w:rPr>
          <w:color w:val="000000"/>
          <w:sz w:val="18"/>
          <w:szCs w:val="18"/>
          <w:vertAlign w:val="superscript"/>
          <w:lang w:val="fr-FR"/>
        </w:rPr>
        <w:t>e</w:t>
      </w:r>
      <w:r w:rsidRPr="00BF0856">
        <w:rPr>
          <w:color w:val="000000"/>
          <w:sz w:val="18"/>
          <w:szCs w:val="18"/>
          <w:lang w:val="fr-FR"/>
        </w:rPr>
        <w:t xml:space="preserve"> éd., </w:t>
      </w:r>
      <w:r w:rsidR="00D10106" w:rsidRPr="00D10106">
        <w:rPr>
          <w:color w:val="000000"/>
          <w:sz w:val="18"/>
          <w:szCs w:val="18"/>
        </w:rPr>
        <w:t>Armand Colin, Paris 2015</w:t>
      </w:r>
      <w:r w:rsidRPr="00BF0856">
        <w:rPr>
          <w:color w:val="000000"/>
          <w:sz w:val="18"/>
          <w:szCs w:val="18"/>
          <w:lang w:val="fr-FR"/>
        </w:rPr>
        <w:t>, Coll. “128”</w:t>
      </w:r>
      <w:r w:rsidR="0087587C" w:rsidRPr="00BF0856">
        <w:rPr>
          <w:color w:val="000000"/>
          <w:sz w:val="18"/>
          <w:szCs w:val="18"/>
          <w:lang w:val="fr-FR"/>
        </w:rPr>
        <w:t xml:space="preserve"> oppure </w:t>
      </w:r>
      <w:r w:rsidR="0087587C" w:rsidRPr="00BF0856">
        <w:rPr>
          <w:smallCaps/>
          <w:color w:val="000000"/>
          <w:sz w:val="18"/>
          <w:szCs w:val="18"/>
          <w:lang w:val="fr-FR"/>
        </w:rPr>
        <w:t>Michèle Aquien</w:t>
      </w:r>
      <w:r w:rsidR="0087587C" w:rsidRPr="00BF0856">
        <w:rPr>
          <w:color w:val="000000"/>
          <w:sz w:val="18"/>
          <w:szCs w:val="18"/>
          <w:lang w:val="fr-FR"/>
        </w:rPr>
        <w:t xml:space="preserve">, </w:t>
      </w:r>
      <w:r w:rsidR="0087587C" w:rsidRPr="00BF0856">
        <w:rPr>
          <w:i/>
          <w:iCs/>
          <w:color w:val="000000"/>
          <w:sz w:val="18"/>
          <w:szCs w:val="18"/>
          <w:lang w:val="fr-FR"/>
        </w:rPr>
        <w:t>La versification</w:t>
      </w:r>
      <w:r w:rsidR="0087587C" w:rsidRPr="00BF0856">
        <w:rPr>
          <w:color w:val="000000"/>
          <w:sz w:val="18"/>
          <w:szCs w:val="18"/>
          <w:lang w:val="fr-FR"/>
        </w:rPr>
        <w:t xml:space="preserve">, Paris, </w:t>
      </w:r>
      <w:r w:rsidR="00D10106" w:rsidRPr="00D10106">
        <w:rPr>
          <w:color w:val="000000"/>
          <w:sz w:val="18"/>
          <w:szCs w:val="18"/>
        </w:rPr>
        <w:t>PUF</w:t>
      </w:r>
      <w:r w:rsidR="0087587C" w:rsidRPr="00BF0856">
        <w:rPr>
          <w:color w:val="000000"/>
          <w:sz w:val="18"/>
          <w:szCs w:val="18"/>
          <w:lang w:val="fr-FR"/>
        </w:rPr>
        <w:t xml:space="preserve">, </w:t>
      </w:r>
      <w:r w:rsidR="00B04956" w:rsidRPr="00BF0856">
        <w:rPr>
          <w:color w:val="000000"/>
          <w:sz w:val="18"/>
          <w:szCs w:val="18"/>
          <w:lang w:val="fr-FR"/>
        </w:rPr>
        <w:t xml:space="preserve">coll. </w:t>
      </w:r>
      <w:r w:rsidR="0087587C" w:rsidRPr="00BF0856">
        <w:rPr>
          <w:color w:val="000000"/>
          <w:sz w:val="18"/>
          <w:szCs w:val="18"/>
          <w:lang w:val="fr-FR"/>
        </w:rPr>
        <w:t>“Que sais-je?”</w:t>
      </w:r>
      <w:r w:rsidRPr="00BF0856">
        <w:rPr>
          <w:color w:val="000000"/>
          <w:sz w:val="18"/>
          <w:szCs w:val="18"/>
          <w:lang w:val="fr-FR"/>
        </w:rPr>
        <w:t xml:space="preserve"> </w:t>
      </w:r>
      <w:r>
        <w:rPr>
          <w:color w:val="000000"/>
          <w:sz w:val="18"/>
          <w:szCs w:val="18"/>
        </w:rPr>
        <w:t>(</w:t>
      </w:r>
      <w:r w:rsidRPr="00590585">
        <w:rPr>
          <w:color w:val="000000"/>
          <w:sz w:val="18"/>
          <w:szCs w:val="18"/>
        </w:rPr>
        <w:t>util</w:t>
      </w:r>
      <w:r w:rsidR="0087587C">
        <w:rPr>
          <w:color w:val="000000"/>
          <w:sz w:val="18"/>
          <w:szCs w:val="18"/>
        </w:rPr>
        <w:t>i</w:t>
      </w:r>
      <w:r w:rsidRPr="00590585">
        <w:rPr>
          <w:color w:val="000000"/>
          <w:sz w:val="18"/>
          <w:szCs w:val="18"/>
        </w:rPr>
        <w:t xml:space="preserve"> manualett</w:t>
      </w:r>
      <w:r w:rsidR="0087587C">
        <w:rPr>
          <w:color w:val="000000"/>
          <w:sz w:val="18"/>
          <w:szCs w:val="18"/>
        </w:rPr>
        <w:t>i</w:t>
      </w:r>
      <w:r w:rsidRPr="00590585">
        <w:rPr>
          <w:color w:val="000000"/>
          <w:sz w:val="18"/>
          <w:szCs w:val="18"/>
        </w:rPr>
        <w:t xml:space="preserve"> per lo studio </w:t>
      </w:r>
      <w:r>
        <w:rPr>
          <w:color w:val="000000"/>
          <w:sz w:val="18"/>
          <w:szCs w:val="18"/>
        </w:rPr>
        <w:t>della metrica</w:t>
      </w:r>
      <w:r w:rsidRPr="00590585">
        <w:rPr>
          <w:color w:val="000000"/>
          <w:sz w:val="18"/>
          <w:szCs w:val="18"/>
        </w:rPr>
        <w:t>)</w:t>
      </w:r>
      <w:r w:rsidR="00D56852">
        <w:rPr>
          <w:color w:val="000000"/>
          <w:sz w:val="18"/>
          <w:szCs w:val="18"/>
        </w:rPr>
        <w:t xml:space="preserve">. </w:t>
      </w:r>
    </w:p>
    <w:p w14:paraId="60351988" w14:textId="492FF123" w:rsidR="00FA1C9E" w:rsidRPr="00FA1C9E" w:rsidRDefault="00FA1C9E" w:rsidP="00624799">
      <w:pPr>
        <w:pStyle w:val="Testo1"/>
        <w:spacing w:line="240" w:lineRule="exact"/>
        <w:rPr>
          <w:rFonts w:ascii="Times New Roman" w:hAnsi="Times New Roman"/>
          <w:szCs w:val="18"/>
          <w:u w:val="single"/>
        </w:rPr>
      </w:pPr>
    </w:p>
    <w:p w14:paraId="0B23F01D" w14:textId="7F668E9C" w:rsidR="00B95B7E" w:rsidRPr="00624799" w:rsidRDefault="00B95B7E" w:rsidP="00816FDA">
      <w:pPr>
        <w:spacing w:before="240" w:after="120" w:line="276" w:lineRule="auto"/>
        <w:rPr>
          <w:b/>
          <w:i/>
          <w:sz w:val="18"/>
        </w:rPr>
      </w:pPr>
      <w:r w:rsidRPr="00624799">
        <w:rPr>
          <w:b/>
          <w:i/>
          <w:sz w:val="18"/>
        </w:rPr>
        <w:t>DIDATTICA DEL CORSO</w:t>
      </w:r>
    </w:p>
    <w:p w14:paraId="7CBF3D22" w14:textId="5BE1E819" w:rsidR="00B95B7E" w:rsidRPr="00D10106" w:rsidRDefault="00B95B7E" w:rsidP="00624799">
      <w:pPr>
        <w:spacing w:after="100" w:afterAutospacing="1" w:line="240" w:lineRule="exact"/>
        <w:rPr>
          <w:b/>
          <w:sz w:val="18"/>
          <w:szCs w:val="18"/>
        </w:rPr>
      </w:pPr>
      <w:r w:rsidRPr="00676E87">
        <w:rPr>
          <w:sz w:val="18"/>
          <w:szCs w:val="18"/>
        </w:rPr>
        <w:lastRenderedPageBreak/>
        <w:t xml:space="preserve">Il corso sarà costituito in massima parte da lezioni frontali. Il corso sarà in buona parte reso disponibile sulla </w:t>
      </w:r>
      <w:r w:rsidRPr="00676E87">
        <w:rPr>
          <w:b/>
          <w:sz w:val="18"/>
          <w:szCs w:val="18"/>
        </w:rPr>
        <w:t xml:space="preserve">piattaforma </w:t>
      </w:r>
      <w:r w:rsidR="00D10106" w:rsidRPr="00D10106">
        <w:rPr>
          <w:b/>
          <w:sz w:val="18"/>
          <w:szCs w:val="18"/>
        </w:rPr>
        <w:t>Blackboard</w:t>
      </w:r>
      <w:r w:rsidRPr="00676E87">
        <w:rPr>
          <w:sz w:val="18"/>
          <w:szCs w:val="18"/>
        </w:rPr>
        <w:t xml:space="preserve">, che costituirà uno strumento indispensabile di organizzazione del materiale e di comunicazione con </w:t>
      </w:r>
      <w:r w:rsidR="00D10106">
        <w:rPr>
          <w:sz w:val="18"/>
          <w:szCs w:val="18"/>
        </w:rPr>
        <w:t>il d</w:t>
      </w:r>
      <w:r w:rsidRPr="00676E87">
        <w:rPr>
          <w:sz w:val="18"/>
          <w:szCs w:val="18"/>
        </w:rPr>
        <w:t xml:space="preserve">ocente. La consultazione regolare della piattaforma è indispensabile per la preparazione all’esame, e il suo funzionamento verrà meglio esplicitato durante il corso. Il programma monografico dovrà essere integrato dalle </w:t>
      </w:r>
      <w:r w:rsidRPr="00676E87">
        <w:rPr>
          <w:b/>
          <w:sz w:val="18"/>
          <w:szCs w:val="18"/>
        </w:rPr>
        <w:t xml:space="preserve">esercitazioni </w:t>
      </w:r>
      <w:r w:rsidRPr="00676E87">
        <w:rPr>
          <w:sz w:val="18"/>
          <w:szCs w:val="18"/>
        </w:rPr>
        <w:t>(dott.ssa Contrini, 20 ore)</w:t>
      </w:r>
      <w:r w:rsidRPr="00676E87">
        <w:rPr>
          <w:b/>
          <w:sz w:val="18"/>
          <w:szCs w:val="18"/>
        </w:rPr>
        <w:t xml:space="preserve"> dedicato alla lettura, traduzione e corretta interpretazione dei testi oggetto di analisi del Corso monografico. </w:t>
      </w:r>
      <w:r w:rsidRPr="00676E87">
        <w:rPr>
          <w:sz w:val="18"/>
          <w:szCs w:val="18"/>
        </w:rPr>
        <w:t xml:space="preserve">Si veda il programma specifico delle Esercitazioni in calce. </w:t>
      </w:r>
      <w:r w:rsidR="007B02B7" w:rsidRPr="00676E87">
        <w:rPr>
          <w:sz w:val="18"/>
          <w:szCs w:val="18"/>
          <w:u w:val="single"/>
        </w:rPr>
        <w:t>Le esercitazioni sono obbligatorie per gli studenti annualisti</w:t>
      </w:r>
      <w:r w:rsidR="009674A4" w:rsidRPr="00676E87">
        <w:rPr>
          <w:sz w:val="18"/>
          <w:szCs w:val="18"/>
          <w:u w:val="single"/>
        </w:rPr>
        <w:t xml:space="preserve"> del I e del II anno</w:t>
      </w:r>
      <w:r w:rsidR="007B02B7" w:rsidRPr="00676E87">
        <w:rPr>
          <w:sz w:val="18"/>
          <w:szCs w:val="18"/>
          <w:u w:val="single"/>
        </w:rPr>
        <w:t xml:space="preserve">, </w:t>
      </w:r>
      <w:r w:rsidR="009674A4" w:rsidRPr="00676E87">
        <w:rPr>
          <w:sz w:val="18"/>
          <w:szCs w:val="18"/>
          <w:u w:val="single"/>
        </w:rPr>
        <w:t xml:space="preserve">restando </w:t>
      </w:r>
      <w:r w:rsidR="007B02B7" w:rsidRPr="00676E87">
        <w:rPr>
          <w:sz w:val="18"/>
          <w:szCs w:val="18"/>
          <w:u w:val="single"/>
        </w:rPr>
        <w:t>facoltative (</w:t>
      </w:r>
      <w:r w:rsidR="00D56852" w:rsidRPr="00676E87">
        <w:rPr>
          <w:sz w:val="18"/>
          <w:szCs w:val="18"/>
          <w:u w:val="single"/>
        </w:rPr>
        <w:t xml:space="preserve">in ogni caso </w:t>
      </w:r>
      <w:r w:rsidR="007B02B7" w:rsidRPr="00676E87">
        <w:rPr>
          <w:sz w:val="18"/>
          <w:szCs w:val="18"/>
          <w:u w:val="single"/>
        </w:rPr>
        <w:t>caldamente consigliate) per gli studenti semestralisti.</w:t>
      </w:r>
    </w:p>
    <w:p w14:paraId="42A616AA" w14:textId="45115EAF" w:rsidR="00B95B7E" w:rsidRPr="00676E87" w:rsidRDefault="00B95B7E" w:rsidP="0089229F">
      <w:pPr>
        <w:spacing w:before="240" w:after="120" w:line="276" w:lineRule="auto"/>
        <w:rPr>
          <w:b/>
          <w:i/>
          <w:sz w:val="18"/>
          <w:szCs w:val="18"/>
        </w:rPr>
      </w:pPr>
      <w:r w:rsidRPr="00676E87">
        <w:rPr>
          <w:b/>
          <w:i/>
          <w:sz w:val="18"/>
          <w:szCs w:val="18"/>
        </w:rPr>
        <w:t>METODO E CRITERI DI VALUTAZIONE</w:t>
      </w:r>
    </w:p>
    <w:p w14:paraId="572C2A6D" w14:textId="77777777" w:rsidR="007C03E2" w:rsidRPr="00676E87" w:rsidRDefault="00B95B7E" w:rsidP="00624799">
      <w:pPr>
        <w:pStyle w:val="Paragrafoelenco"/>
        <w:spacing w:line="240" w:lineRule="exact"/>
        <w:ind w:left="0" w:firstLine="0"/>
        <w:rPr>
          <w:rStyle w:val="fnt0"/>
          <w:rFonts w:eastAsia="MS Mincho"/>
          <w:b/>
          <w:color w:val="000000"/>
          <w:sz w:val="18"/>
          <w:szCs w:val="18"/>
          <w:u w:val="single"/>
        </w:rPr>
      </w:pPr>
      <w:r w:rsidRPr="00676E87">
        <w:rPr>
          <w:rStyle w:val="fnt0"/>
          <w:rFonts w:eastAsia="MS Mincho"/>
          <w:color w:val="000000"/>
          <w:sz w:val="18"/>
          <w:szCs w:val="18"/>
          <w:u w:val="single"/>
        </w:rPr>
        <w:t>Gli studenti annualisti</w:t>
      </w:r>
      <w:r w:rsidRPr="00676E87">
        <w:rPr>
          <w:rStyle w:val="fnt0"/>
          <w:rFonts w:eastAsia="MS Mincho"/>
          <w:color w:val="000000"/>
          <w:sz w:val="18"/>
          <w:szCs w:val="18"/>
        </w:rPr>
        <w:t xml:space="preserve"> devono aver sostenuto l’esame scritto e orale di lingua PRIMA di presentarsi all’esame di letteratura. </w:t>
      </w:r>
      <w:r w:rsidR="007C03E2" w:rsidRPr="00676E87">
        <w:rPr>
          <w:rStyle w:val="fnt0"/>
          <w:rFonts w:eastAsia="MS Mincho"/>
          <w:b/>
          <w:color w:val="000000"/>
          <w:sz w:val="18"/>
          <w:szCs w:val="18"/>
          <w:u w:val="single"/>
        </w:rPr>
        <w:t xml:space="preserve">Le prove scritta e orale formano, insieme, la media ponderata, la quale concorrerà, assieme al voto conseguito all’esame di Letteratura, all’esito finale. </w:t>
      </w:r>
    </w:p>
    <w:p w14:paraId="78C05291" w14:textId="029632EC" w:rsidR="00B95B7E" w:rsidRPr="00676E87" w:rsidRDefault="00B95B7E" w:rsidP="00624799">
      <w:pPr>
        <w:pStyle w:val="Paragrafoelenco"/>
        <w:spacing w:line="240" w:lineRule="exact"/>
        <w:ind w:left="0" w:firstLine="0"/>
        <w:rPr>
          <w:rStyle w:val="fnt0"/>
          <w:rFonts w:eastAsia="MS Mincho"/>
          <w:color w:val="000000"/>
          <w:sz w:val="18"/>
          <w:szCs w:val="18"/>
        </w:rPr>
      </w:pPr>
    </w:p>
    <w:p w14:paraId="18CCF3A9" w14:textId="354827FC" w:rsidR="00B95B7E" w:rsidRPr="00676E87" w:rsidRDefault="00B95B7E" w:rsidP="00624799">
      <w:pPr>
        <w:pStyle w:val="Paragrafoelenco"/>
        <w:spacing w:line="240" w:lineRule="exact"/>
        <w:ind w:left="0" w:firstLine="0"/>
        <w:contextualSpacing w:val="0"/>
        <w:rPr>
          <w:rStyle w:val="fnt0"/>
          <w:rFonts w:eastAsia="MS Mincho"/>
          <w:color w:val="000000"/>
          <w:sz w:val="18"/>
          <w:szCs w:val="18"/>
        </w:rPr>
      </w:pPr>
      <w:r w:rsidRPr="00676E87">
        <w:rPr>
          <w:rStyle w:val="fnt0"/>
          <w:rFonts w:eastAsia="MS Mincho"/>
          <w:b/>
          <w:color w:val="000000"/>
          <w:sz w:val="18"/>
          <w:szCs w:val="18"/>
          <w:u w:val="single"/>
        </w:rPr>
        <w:t>Per tutti gli studenti (semestralisti e annualisti),</w:t>
      </w:r>
      <w:r w:rsidRPr="00676E87">
        <w:rPr>
          <w:rStyle w:val="fnt0"/>
          <w:rFonts w:eastAsia="MS Mincho"/>
          <w:color w:val="000000"/>
          <w:sz w:val="18"/>
          <w:szCs w:val="18"/>
        </w:rPr>
        <w:t xml:space="preserve"> l’esame è costituito da una prova orale, durante la quale lo studente dovrà dare prova di lettura accurata dei testi analizzati durante l’anno; la traduzione deve essere accurata (sono ammesse e vivamente raccomandate annotazioni sui libri in possesso dello studente, in qualunque formato) dei medesimi testi. La traduzione è volta ad accertare la comprensione del testo da parte dello studente, senza la quale nessuna analisi critica avrebbe senso. Non sono ammessi più di cinque errori di traduzione nel brano scelto dal docente per l’esame. Solo una volta accertata la conoscenza linguistica del testo, lo studente accederà all’analisi letteraria vera e propria, secondo </w:t>
      </w:r>
      <w:r w:rsidRPr="00676E87">
        <w:rPr>
          <w:rStyle w:val="fnt0"/>
          <w:rFonts w:eastAsia="MS Mincho"/>
          <w:b/>
          <w:color w:val="000000"/>
          <w:sz w:val="18"/>
          <w:szCs w:val="18"/>
        </w:rPr>
        <w:t>la fiche d</w:t>
      </w:r>
      <w:r w:rsidR="007B02B7" w:rsidRPr="00676E87">
        <w:rPr>
          <w:rStyle w:val="fnt0"/>
          <w:rFonts w:eastAsia="MS Mincho"/>
          <w:b/>
          <w:color w:val="000000"/>
          <w:sz w:val="18"/>
          <w:szCs w:val="18"/>
        </w:rPr>
        <w:t>i</w:t>
      </w:r>
      <w:r w:rsidRPr="00676E87">
        <w:rPr>
          <w:rStyle w:val="fnt0"/>
          <w:rFonts w:eastAsia="MS Mincho"/>
          <w:b/>
          <w:color w:val="000000"/>
          <w:sz w:val="18"/>
          <w:szCs w:val="18"/>
        </w:rPr>
        <w:t xml:space="preserve"> valutazione qui di seguito riportata.</w:t>
      </w:r>
    </w:p>
    <w:p w14:paraId="09AC4E19" w14:textId="77777777" w:rsidR="00B95B7E" w:rsidRPr="00624799" w:rsidRDefault="00B95B7E" w:rsidP="0089229F">
      <w:pPr>
        <w:pStyle w:val="Paragrafoelenco"/>
        <w:spacing w:line="276" w:lineRule="auto"/>
        <w:ind w:left="0" w:firstLine="0"/>
        <w:rPr>
          <w:rStyle w:val="fnt0"/>
          <w:rFonts w:eastAsia="MS Mincho"/>
          <w:color w:val="000000"/>
          <w:sz w:val="18"/>
          <w:szCs w:val="18"/>
        </w:rPr>
      </w:pPr>
    </w:p>
    <w:p w14:paraId="323CD54C" w14:textId="77777777" w:rsidR="00B95B7E" w:rsidRPr="00624799" w:rsidRDefault="00B95B7E" w:rsidP="0089229F">
      <w:pPr>
        <w:spacing w:line="276" w:lineRule="auto"/>
        <w:rPr>
          <w:b/>
          <w:sz w:val="18"/>
          <w:szCs w:val="18"/>
        </w:rPr>
      </w:pPr>
      <w:r w:rsidRPr="00624799">
        <w:rPr>
          <w:b/>
          <w:sz w:val="18"/>
          <w:szCs w:val="18"/>
        </w:rPr>
        <w:t xml:space="preserve">Fiche di VALUTAZIONE ESAMI DI LETTERATURA FRANCESE I e II anno </w:t>
      </w:r>
    </w:p>
    <w:p w14:paraId="62CF91A2" w14:textId="77777777" w:rsidR="00B95B7E" w:rsidRPr="00624799" w:rsidRDefault="00B95B7E" w:rsidP="0089229F">
      <w:pPr>
        <w:spacing w:line="276" w:lineRule="auto"/>
        <w:rPr>
          <w:sz w:val="18"/>
          <w:szCs w:val="18"/>
        </w:rPr>
      </w:pPr>
    </w:p>
    <w:tbl>
      <w:tblPr>
        <w:tblStyle w:val="Grigliatabella"/>
        <w:tblW w:w="5000" w:type="pct"/>
        <w:tblLook w:val="01E0" w:firstRow="1" w:lastRow="1" w:firstColumn="1" w:lastColumn="1" w:noHBand="0" w:noVBand="0"/>
      </w:tblPr>
      <w:tblGrid>
        <w:gridCol w:w="2656"/>
        <w:gridCol w:w="2011"/>
        <w:gridCol w:w="2013"/>
      </w:tblGrid>
      <w:tr w:rsidR="00B95B7E" w:rsidRPr="00624799" w14:paraId="43716347" w14:textId="77777777" w:rsidTr="00016347">
        <w:tc>
          <w:tcPr>
            <w:tcW w:w="1666" w:type="pct"/>
          </w:tcPr>
          <w:p w14:paraId="5012E990" w14:textId="77777777" w:rsidR="00B95B7E" w:rsidRPr="00624799" w:rsidRDefault="00B95B7E" w:rsidP="0089229F">
            <w:pPr>
              <w:spacing w:line="276" w:lineRule="auto"/>
              <w:rPr>
                <w:sz w:val="18"/>
                <w:szCs w:val="18"/>
              </w:rPr>
            </w:pPr>
            <w:r w:rsidRPr="00624799">
              <w:rPr>
                <w:sz w:val="18"/>
                <w:szCs w:val="18"/>
              </w:rPr>
              <w:t>Cognome e nome</w:t>
            </w:r>
          </w:p>
          <w:p w14:paraId="009720DE" w14:textId="77777777" w:rsidR="00B95B7E" w:rsidRPr="00624799" w:rsidRDefault="00B95B7E" w:rsidP="0089229F">
            <w:pPr>
              <w:spacing w:line="276" w:lineRule="auto"/>
              <w:rPr>
                <w:sz w:val="18"/>
                <w:szCs w:val="18"/>
              </w:rPr>
            </w:pPr>
          </w:p>
          <w:p w14:paraId="40D4992C" w14:textId="77777777" w:rsidR="00B95B7E" w:rsidRPr="00624799" w:rsidRDefault="00B95B7E" w:rsidP="0089229F">
            <w:pPr>
              <w:spacing w:line="276" w:lineRule="auto"/>
              <w:rPr>
                <w:sz w:val="18"/>
                <w:szCs w:val="18"/>
              </w:rPr>
            </w:pPr>
          </w:p>
        </w:tc>
        <w:tc>
          <w:tcPr>
            <w:tcW w:w="1666" w:type="pct"/>
          </w:tcPr>
          <w:p w14:paraId="3705137D" w14:textId="77777777" w:rsidR="00B95B7E" w:rsidRPr="00624799" w:rsidRDefault="00B95B7E" w:rsidP="0089229F">
            <w:pPr>
              <w:spacing w:line="276" w:lineRule="auto"/>
              <w:rPr>
                <w:sz w:val="18"/>
                <w:szCs w:val="18"/>
              </w:rPr>
            </w:pPr>
            <w:r w:rsidRPr="00624799">
              <w:rPr>
                <w:sz w:val="18"/>
                <w:szCs w:val="18"/>
              </w:rPr>
              <w:t>Matricola</w:t>
            </w:r>
          </w:p>
        </w:tc>
        <w:tc>
          <w:tcPr>
            <w:tcW w:w="1667" w:type="pct"/>
          </w:tcPr>
          <w:p w14:paraId="58C973EE" w14:textId="77777777" w:rsidR="00B95B7E" w:rsidRPr="00624799" w:rsidRDefault="00B95B7E" w:rsidP="0089229F">
            <w:pPr>
              <w:spacing w:line="276" w:lineRule="auto"/>
              <w:rPr>
                <w:sz w:val="18"/>
                <w:szCs w:val="18"/>
              </w:rPr>
            </w:pPr>
          </w:p>
        </w:tc>
      </w:tr>
      <w:tr w:rsidR="00B95B7E" w:rsidRPr="00624799" w14:paraId="564ED996" w14:textId="77777777" w:rsidTr="00016347">
        <w:tc>
          <w:tcPr>
            <w:tcW w:w="1666" w:type="pct"/>
          </w:tcPr>
          <w:p w14:paraId="6FFA7142" w14:textId="77777777" w:rsidR="00B95B7E" w:rsidRPr="00624799" w:rsidRDefault="00B95B7E" w:rsidP="0089229F">
            <w:pPr>
              <w:spacing w:line="276" w:lineRule="auto"/>
              <w:rPr>
                <w:i/>
                <w:sz w:val="18"/>
                <w:szCs w:val="18"/>
              </w:rPr>
            </w:pPr>
            <w:r w:rsidRPr="00624799">
              <w:rPr>
                <w:i/>
                <w:sz w:val="18"/>
                <w:szCs w:val="18"/>
              </w:rPr>
              <w:t>Competenze valutate</w:t>
            </w:r>
          </w:p>
        </w:tc>
        <w:tc>
          <w:tcPr>
            <w:tcW w:w="1666" w:type="pct"/>
          </w:tcPr>
          <w:p w14:paraId="75D7E257" w14:textId="77777777" w:rsidR="00B95B7E" w:rsidRPr="00624799" w:rsidRDefault="00B95B7E" w:rsidP="0089229F">
            <w:pPr>
              <w:spacing w:line="276" w:lineRule="auto"/>
              <w:rPr>
                <w:sz w:val="18"/>
                <w:szCs w:val="18"/>
              </w:rPr>
            </w:pPr>
            <w:r w:rsidRPr="00624799">
              <w:rPr>
                <w:sz w:val="18"/>
                <w:szCs w:val="18"/>
              </w:rPr>
              <w:t xml:space="preserve">Punti </w:t>
            </w:r>
            <w:r w:rsidRPr="00624799">
              <w:rPr>
                <w:b/>
                <w:sz w:val="18"/>
                <w:szCs w:val="18"/>
              </w:rPr>
              <w:t>massimi</w:t>
            </w:r>
            <w:r w:rsidRPr="00624799">
              <w:rPr>
                <w:sz w:val="18"/>
                <w:szCs w:val="18"/>
              </w:rPr>
              <w:t xml:space="preserve"> attribuibili</w:t>
            </w:r>
          </w:p>
        </w:tc>
        <w:tc>
          <w:tcPr>
            <w:tcW w:w="1667" w:type="pct"/>
          </w:tcPr>
          <w:p w14:paraId="76131D10" w14:textId="77777777" w:rsidR="00B95B7E" w:rsidRPr="00624799" w:rsidRDefault="00B95B7E" w:rsidP="0089229F">
            <w:pPr>
              <w:spacing w:line="276" w:lineRule="auto"/>
              <w:rPr>
                <w:sz w:val="18"/>
                <w:szCs w:val="18"/>
              </w:rPr>
            </w:pPr>
          </w:p>
        </w:tc>
      </w:tr>
      <w:tr w:rsidR="00B95B7E" w:rsidRPr="00624799" w14:paraId="2710E275" w14:textId="77777777" w:rsidTr="00016347">
        <w:tc>
          <w:tcPr>
            <w:tcW w:w="1666" w:type="pct"/>
          </w:tcPr>
          <w:p w14:paraId="29FE2330" w14:textId="77777777" w:rsidR="00B95B7E" w:rsidRPr="00624799" w:rsidRDefault="00B95B7E" w:rsidP="0089229F">
            <w:pPr>
              <w:numPr>
                <w:ilvl w:val="0"/>
                <w:numId w:val="10"/>
              </w:numPr>
              <w:spacing w:line="276" w:lineRule="auto"/>
              <w:rPr>
                <w:i/>
                <w:sz w:val="18"/>
                <w:szCs w:val="18"/>
              </w:rPr>
            </w:pPr>
            <w:r w:rsidRPr="00624799">
              <w:rPr>
                <w:i/>
                <w:sz w:val="18"/>
                <w:szCs w:val="18"/>
              </w:rPr>
              <w:t>Conoscenza dei testi</w:t>
            </w:r>
          </w:p>
          <w:p w14:paraId="1598BE29" w14:textId="77777777" w:rsidR="00B95B7E" w:rsidRPr="00624799" w:rsidRDefault="00B95B7E" w:rsidP="0089229F">
            <w:pPr>
              <w:numPr>
                <w:ilvl w:val="0"/>
                <w:numId w:val="11"/>
              </w:numPr>
              <w:spacing w:line="276" w:lineRule="auto"/>
              <w:rPr>
                <w:sz w:val="18"/>
                <w:szCs w:val="18"/>
              </w:rPr>
            </w:pPr>
            <w:r w:rsidRPr="00624799">
              <w:rPr>
                <w:sz w:val="18"/>
                <w:szCs w:val="18"/>
              </w:rPr>
              <w:t>Correttezza fonetica  (lettura); Correttezza e competenza linguistica della traduzione</w:t>
            </w:r>
          </w:p>
          <w:p w14:paraId="1FC3D694" w14:textId="77777777" w:rsidR="00B95B7E" w:rsidRPr="00624799" w:rsidRDefault="00B95B7E" w:rsidP="0089229F">
            <w:pPr>
              <w:numPr>
                <w:ilvl w:val="0"/>
                <w:numId w:val="11"/>
              </w:numPr>
              <w:spacing w:line="276" w:lineRule="auto"/>
              <w:rPr>
                <w:sz w:val="18"/>
                <w:szCs w:val="18"/>
              </w:rPr>
            </w:pPr>
            <w:r w:rsidRPr="00624799">
              <w:rPr>
                <w:sz w:val="18"/>
                <w:szCs w:val="18"/>
              </w:rPr>
              <w:lastRenderedPageBreak/>
              <w:t>Comprensione del testo; Commento del testo</w:t>
            </w:r>
          </w:p>
          <w:p w14:paraId="370BC1A2" w14:textId="77777777" w:rsidR="00B95B7E" w:rsidRPr="00624799" w:rsidRDefault="00B95B7E" w:rsidP="0089229F">
            <w:pPr>
              <w:spacing w:line="276" w:lineRule="auto"/>
              <w:rPr>
                <w:sz w:val="18"/>
                <w:szCs w:val="18"/>
              </w:rPr>
            </w:pPr>
          </w:p>
          <w:p w14:paraId="591043D5" w14:textId="77777777" w:rsidR="00B95B7E" w:rsidRPr="00624799" w:rsidRDefault="00B95B7E" w:rsidP="0089229F">
            <w:pPr>
              <w:spacing w:line="276" w:lineRule="auto"/>
              <w:rPr>
                <w:sz w:val="18"/>
                <w:szCs w:val="18"/>
              </w:rPr>
            </w:pPr>
          </w:p>
        </w:tc>
        <w:tc>
          <w:tcPr>
            <w:tcW w:w="1666" w:type="pct"/>
          </w:tcPr>
          <w:p w14:paraId="6007365E" w14:textId="77777777" w:rsidR="00B95B7E" w:rsidRPr="00624799" w:rsidRDefault="00B95B7E" w:rsidP="0089229F">
            <w:pPr>
              <w:spacing w:line="276" w:lineRule="auto"/>
              <w:rPr>
                <w:sz w:val="18"/>
                <w:szCs w:val="18"/>
              </w:rPr>
            </w:pPr>
          </w:p>
          <w:p w14:paraId="0FBD94E2" w14:textId="77777777" w:rsidR="00B95B7E" w:rsidRPr="00624799" w:rsidRDefault="00B95B7E" w:rsidP="0089229F">
            <w:pPr>
              <w:spacing w:line="276" w:lineRule="auto"/>
              <w:rPr>
                <w:sz w:val="18"/>
                <w:szCs w:val="18"/>
              </w:rPr>
            </w:pPr>
          </w:p>
          <w:p w14:paraId="770568AE" w14:textId="77777777" w:rsidR="00B95B7E" w:rsidRPr="00624799" w:rsidRDefault="00B95B7E" w:rsidP="0089229F">
            <w:pPr>
              <w:spacing w:line="276" w:lineRule="auto"/>
              <w:rPr>
                <w:sz w:val="18"/>
                <w:szCs w:val="18"/>
              </w:rPr>
            </w:pPr>
          </w:p>
          <w:p w14:paraId="258DDF76" w14:textId="77777777" w:rsidR="00B95B7E" w:rsidRPr="00624799" w:rsidRDefault="00B95B7E" w:rsidP="0089229F">
            <w:pPr>
              <w:spacing w:line="276" w:lineRule="auto"/>
              <w:rPr>
                <w:b/>
                <w:sz w:val="18"/>
                <w:szCs w:val="18"/>
              </w:rPr>
            </w:pPr>
          </w:p>
          <w:p w14:paraId="4EC27C45" w14:textId="77777777" w:rsidR="00B95B7E" w:rsidRPr="00624799" w:rsidRDefault="00B95B7E" w:rsidP="0089229F">
            <w:pPr>
              <w:spacing w:line="276" w:lineRule="auto"/>
              <w:rPr>
                <w:b/>
                <w:sz w:val="18"/>
                <w:szCs w:val="18"/>
              </w:rPr>
            </w:pPr>
            <w:r w:rsidRPr="00624799">
              <w:rPr>
                <w:b/>
                <w:sz w:val="18"/>
                <w:szCs w:val="18"/>
              </w:rPr>
              <w:t>15</w:t>
            </w:r>
          </w:p>
          <w:p w14:paraId="16264B12" w14:textId="77777777" w:rsidR="00B95B7E" w:rsidRPr="00624799" w:rsidRDefault="00B95B7E" w:rsidP="0089229F">
            <w:pPr>
              <w:spacing w:line="276" w:lineRule="auto"/>
              <w:rPr>
                <w:b/>
                <w:sz w:val="18"/>
                <w:szCs w:val="18"/>
              </w:rPr>
            </w:pPr>
          </w:p>
          <w:p w14:paraId="561AA982" w14:textId="77777777" w:rsidR="00B95B7E" w:rsidRPr="00624799" w:rsidRDefault="00B95B7E" w:rsidP="0089229F">
            <w:pPr>
              <w:spacing w:line="276" w:lineRule="auto"/>
              <w:rPr>
                <w:b/>
                <w:sz w:val="18"/>
                <w:szCs w:val="18"/>
              </w:rPr>
            </w:pPr>
          </w:p>
        </w:tc>
        <w:tc>
          <w:tcPr>
            <w:tcW w:w="1667" w:type="pct"/>
          </w:tcPr>
          <w:p w14:paraId="57E5D45D" w14:textId="77777777" w:rsidR="00B95B7E" w:rsidRPr="00624799" w:rsidRDefault="00B95B7E" w:rsidP="0089229F">
            <w:pPr>
              <w:spacing w:line="276" w:lineRule="auto"/>
              <w:rPr>
                <w:sz w:val="18"/>
                <w:szCs w:val="18"/>
              </w:rPr>
            </w:pPr>
          </w:p>
        </w:tc>
      </w:tr>
      <w:tr w:rsidR="00B95B7E" w:rsidRPr="00624799" w14:paraId="7E9CA1D8" w14:textId="77777777" w:rsidTr="00016347">
        <w:tc>
          <w:tcPr>
            <w:tcW w:w="1666" w:type="pct"/>
          </w:tcPr>
          <w:p w14:paraId="4DCC60D8" w14:textId="77777777" w:rsidR="00B95B7E" w:rsidRPr="00624799" w:rsidRDefault="00B95B7E" w:rsidP="0089229F">
            <w:pPr>
              <w:numPr>
                <w:ilvl w:val="0"/>
                <w:numId w:val="10"/>
              </w:numPr>
              <w:spacing w:line="276" w:lineRule="auto"/>
              <w:rPr>
                <w:i/>
                <w:sz w:val="18"/>
                <w:szCs w:val="18"/>
              </w:rPr>
            </w:pPr>
            <w:r w:rsidRPr="00624799">
              <w:rPr>
                <w:i/>
                <w:sz w:val="18"/>
                <w:szCs w:val="18"/>
              </w:rPr>
              <w:t>Nozioni di storia letteraria</w:t>
            </w:r>
          </w:p>
          <w:p w14:paraId="34AC1D1B" w14:textId="77777777" w:rsidR="00B95B7E" w:rsidRPr="00624799" w:rsidRDefault="00B95B7E" w:rsidP="0089229F">
            <w:pPr>
              <w:numPr>
                <w:ilvl w:val="0"/>
                <w:numId w:val="12"/>
              </w:numPr>
              <w:spacing w:line="276" w:lineRule="auto"/>
              <w:rPr>
                <w:sz w:val="18"/>
                <w:szCs w:val="18"/>
              </w:rPr>
            </w:pPr>
            <w:r w:rsidRPr="00624799">
              <w:rPr>
                <w:sz w:val="18"/>
                <w:szCs w:val="18"/>
              </w:rPr>
              <w:t>Contestualizzazione storico-cronologica</w:t>
            </w:r>
          </w:p>
        </w:tc>
        <w:tc>
          <w:tcPr>
            <w:tcW w:w="1666" w:type="pct"/>
          </w:tcPr>
          <w:p w14:paraId="49E55818" w14:textId="77777777" w:rsidR="00B95B7E" w:rsidRPr="00624799" w:rsidRDefault="00B95B7E" w:rsidP="0089229F">
            <w:pPr>
              <w:spacing w:line="276" w:lineRule="auto"/>
              <w:rPr>
                <w:sz w:val="18"/>
                <w:szCs w:val="18"/>
              </w:rPr>
            </w:pPr>
          </w:p>
          <w:p w14:paraId="7E716EE6" w14:textId="77777777" w:rsidR="00B95B7E" w:rsidRPr="00624799" w:rsidRDefault="00B95B7E" w:rsidP="0089229F">
            <w:pPr>
              <w:spacing w:line="276" w:lineRule="auto"/>
              <w:rPr>
                <w:sz w:val="18"/>
                <w:szCs w:val="18"/>
              </w:rPr>
            </w:pPr>
          </w:p>
          <w:p w14:paraId="60B87A1E" w14:textId="77777777" w:rsidR="00B95B7E" w:rsidRPr="00624799" w:rsidRDefault="00B95B7E" w:rsidP="0089229F">
            <w:pPr>
              <w:spacing w:line="276" w:lineRule="auto"/>
              <w:rPr>
                <w:sz w:val="18"/>
                <w:szCs w:val="18"/>
              </w:rPr>
            </w:pPr>
          </w:p>
          <w:p w14:paraId="2031C7D0" w14:textId="77777777" w:rsidR="00B95B7E" w:rsidRPr="00624799" w:rsidRDefault="00B95B7E" w:rsidP="0089229F">
            <w:pPr>
              <w:spacing w:line="276" w:lineRule="auto"/>
              <w:rPr>
                <w:b/>
                <w:sz w:val="18"/>
                <w:szCs w:val="18"/>
              </w:rPr>
            </w:pPr>
            <w:r w:rsidRPr="00624799">
              <w:rPr>
                <w:b/>
                <w:sz w:val="18"/>
                <w:szCs w:val="18"/>
              </w:rPr>
              <w:t>8</w:t>
            </w:r>
          </w:p>
        </w:tc>
        <w:tc>
          <w:tcPr>
            <w:tcW w:w="1667" w:type="pct"/>
          </w:tcPr>
          <w:p w14:paraId="30CB3428" w14:textId="77777777" w:rsidR="00B95B7E" w:rsidRPr="00624799" w:rsidRDefault="00B95B7E" w:rsidP="0089229F">
            <w:pPr>
              <w:spacing w:line="276" w:lineRule="auto"/>
              <w:rPr>
                <w:sz w:val="18"/>
                <w:szCs w:val="18"/>
              </w:rPr>
            </w:pPr>
          </w:p>
        </w:tc>
      </w:tr>
      <w:tr w:rsidR="00B95B7E" w:rsidRPr="00624799" w14:paraId="1E21A6A1" w14:textId="77777777" w:rsidTr="00016347">
        <w:tc>
          <w:tcPr>
            <w:tcW w:w="1666" w:type="pct"/>
          </w:tcPr>
          <w:p w14:paraId="59F9C7F7" w14:textId="77777777" w:rsidR="00B95B7E" w:rsidRPr="00624799" w:rsidRDefault="00B95B7E" w:rsidP="0089229F">
            <w:pPr>
              <w:numPr>
                <w:ilvl w:val="0"/>
                <w:numId w:val="10"/>
              </w:numPr>
              <w:spacing w:line="276" w:lineRule="auto"/>
              <w:rPr>
                <w:i/>
                <w:sz w:val="18"/>
                <w:szCs w:val="18"/>
              </w:rPr>
            </w:pPr>
            <w:r w:rsidRPr="00624799">
              <w:rPr>
                <w:i/>
                <w:sz w:val="18"/>
                <w:szCs w:val="18"/>
              </w:rPr>
              <w:t>Elaborazione dati e nozioni</w:t>
            </w:r>
          </w:p>
          <w:p w14:paraId="5E79292B" w14:textId="77777777" w:rsidR="00B95B7E" w:rsidRPr="00624799" w:rsidRDefault="00B95B7E" w:rsidP="0089229F">
            <w:pPr>
              <w:numPr>
                <w:ilvl w:val="0"/>
                <w:numId w:val="13"/>
              </w:numPr>
              <w:spacing w:line="276" w:lineRule="auto"/>
              <w:rPr>
                <w:sz w:val="18"/>
                <w:szCs w:val="18"/>
              </w:rPr>
            </w:pPr>
            <w:r w:rsidRPr="00624799">
              <w:rPr>
                <w:sz w:val="18"/>
                <w:szCs w:val="18"/>
              </w:rPr>
              <w:t xml:space="preserve">Capacità di collegamento/confronto tra testi e autori; </w:t>
            </w:r>
          </w:p>
          <w:p w14:paraId="692D39AD" w14:textId="77777777" w:rsidR="00B95B7E" w:rsidRPr="00624799" w:rsidRDefault="00B95B7E" w:rsidP="0089229F">
            <w:pPr>
              <w:numPr>
                <w:ilvl w:val="0"/>
                <w:numId w:val="13"/>
              </w:numPr>
              <w:spacing w:line="276" w:lineRule="auto"/>
              <w:rPr>
                <w:sz w:val="18"/>
                <w:szCs w:val="18"/>
              </w:rPr>
            </w:pPr>
            <w:r w:rsidRPr="00624799">
              <w:rPr>
                <w:sz w:val="18"/>
                <w:szCs w:val="18"/>
              </w:rPr>
              <w:t xml:space="preserve">Capacità critiche </w:t>
            </w:r>
          </w:p>
        </w:tc>
        <w:tc>
          <w:tcPr>
            <w:tcW w:w="1666" w:type="pct"/>
          </w:tcPr>
          <w:p w14:paraId="070A80A3" w14:textId="77777777" w:rsidR="00B95B7E" w:rsidRPr="00624799" w:rsidRDefault="00B95B7E" w:rsidP="0089229F">
            <w:pPr>
              <w:spacing w:line="276" w:lineRule="auto"/>
              <w:rPr>
                <w:sz w:val="18"/>
                <w:szCs w:val="18"/>
              </w:rPr>
            </w:pPr>
          </w:p>
          <w:p w14:paraId="38F59813" w14:textId="77777777" w:rsidR="00B95B7E" w:rsidRPr="00624799" w:rsidRDefault="00B95B7E" w:rsidP="0089229F">
            <w:pPr>
              <w:spacing w:line="276" w:lineRule="auto"/>
              <w:rPr>
                <w:sz w:val="18"/>
                <w:szCs w:val="18"/>
              </w:rPr>
            </w:pPr>
          </w:p>
          <w:p w14:paraId="40D7E6D8" w14:textId="77777777" w:rsidR="00B95B7E" w:rsidRPr="00624799" w:rsidRDefault="00B95B7E" w:rsidP="0089229F">
            <w:pPr>
              <w:spacing w:line="276" w:lineRule="auto"/>
              <w:rPr>
                <w:b/>
                <w:sz w:val="18"/>
                <w:szCs w:val="18"/>
              </w:rPr>
            </w:pPr>
          </w:p>
          <w:p w14:paraId="35BFD36C" w14:textId="77777777" w:rsidR="00B95B7E" w:rsidRPr="00624799" w:rsidRDefault="00B95B7E" w:rsidP="0089229F">
            <w:pPr>
              <w:spacing w:line="276" w:lineRule="auto"/>
              <w:rPr>
                <w:b/>
                <w:sz w:val="18"/>
                <w:szCs w:val="18"/>
              </w:rPr>
            </w:pPr>
          </w:p>
          <w:p w14:paraId="1B1E9FBE" w14:textId="77777777" w:rsidR="00B95B7E" w:rsidRPr="00624799" w:rsidRDefault="00B95B7E" w:rsidP="0089229F">
            <w:pPr>
              <w:spacing w:line="276" w:lineRule="auto"/>
              <w:rPr>
                <w:b/>
                <w:sz w:val="18"/>
                <w:szCs w:val="18"/>
              </w:rPr>
            </w:pPr>
            <w:r w:rsidRPr="00624799">
              <w:rPr>
                <w:b/>
                <w:sz w:val="18"/>
                <w:szCs w:val="18"/>
              </w:rPr>
              <w:t>7</w:t>
            </w:r>
          </w:p>
        </w:tc>
        <w:tc>
          <w:tcPr>
            <w:tcW w:w="1667" w:type="pct"/>
          </w:tcPr>
          <w:p w14:paraId="00E2F6C5" w14:textId="77777777" w:rsidR="00B95B7E" w:rsidRPr="00624799" w:rsidRDefault="00B95B7E" w:rsidP="0089229F">
            <w:pPr>
              <w:spacing w:line="276" w:lineRule="auto"/>
              <w:rPr>
                <w:sz w:val="18"/>
                <w:szCs w:val="18"/>
              </w:rPr>
            </w:pPr>
          </w:p>
        </w:tc>
      </w:tr>
    </w:tbl>
    <w:p w14:paraId="0C0237C6" w14:textId="77777777" w:rsidR="00B95B7E" w:rsidRPr="00624799" w:rsidRDefault="00B95B7E" w:rsidP="0089229F">
      <w:pPr>
        <w:spacing w:line="276" w:lineRule="auto"/>
        <w:rPr>
          <w:sz w:val="18"/>
          <w:szCs w:val="18"/>
        </w:rPr>
      </w:pPr>
    </w:p>
    <w:p w14:paraId="4C225845" w14:textId="77777777" w:rsidR="00B95B7E" w:rsidRPr="00624799" w:rsidRDefault="00B95B7E" w:rsidP="0089229F">
      <w:pPr>
        <w:spacing w:line="276" w:lineRule="auto"/>
        <w:rPr>
          <w:b/>
          <w:sz w:val="18"/>
          <w:szCs w:val="18"/>
        </w:rPr>
      </w:pPr>
      <w:r w:rsidRPr="00624799">
        <w:rPr>
          <w:b/>
          <w:sz w:val="18"/>
          <w:szCs w:val="18"/>
        </w:rPr>
        <w:t>Voto Finale                                                            …. / 30</w:t>
      </w:r>
    </w:p>
    <w:p w14:paraId="5CA12D23" w14:textId="77777777" w:rsidR="00B95B7E" w:rsidRPr="00624799" w:rsidRDefault="00B95B7E" w:rsidP="0089229F">
      <w:pPr>
        <w:spacing w:line="276" w:lineRule="auto"/>
        <w:rPr>
          <w:b/>
          <w:sz w:val="18"/>
          <w:szCs w:val="18"/>
        </w:rPr>
      </w:pPr>
    </w:p>
    <w:p w14:paraId="2E4D869C" w14:textId="77777777" w:rsidR="00B95B7E" w:rsidRPr="00624799" w:rsidRDefault="00B95B7E" w:rsidP="0089229F">
      <w:pPr>
        <w:spacing w:line="276" w:lineRule="auto"/>
        <w:contextualSpacing/>
        <w:rPr>
          <w:sz w:val="18"/>
        </w:rPr>
      </w:pPr>
      <w:r w:rsidRPr="00624799">
        <w:rPr>
          <w:b/>
          <w:sz w:val="18"/>
        </w:rPr>
        <w:t xml:space="preserve">La lode denota, oltre all’eccellenza nelle 3 competenze valutate, anche una notevole capacità critica e di approccio al testo. </w:t>
      </w:r>
    </w:p>
    <w:p w14:paraId="66EA30A0" w14:textId="77777777" w:rsidR="001D1E7F" w:rsidRPr="00624799" w:rsidRDefault="001D1E7F" w:rsidP="0089229F">
      <w:pPr>
        <w:spacing w:before="240" w:after="120" w:line="276" w:lineRule="auto"/>
        <w:rPr>
          <w:b/>
          <w:i/>
          <w:sz w:val="18"/>
        </w:rPr>
      </w:pPr>
      <w:r w:rsidRPr="00624799">
        <w:rPr>
          <w:b/>
          <w:i/>
          <w:sz w:val="18"/>
        </w:rPr>
        <w:t>AVVERTENZE E PREREQUISITI</w:t>
      </w:r>
    </w:p>
    <w:p w14:paraId="3E828315" w14:textId="3028611C" w:rsidR="00FA1C9E" w:rsidRDefault="00EB3624" w:rsidP="00676E87">
      <w:pPr>
        <w:spacing w:line="240" w:lineRule="exact"/>
        <w:rPr>
          <w:sz w:val="18"/>
          <w:szCs w:val="18"/>
        </w:rPr>
      </w:pPr>
      <w:r w:rsidRPr="00624799">
        <w:rPr>
          <w:sz w:val="18"/>
          <w:szCs w:val="18"/>
        </w:rPr>
        <w:t xml:space="preserve">N.B. </w:t>
      </w:r>
      <w:r w:rsidRPr="00624799">
        <w:rPr>
          <w:b/>
          <w:sz w:val="18"/>
          <w:szCs w:val="18"/>
        </w:rPr>
        <w:t>Gli studenti semestralisti</w:t>
      </w:r>
      <w:r w:rsidRPr="00624799">
        <w:rPr>
          <w:sz w:val="18"/>
          <w:szCs w:val="18"/>
        </w:rPr>
        <w:t xml:space="preserve"> seguiranno solo le lezioni tenute </w:t>
      </w:r>
      <w:r w:rsidR="00FA1C9E">
        <w:rPr>
          <w:sz w:val="18"/>
          <w:szCs w:val="18"/>
        </w:rPr>
        <w:t>dal prof. Vago</w:t>
      </w:r>
      <w:r w:rsidRPr="00624799">
        <w:rPr>
          <w:sz w:val="18"/>
          <w:szCs w:val="18"/>
        </w:rPr>
        <w:t xml:space="preserve"> nel I </w:t>
      </w:r>
      <w:r w:rsidR="009674A4">
        <w:rPr>
          <w:sz w:val="18"/>
          <w:szCs w:val="18"/>
        </w:rPr>
        <w:t xml:space="preserve">o II </w:t>
      </w:r>
      <w:r w:rsidRPr="00624799">
        <w:rPr>
          <w:sz w:val="18"/>
          <w:szCs w:val="18"/>
        </w:rPr>
        <w:t xml:space="preserve">semestre e porteranno all’esame solo i testi svolti nel I </w:t>
      </w:r>
      <w:r w:rsidR="009674A4">
        <w:rPr>
          <w:sz w:val="18"/>
          <w:szCs w:val="18"/>
        </w:rPr>
        <w:t xml:space="preserve">o II </w:t>
      </w:r>
      <w:r w:rsidRPr="00624799">
        <w:rPr>
          <w:sz w:val="18"/>
          <w:szCs w:val="18"/>
        </w:rPr>
        <w:t>semestre</w:t>
      </w:r>
      <w:r w:rsidR="009A66E1">
        <w:rPr>
          <w:sz w:val="18"/>
          <w:szCs w:val="18"/>
        </w:rPr>
        <w:t xml:space="preserve"> (è caldamente consigliato il 1 semestre). </w:t>
      </w:r>
      <w:r w:rsidRPr="00624799">
        <w:rPr>
          <w:b/>
          <w:sz w:val="18"/>
          <w:szCs w:val="18"/>
        </w:rPr>
        <w:t>Tutte le altre tipologie di studenti (annualisti del I e II anno)</w:t>
      </w:r>
      <w:r w:rsidRPr="00624799">
        <w:rPr>
          <w:sz w:val="18"/>
          <w:szCs w:val="18"/>
        </w:rPr>
        <w:t xml:space="preserve"> porteranno il programma </w:t>
      </w:r>
      <w:r w:rsidR="00FA1C9E">
        <w:rPr>
          <w:sz w:val="18"/>
          <w:szCs w:val="18"/>
        </w:rPr>
        <w:t>dei due semestri</w:t>
      </w:r>
      <w:r w:rsidR="009674A4">
        <w:rPr>
          <w:sz w:val="18"/>
          <w:szCs w:val="18"/>
        </w:rPr>
        <w:t xml:space="preserve"> per intero. </w:t>
      </w:r>
    </w:p>
    <w:p w14:paraId="6ED114D7" w14:textId="28AEAD1D" w:rsidR="00EB3624" w:rsidRPr="00B30EF7" w:rsidRDefault="00FA1C9E" w:rsidP="00676E87">
      <w:pPr>
        <w:spacing w:line="240" w:lineRule="exact"/>
        <w:rPr>
          <w:sz w:val="18"/>
          <w:szCs w:val="18"/>
          <w:u w:val="single"/>
        </w:rPr>
      </w:pPr>
      <w:r w:rsidRPr="00B30EF7">
        <w:rPr>
          <w:sz w:val="18"/>
          <w:szCs w:val="18"/>
          <w:u w:val="single"/>
        </w:rPr>
        <w:t xml:space="preserve">L’esame è in lingua italiana per gli studenti semestralisti e per gli studenti del I anno. Per gli studenti del II anno, l’esame è in francese. </w:t>
      </w:r>
    </w:p>
    <w:p w14:paraId="6619624E" w14:textId="77777777" w:rsidR="00EB3624" w:rsidRPr="00624799" w:rsidRDefault="00EB3624" w:rsidP="00EB3624">
      <w:pPr>
        <w:spacing w:line="276" w:lineRule="auto"/>
        <w:rPr>
          <w:sz w:val="18"/>
          <w:szCs w:val="18"/>
        </w:rPr>
      </w:pPr>
    </w:p>
    <w:p w14:paraId="7D085CA4" w14:textId="77777777" w:rsidR="001D1E7F" w:rsidRPr="00624799" w:rsidRDefault="001D1E7F" w:rsidP="00676E87">
      <w:pPr>
        <w:spacing w:line="240" w:lineRule="exact"/>
        <w:rPr>
          <w:b/>
          <w:i/>
          <w:sz w:val="18"/>
          <w:szCs w:val="18"/>
        </w:rPr>
      </w:pPr>
      <w:r w:rsidRPr="00624799">
        <w:rPr>
          <w:b/>
          <w:i/>
          <w:sz w:val="18"/>
          <w:szCs w:val="18"/>
        </w:rPr>
        <w:t>Prerequisiti</w:t>
      </w:r>
    </w:p>
    <w:p w14:paraId="44D6F451" w14:textId="2936CC3B" w:rsidR="001D1E7F" w:rsidRPr="00624799" w:rsidRDefault="001D1E7F" w:rsidP="00676E87">
      <w:pPr>
        <w:autoSpaceDE w:val="0"/>
        <w:autoSpaceDN w:val="0"/>
        <w:adjustRightInd w:val="0"/>
        <w:spacing w:line="240" w:lineRule="exact"/>
        <w:rPr>
          <w:sz w:val="18"/>
          <w:szCs w:val="18"/>
        </w:rPr>
      </w:pPr>
      <w:r w:rsidRPr="00624799">
        <w:rPr>
          <w:sz w:val="18"/>
          <w:szCs w:val="18"/>
        </w:rPr>
        <w:t xml:space="preserve">Avendo carattere introduttivo, l’insegnamento non necessita di prerequisiti relativi ai contenuti. Si presuppone comunque interesse e curiosità intellettuale per i temi trattati e si consiglia di predisporsi di una buona preparazione manualistica di base sulla letteratura francese </w:t>
      </w:r>
      <w:r w:rsidR="00B30EF7">
        <w:rPr>
          <w:sz w:val="18"/>
          <w:szCs w:val="18"/>
        </w:rPr>
        <w:t xml:space="preserve">dell’Ottocento. </w:t>
      </w:r>
      <w:r w:rsidRPr="00624799">
        <w:rPr>
          <w:sz w:val="18"/>
          <w:szCs w:val="18"/>
        </w:rPr>
        <w:t xml:space="preserve"> </w:t>
      </w:r>
    </w:p>
    <w:p w14:paraId="0567A145" w14:textId="77777777" w:rsidR="001D1E7F" w:rsidRPr="00624799" w:rsidRDefault="001D1E7F" w:rsidP="0089229F">
      <w:pPr>
        <w:spacing w:line="276" w:lineRule="auto"/>
        <w:rPr>
          <w:sz w:val="18"/>
          <w:szCs w:val="18"/>
        </w:rPr>
      </w:pPr>
    </w:p>
    <w:p w14:paraId="6E76AAEE" w14:textId="77777777" w:rsidR="00EB3624" w:rsidRPr="00676E87" w:rsidRDefault="00EB3624" w:rsidP="00676E87">
      <w:pPr>
        <w:spacing w:after="120" w:line="240" w:lineRule="exact"/>
        <w:rPr>
          <w:i/>
          <w:sz w:val="18"/>
          <w:szCs w:val="18"/>
        </w:rPr>
      </w:pPr>
      <w:r w:rsidRPr="00676E87">
        <w:rPr>
          <w:i/>
          <w:sz w:val="18"/>
          <w:szCs w:val="18"/>
        </w:rPr>
        <w:t>Orario e luogo di ricevimento degli studenti</w:t>
      </w:r>
    </w:p>
    <w:p w14:paraId="023C8202" w14:textId="3B3A80FB" w:rsidR="001D1E7F" w:rsidRDefault="001D1E7F" w:rsidP="00676E87">
      <w:pPr>
        <w:pStyle w:val="Testo2"/>
        <w:spacing w:line="240" w:lineRule="exact"/>
        <w:ind w:firstLine="0"/>
        <w:rPr>
          <w:rFonts w:ascii="Times New Roman" w:hAnsi="Times New Roman"/>
          <w:szCs w:val="18"/>
        </w:rPr>
      </w:pPr>
      <w:r w:rsidRPr="00624799">
        <w:rPr>
          <w:rFonts w:ascii="Times New Roman" w:hAnsi="Times New Roman"/>
          <w:szCs w:val="18"/>
        </w:rPr>
        <w:t xml:space="preserve">Per l’orario di ricevimento del </w:t>
      </w:r>
      <w:r w:rsidR="00EB3624" w:rsidRPr="00624799">
        <w:rPr>
          <w:rFonts w:ascii="Times New Roman" w:hAnsi="Times New Roman"/>
          <w:szCs w:val="18"/>
        </w:rPr>
        <w:t xml:space="preserve">Prof. </w:t>
      </w:r>
      <w:r w:rsidR="00EB3624" w:rsidRPr="00624799">
        <w:rPr>
          <w:rFonts w:ascii="Times New Roman" w:hAnsi="Times New Roman"/>
          <w:b/>
          <w:szCs w:val="18"/>
        </w:rPr>
        <w:t>Davide Vago</w:t>
      </w:r>
      <w:r w:rsidRPr="00624799">
        <w:rPr>
          <w:rFonts w:ascii="Times New Roman" w:hAnsi="Times New Roman"/>
          <w:szCs w:val="18"/>
        </w:rPr>
        <w:t>, consultare orario e modalità (nonché eventuali cambiamenti) sulla « pagina docente » del sito istituzionale dell’UCSC.</w:t>
      </w:r>
    </w:p>
    <w:p w14:paraId="3DDED3D2" w14:textId="77777777" w:rsidR="0043625E" w:rsidRDefault="0043625E" w:rsidP="00B9676F">
      <w:pPr>
        <w:pStyle w:val="Testo2"/>
        <w:spacing w:line="240" w:lineRule="auto"/>
        <w:ind w:firstLine="0"/>
        <w:rPr>
          <w:rFonts w:ascii="Times New Roman" w:hAnsi="Times New Roman"/>
          <w:szCs w:val="18"/>
        </w:rPr>
      </w:pPr>
    </w:p>
    <w:p w14:paraId="1BBD33F4" w14:textId="77777777" w:rsidR="0071305C" w:rsidRDefault="0071305C" w:rsidP="00B9676F">
      <w:pPr>
        <w:pStyle w:val="Testo2"/>
        <w:spacing w:line="240" w:lineRule="auto"/>
        <w:ind w:firstLine="0"/>
        <w:rPr>
          <w:rFonts w:ascii="Times New Roman" w:hAnsi="Times New Roman"/>
          <w:szCs w:val="18"/>
        </w:rPr>
      </w:pPr>
    </w:p>
    <w:p w14:paraId="68A4FB68" w14:textId="77777777" w:rsidR="0071305C" w:rsidRDefault="0071305C" w:rsidP="0071305C">
      <w:pPr>
        <w:pStyle w:val="Titolo1"/>
      </w:pPr>
      <w:bookmarkStart w:id="0" w:name="_Hlk109116742"/>
      <w:r>
        <w:t>Esercitazioni di lingua francese 1 (LT)</w:t>
      </w:r>
    </w:p>
    <w:p w14:paraId="48C857B4" w14:textId="77777777" w:rsidR="007A2537" w:rsidRDefault="007A2537" w:rsidP="007A2537">
      <w:pPr>
        <w:pStyle w:val="Titolo2"/>
      </w:pPr>
      <w:bookmarkStart w:id="1" w:name="_Hlk150171590"/>
      <w:bookmarkEnd w:id="0"/>
      <w:r>
        <w:t>Dott.sse Carlotta Contrini</w:t>
      </w:r>
      <w:r w:rsidRPr="004E6BC1">
        <w:t>, Annita Lyonnet</w:t>
      </w:r>
    </w:p>
    <w:bookmarkEnd w:id="1"/>
    <w:p w14:paraId="6E73CA40" w14:textId="77777777" w:rsidR="0071305C" w:rsidRDefault="0071305C" w:rsidP="0071305C">
      <w:pPr>
        <w:spacing w:before="240" w:after="120"/>
        <w:rPr>
          <w:b/>
          <w:sz w:val="18"/>
        </w:rPr>
      </w:pPr>
      <w:r w:rsidRPr="00B85E1D">
        <w:rPr>
          <w:b/>
          <w:i/>
          <w:sz w:val="18"/>
        </w:rPr>
        <w:t>OBIETTIV</w:t>
      </w:r>
      <w:r>
        <w:rPr>
          <w:b/>
          <w:i/>
          <w:sz w:val="18"/>
        </w:rPr>
        <w:t>O</w:t>
      </w:r>
      <w:r w:rsidRPr="00B85E1D">
        <w:rPr>
          <w:b/>
          <w:i/>
          <w:sz w:val="18"/>
        </w:rPr>
        <w:t xml:space="preserve"> E RISULTATI DI APPRENDIMENTO ATTESI</w:t>
      </w:r>
    </w:p>
    <w:p w14:paraId="6B22F39B" w14:textId="77777777" w:rsidR="0071305C" w:rsidRDefault="0071305C" w:rsidP="0071305C">
      <w:pPr>
        <w:pStyle w:val="DidefaultA"/>
        <w:rPr>
          <w:rFonts w:ascii="Times" w:eastAsia="Times" w:hAnsi="Times" w:cs="Times"/>
          <w:sz w:val="20"/>
          <w:szCs w:val="20"/>
        </w:rPr>
      </w:pPr>
      <w:r>
        <w:rPr>
          <w:rFonts w:ascii="Times" w:hAnsi="Times"/>
          <w:sz w:val="20"/>
          <w:szCs w:val="20"/>
        </w:rPr>
        <w:t xml:space="preserve">Al termine delle esercitazioni lo studente avrà acquisito, ad un livello intermedio, le strutture morfo-sintattiche essenziali della lingua francese e disporrà di conoscenze lessicali di base; sarà inoltre in grado di applicare tali conoscenze nell’uso concreto – scritto e orale – della lingua. Sarà consapevole delle principali difficoltà ortografiche del </w:t>
      </w:r>
      <w:r w:rsidRPr="00A13872">
        <w:rPr>
          <w:rFonts w:ascii="Times" w:hAnsi="Times"/>
          <w:sz w:val="20"/>
          <w:szCs w:val="20"/>
        </w:rPr>
        <w:t>francese e saprà leggere correttamente ad alta voce.</w:t>
      </w:r>
    </w:p>
    <w:p w14:paraId="36E872FA" w14:textId="77777777" w:rsidR="0071305C" w:rsidRDefault="0071305C" w:rsidP="0071305C">
      <w:pPr>
        <w:pStyle w:val="DidefaultA"/>
        <w:rPr>
          <w:rFonts w:ascii="Times" w:eastAsia="Times" w:hAnsi="Times" w:cs="Times"/>
          <w:sz w:val="20"/>
          <w:szCs w:val="20"/>
        </w:rPr>
      </w:pPr>
      <w:r>
        <w:rPr>
          <w:rFonts w:ascii="Times" w:hAnsi="Times"/>
          <w:sz w:val="20"/>
          <w:szCs w:val="20"/>
        </w:rPr>
        <w:t xml:space="preserve">Lo studente saprà comprendere senza problemi testi di medio-bassa difficoltà su argomenti familiari e attinenti alla sfera personale; a livello scritto, sarà in grado di produrre e di tradurre dall’italiano al francese testi brevi su argomenti semplici relativi alla vita quotidiana. </w:t>
      </w:r>
    </w:p>
    <w:p w14:paraId="0E8FA96E" w14:textId="77777777" w:rsidR="0071305C" w:rsidRDefault="0071305C" w:rsidP="0071305C">
      <w:pPr>
        <w:pStyle w:val="DidefaultA"/>
        <w:rPr>
          <w:rFonts w:ascii="Times" w:hAnsi="Times"/>
          <w:sz w:val="20"/>
          <w:szCs w:val="20"/>
        </w:rPr>
      </w:pPr>
      <w:r>
        <w:rPr>
          <w:rFonts w:ascii="Times" w:hAnsi="Times"/>
          <w:sz w:val="20"/>
          <w:szCs w:val="20"/>
        </w:rPr>
        <w:t>Nell’ambito dell’espressione orale saprà articolare correttamente i suoni della lingua francese e sarà in grado di interagire con una certa scioltezza e spontaneità sugli argomenti trattati nel testo in adozione. Sarà inoltre capace di riassumere in modo pertinente i principali nuclei informativi di testi noti.</w:t>
      </w:r>
    </w:p>
    <w:p w14:paraId="386394D0" w14:textId="77777777" w:rsidR="0071305C" w:rsidRDefault="0071305C" w:rsidP="0071305C">
      <w:pPr>
        <w:rPr>
          <w:shd w:val="clear" w:color="auto" w:fill="FFFFFF"/>
        </w:rPr>
      </w:pPr>
      <w:r w:rsidRPr="002A18B7">
        <w:rPr>
          <w:shd w:val="clear" w:color="auto" w:fill="FFFFFF"/>
        </w:rPr>
        <w:t>Le attività proposte nel ciclo delle esercitazioni di lingua per la</w:t>
      </w:r>
      <w:r>
        <w:rPr>
          <w:shd w:val="clear" w:color="auto" w:fill="FFFFFF"/>
        </w:rPr>
        <w:t xml:space="preserve"> </w:t>
      </w:r>
      <w:r w:rsidRPr="00041824">
        <w:rPr>
          <w:bCs/>
          <w:shd w:val="clear" w:color="auto" w:fill="FFFFFF"/>
        </w:rPr>
        <w:t>prima</w:t>
      </w:r>
      <w:r>
        <w:rPr>
          <w:rStyle w:val="xxapple-converted-space"/>
          <w:bdr w:val="none" w:sz="0" w:space="0" w:color="auto" w:frame="1"/>
          <w:shd w:val="clear" w:color="auto" w:fill="FFFFFF"/>
        </w:rPr>
        <w:t xml:space="preserve"> </w:t>
      </w:r>
      <w:r w:rsidRPr="002A18B7">
        <w:rPr>
          <w:shd w:val="clear" w:color="auto" w:fill="FFFFFF"/>
        </w:rPr>
        <w:t>annualità di corso mirano al raggiungimento, nelle quattro abilità, di un livello di competenze che si colloca tra il livello B1 e il livello B2 del Portfolio Europeo delle lingue</w:t>
      </w:r>
      <w:r>
        <w:rPr>
          <w:shd w:val="clear" w:color="auto" w:fill="FFFFFF"/>
        </w:rPr>
        <w:t>.</w:t>
      </w:r>
    </w:p>
    <w:p w14:paraId="5F50BDB6" w14:textId="77777777" w:rsidR="0071305C" w:rsidRPr="00B91F80" w:rsidRDefault="0071305C" w:rsidP="0071305C">
      <w:pPr>
        <w:spacing w:before="240" w:after="120"/>
        <w:rPr>
          <w:b/>
          <w:sz w:val="18"/>
        </w:rPr>
      </w:pPr>
      <w:r w:rsidRPr="00B91F80">
        <w:rPr>
          <w:b/>
          <w:i/>
          <w:sz w:val="18"/>
        </w:rPr>
        <w:t>PROGRAMMA DEL CORSO</w:t>
      </w:r>
    </w:p>
    <w:p w14:paraId="378ADA44" w14:textId="77777777" w:rsidR="0071305C" w:rsidRPr="00DC040B" w:rsidRDefault="0071305C" w:rsidP="0071305C">
      <w:r w:rsidRPr="00DC040B">
        <w:t xml:space="preserve">Fondamenti di </w:t>
      </w:r>
      <w:r w:rsidRPr="00A13872">
        <w:t>fonetica e fonologia; correzione fonetica. Le regole dell’ortografia e della pronuncia.</w:t>
      </w:r>
      <w:r>
        <w:t xml:space="preserve"> La phonétique par les textes. Les virelangues.</w:t>
      </w:r>
    </w:p>
    <w:p w14:paraId="64E432CD" w14:textId="77777777" w:rsidR="0071305C" w:rsidRPr="00DC040B" w:rsidRDefault="0071305C" w:rsidP="0071305C">
      <w:r w:rsidRPr="00DC040B">
        <w:t>Analisi delle principali funzioni di comunicazione.</w:t>
      </w:r>
    </w:p>
    <w:p w14:paraId="217DC2FC" w14:textId="77777777" w:rsidR="0071305C" w:rsidRDefault="0071305C" w:rsidP="0071305C">
      <w:r w:rsidRPr="00DC040B">
        <w:t>Studio delle strutture morfosintattiche di base, del lessico fondamentale (competenza attiva di 1500-1700 vocaboli) e dei principali elementi di relazione</w:t>
      </w:r>
      <w:r>
        <w:t xml:space="preserve"> testuale. Esercitazioni di dettato.</w:t>
      </w:r>
    </w:p>
    <w:p w14:paraId="70ADEF39" w14:textId="77777777" w:rsidR="0071305C" w:rsidRDefault="0071305C" w:rsidP="0071305C">
      <w:r>
        <w:t>Attività di comprensione e di elaborazione del testo scritto, con nozioni di tipologia testuale.</w:t>
      </w:r>
    </w:p>
    <w:p w14:paraId="5BBF47F4" w14:textId="77777777" w:rsidR="0071305C" w:rsidRDefault="0071305C" w:rsidP="0071305C">
      <w:r>
        <w:t>Attività di comunicazione orale e scritta riguardante argomenti di vita quotidiana.</w:t>
      </w:r>
    </w:p>
    <w:p w14:paraId="54384B5C" w14:textId="77777777" w:rsidR="0071305C" w:rsidRDefault="0071305C" w:rsidP="0071305C">
      <w:r>
        <w:t>Attività di lettura e di comprensione di brevi testi orali e scritti.</w:t>
      </w:r>
    </w:p>
    <w:p w14:paraId="0EAFDB98" w14:textId="77777777" w:rsidR="0071305C" w:rsidRDefault="0071305C" w:rsidP="0071305C">
      <w:pPr>
        <w:keepNext/>
        <w:spacing w:before="240" w:after="120"/>
        <w:rPr>
          <w:b/>
          <w:sz w:val="18"/>
        </w:rPr>
      </w:pPr>
      <w:r>
        <w:rPr>
          <w:b/>
          <w:i/>
          <w:sz w:val="18"/>
        </w:rPr>
        <w:t>BIBLIOGRAFIA</w:t>
      </w:r>
    </w:p>
    <w:p w14:paraId="0B882186" w14:textId="5AD98843" w:rsidR="0071305C" w:rsidRPr="00680B13" w:rsidRDefault="0071305C" w:rsidP="0071305C">
      <w:pPr>
        <w:pStyle w:val="Testo1"/>
        <w:rPr>
          <w:sz w:val="20"/>
          <w:lang w:val="fr-FR"/>
        </w:rPr>
      </w:pPr>
      <w:r w:rsidRPr="00680B13">
        <w:rPr>
          <w:sz w:val="20"/>
          <w:lang w:val="fr-FR"/>
        </w:rPr>
        <w:t xml:space="preserve">- </w:t>
      </w:r>
      <w:r w:rsidRPr="00680B13">
        <w:rPr>
          <w:smallCaps/>
          <w:sz w:val="20"/>
          <w:lang w:val="fr-FR"/>
        </w:rPr>
        <w:t xml:space="preserve">F. </w:t>
      </w:r>
      <w:r w:rsidRPr="00472320">
        <w:rPr>
          <w:smallCaps/>
          <w:sz w:val="16"/>
          <w:lang w:val="fr-FR"/>
        </w:rPr>
        <w:t>Bidaud</w:t>
      </w:r>
      <w:r w:rsidRPr="00680B13">
        <w:rPr>
          <w:sz w:val="20"/>
          <w:lang w:val="fr-FR"/>
        </w:rPr>
        <w:t xml:space="preserve">, </w:t>
      </w:r>
      <w:r w:rsidRPr="00472320">
        <w:rPr>
          <w:i/>
          <w:iCs/>
          <w:szCs w:val="18"/>
          <w:lang w:val="fr-FR"/>
        </w:rPr>
        <w:t>Grammaire du français pour italophones</w:t>
      </w:r>
      <w:r w:rsidRPr="00680B13">
        <w:rPr>
          <w:sz w:val="20"/>
          <w:lang w:val="fr-FR"/>
        </w:rPr>
        <w:t>, Quatrième édition, UTET Università, 2020</w:t>
      </w:r>
      <w:r w:rsidR="00DD68A3">
        <w:rPr>
          <w:sz w:val="20"/>
          <w:lang w:val="fr-FR"/>
        </w:rPr>
        <w:t xml:space="preserve"> </w:t>
      </w:r>
      <w:hyperlink r:id="rId8" w:history="1">
        <w:r w:rsidR="00DD68A3" w:rsidRPr="00DD68A3">
          <w:rPr>
            <w:rStyle w:val="Collegamentoipertestuale"/>
            <w:lang w:val="fr-FR"/>
          </w:rPr>
          <w:t>Acquista da V&amp;P</w:t>
        </w:r>
      </w:hyperlink>
    </w:p>
    <w:p w14:paraId="007ADA37" w14:textId="5F9FE847" w:rsidR="0071305C" w:rsidRPr="00680B13" w:rsidRDefault="0071305C" w:rsidP="0071305C">
      <w:pPr>
        <w:pStyle w:val="Testo1"/>
        <w:rPr>
          <w:sz w:val="20"/>
          <w:lang w:val="fr-FR"/>
        </w:rPr>
      </w:pPr>
      <w:r w:rsidRPr="00680B13">
        <w:rPr>
          <w:sz w:val="20"/>
          <w:lang w:val="fr-FR"/>
        </w:rPr>
        <w:lastRenderedPageBreak/>
        <w:t xml:space="preserve">- </w:t>
      </w:r>
      <w:r w:rsidRPr="00472320">
        <w:rPr>
          <w:smallCaps/>
          <w:sz w:val="16"/>
          <w:lang w:val="fr-FR"/>
        </w:rPr>
        <w:t>F. Bidaud</w:t>
      </w:r>
      <w:r w:rsidRPr="00680B13">
        <w:rPr>
          <w:sz w:val="20"/>
          <w:lang w:val="fr-FR"/>
        </w:rPr>
        <w:t xml:space="preserve">, </w:t>
      </w:r>
      <w:r w:rsidRPr="00472320">
        <w:rPr>
          <w:i/>
          <w:iCs/>
          <w:szCs w:val="18"/>
          <w:lang w:val="fr-FR"/>
        </w:rPr>
        <w:t>Exercices de grammaire française pour italophones</w:t>
      </w:r>
      <w:r w:rsidRPr="00680B13">
        <w:rPr>
          <w:sz w:val="20"/>
          <w:lang w:val="fr-FR"/>
        </w:rPr>
        <w:t>, Quatrième édition, UTET Università, 2021</w:t>
      </w:r>
      <w:r w:rsidR="00DD68A3">
        <w:rPr>
          <w:sz w:val="20"/>
          <w:lang w:val="fr-FR"/>
        </w:rPr>
        <w:t xml:space="preserve"> </w:t>
      </w:r>
      <w:hyperlink r:id="rId9" w:history="1">
        <w:r w:rsidR="00DD68A3" w:rsidRPr="00DD68A3">
          <w:rPr>
            <w:rStyle w:val="Collegamentoipertestuale"/>
            <w:lang w:val="fr-FR"/>
          </w:rPr>
          <w:t>Acquista da V&amp;P</w:t>
        </w:r>
      </w:hyperlink>
    </w:p>
    <w:p w14:paraId="04121CDE" w14:textId="77777777" w:rsidR="0071305C" w:rsidRPr="00680B13" w:rsidRDefault="0071305C" w:rsidP="0071305C">
      <w:pPr>
        <w:pStyle w:val="Testo1"/>
        <w:spacing w:line="240" w:lineRule="atLeast"/>
        <w:ind w:left="0" w:firstLine="0"/>
        <w:rPr>
          <w:rFonts w:cs="Times"/>
          <w:sz w:val="20"/>
        </w:rPr>
      </w:pPr>
      <w:r w:rsidRPr="00680B13">
        <w:rPr>
          <w:rFonts w:cs="Times"/>
          <w:spacing w:val="-5"/>
          <w:sz w:val="20"/>
        </w:rPr>
        <w:t>Ulteriori indicazioni di lettura per l'esame saranno fornite su Blackboard all'inizio dell'anno accademico.</w:t>
      </w:r>
    </w:p>
    <w:p w14:paraId="45EA1C8F" w14:textId="77777777" w:rsidR="0071305C" w:rsidRPr="00D47426" w:rsidRDefault="0071305C" w:rsidP="0071305C">
      <w:pPr>
        <w:spacing w:before="240" w:after="120" w:line="220" w:lineRule="exact"/>
        <w:rPr>
          <w:rFonts w:cs="Times"/>
          <w:b/>
          <w:i/>
          <w:sz w:val="18"/>
          <w:szCs w:val="18"/>
        </w:rPr>
      </w:pPr>
      <w:r w:rsidRPr="00D47426">
        <w:rPr>
          <w:rFonts w:cs="Times"/>
          <w:b/>
          <w:i/>
          <w:sz w:val="18"/>
          <w:szCs w:val="18"/>
        </w:rPr>
        <w:t>DIDATTICA DEL CORSO</w:t>
      </w:r>
    </w:p>
    <w:p w14:paraId="415669DB" w14:textId="77777777" w:rsidR="0071305C" w:rsidRPr="00D47426" w:rsidRDefault="0071305C" w:rsidP="0071305C">
      <w:pPr>
        <w:pStyle w:val="Testo2"/>
        <w:rPr>
          <w:rFonts w:cs="Times"/>
          <w:szCs w:val="18"/>
        </w:rPr>
      </w:pPr>
      <w:r w:rsidRPr="00D47426">
        <w:rPr>
          <w:rFonts w:cs="Times"/>
          <w:szCs w:val="18"/>
        </w:rPr>
        <w:t>Lezioni in aula, lavori pratici guidati, lavoro in laboratorio.</w:t>
      </w:r>
    </w:p>
    <w:p w14:paraId="2B27D139" w14:textId="77777777" w:rsidR="0071305C" w:rsidRPr="00D47426" w:rsidRDefault="0071305C" w:rsidP="0071305C">
      <w:pPr>
        <w:spacing w:before="240" w:after="120" w:line="220" w:lineRule="exact"/>
        <w:rPr>
          <w:rFonts w:cs="Times"/>
          <w:b/>
          <w:i/>
          <w:sz w:val="18"/>
          <w:szCs w:val="18"/>
        </w:rPr>
      </w:pPr>
      <w:r w:rsidRPr="00D47426">
        <w:rPr>
          <w:rFonts w:cs="Times"/>
          <w:b/>
          <w:i/>
          <w:sz w:val="18"/>
          <w:szCs w:val="18"/>
        </w:rPr>
        <w:t>METODO E CRITERI DI VALUTAZIONE</w:t>
      </w:r>
    </w:p>
    <w:p w14:paraId="3192494E" w14:textId="77777777" w:rsidR="0071305C" w:rsidRPr="00D47426" w:rsidRDefault="0071305C" w:rsidP="0071305C">
      <w:pPr>
        <w:pStyle w:val="Testo2"/>
        <w:spacing w:line="240" w:lineRule="exact"/>
        <w:rPr>
          <w:szCs w:val="18"/>
        </w:rPr>
      </w:pPr>
      <w:r>
        <w:rPr>
          <w:szCs w:val="18"/>
        </w:rPr>
        <w:t>Prova intermedia</w:t>
      </w:r>
      <w:r w:rsidRPr="00D47426">
        <w:rPr>
          <w:szCs w:val="18"/>
        </w:rPr>
        <w:t xml:space="preserve"> scritt</w:t>
      </w:r>
      <w:r>
        <w:rPr>
          <w:szCs w:val="18"/>
        </w:rPr>
        <w:t>a</w:t>
      </w:r>
      <w:r w:rsidRPr="00D47426">
        <w:rPr>
          <w:szCs w:val="18"/>
        </w:rPr>
        <w:t xml:space="preserve"> e orale. Per </w:t>
      </w:r>
      <w:r>
        <w:rPr>
          <w:szCs w:val="18"/>
        </w:rPr>
        <w:t xml:space="preserve">la prova intermedia </w:t>
      </w:r>
      <w:r w:rsidRPr="00D47426">
        <w:rPr>
          <w:szCs w:val="18"/>
        </w:rPr>
        <w:t>scritt</w:t>
      </w:r>
      <w:r>
        <w:rPr>
          <w:szCs w:val="18"/>
        </w:rPr>
        <w:t>a</w:t>
      </w:r>
      <w:r w:rsidRPr="00D47426">
        <w:rPr>
          <w:szCs w:val="18"/>
        </w:rPr>
        <w:t xml:space="preserve">, si prega di fare riferimento alla parte generale relativa all’organizzazione degli esami di lingua </w:t>
      </w:r>
      <w:r>
        <w:rPr>
          <w:szCs w:val="18"/>
        </w:rPr>
        <w:t xml:space="preserve">nella </w:t>
      </w:r>
      <w:r w:rsidRPr="00ED2086">
        <w:rPr>
          <w:i/>
          <w:iCs/>
          <w:szCs w:val="18"/>
        </w:rPr>
        <w:t>Guida dello studente</w:t>
      </w:r>
      <w:r w:rsidRPr="00D47426">
        <w:rPr>
          <w:szCs w:val="18"/>
        </w:rPr>
        <w:t>.</w:t>
      </w:r>
    </w:p>
    <w:p w14:paraId="541307C2" w14:textId="77777777" w:rsidR="0071305C" w:rsidRPr="00D47426" w:rsidRDefault="0071305C" w:rsidP="0071305C">
      <w:pPr>
        <w:pStyle w:val="Testo2"/>
        <w:spacing w:line="240" w:lineRule="exact"/>
        <w:rPr>
          <w:szCs w:val="18"/>
        </w:rPr>
      </w:pPr>
      <w:r>
        <w:rPr>
          <w:szCs w:val="18"/>
        </w:rPr>
        <w:t xml:space="preserve">La prova </w:t>
      </w:r>
      <w:r w:rsidRPr="00D47426">
        <w:rPr>
          <w:szCs w:val="18"/>
        </w:rPr>
        <w:t>orale consiste nella presentazione delle letture indicate durante le esercitazioni da parte del candidato (30% del valore della valutazione finale), nell’analisi delle strutture morfosintattiche, grammaticali e lessicali (30% del valore della valutazione finale), cui fa seguito la discussione sui testi scritti e orali oggetto delle esercitazioni (40% del valore della valutazione finale).</w:t>
      </w:r>
    </w:p>
    <w:p w14:paraId="791D6FD2" w14:textId="77777777" w:rsidR="0071305C" w:rsidRPr="00D47426" w:rsidRDefault="0071305C" w:rsidP="0071305C">
      <w:pPr>
        <w:pStyle w:val="Testo2"/>
        <w:spacing w:line="240" w:lineRule="exact"/>
        <w:rPr>
          <w:szCs w:val="18"/>
        </w:rPr>
      </w:pPr>
      <w:r w:rsidRPr="00D47426">
        <w:rPr>
          <w:szCs w:val="18"/>
        </w:rPr>
        <w:t>Le percentuali si riferiscono alla valutazione della presentazione dei contenuti e dei fattori costitutivi della produzione orale effettuata: appropriatezza morfosintattica e espressiva; adeguatezza nella realizzazione fonetico-fonologica; pertinenza delle risposte alle domande poste e attitudine al dialogo; approfondimento linguistico a partire dai testi analizzati.</w:t>
      </w:r>
    </w:p>
    <w:p w14:paraId="7957BD07" w14:textId="77777777" w:rsidR="0071305C" w:rsidRPr="00D47426" w:rsidRDefault="0071305C" w:rsidP="0071305C">
      <w:pPr>
        <w:spacing w:before="240" w:after="120"/>
        <w:rPr>
          <w:b/>
          <w:i/>
          <w:sz w:val="18"/>
          <w:szCs w:val="18"/>
        </w:rPr>
      </w:pPr>
      <w:r w:rsidRPr="00D47426">
        <w:rPr>
          <w:b/>
          <w:i/>
          <w:sz w:val="18"/>
          <w:szCs w:val="18"/>
        </w:rPr>
        <w:t>AVVERTENZE E PREREQUISITI</w:t>
      </w:r>
    </w:p>
    <w:p w14:paraId="35FBAB8E" w14:textId="77777777" w:rsidR="0071305C" w:rsidRPr="00D47426" w:rsidRDefault="0071305C" w:rsidP="00472320">
      <w:pPr>
        <w:spacing w:after="120" w:line="240" w:lineRule="exact"/>
        <w:rPr>
          <w:noProof/>
          <w:sz w:val="18"/>
          <w:szCs w:val="18"/>
        </w:rPr>
      </w:pPr>
      <w:r w:rsidRPr="00D47426">
        <w:rPr>
          <w:noProof/>
          <w:sz w:val="18"/>
          <w:szCs w:val="18"/>
        </w:rPr>
        <w:t xml:space="preserve">Questo programma vale per tutti i livelli (principianti, intermedi, avanzati). Prima dell’inizio delle lezioni, gli studenti verranno suddivisi in gruppi in base alle competenze linguistiche di partenza. </w:t>
      </w:r>
    </w:p>
    <w:p w14:paraId="12F143BA" w14:textId="77777777" w:rsidR="0071305C" w:rsidRPr="00D47426" w:rsidRDefault="0071305C" w:rsidP="0071305C">
      <w:pPr>
        <w:pStyle w:val="Testo2"/>
        <w:spacing w:line="240" w:lineRule="exact"/>
        <w:rPr>
          <w:szCs w:val="18"/>
        </w:rPr>
      </w:pPr>
      <w:r w:rsidRPr="00D47426">
        <w:rPr>
          <w:szCs w:val="18"/>
        </w:rPr>
        <w:t xml:space="preserve">Si presuppone la conoscenza dell’analisi grammaticale, logica e del periodo e della terminologia grammaticale in italiano, nonché interesse per la lingua e la cultura dei paesi di lingua francese. L’acquisizione del livello previsto al primo anno costituisce la premessa fondamentale per il superamento </w:t>
      </w:r>
      <w:r>
        <w:rPr>
          <w:szCs w:val="18"/>
        </w:rPr>
        <w:t xml:space="preserve">dell’esame finale di Linguistica/Letteratura del 1° anno, nonché il fondamento per le esercitazioni </w:t>
      </w:r>
      <w:r w:rsidRPr="00D47426">
        <w:rPr>
          <w:szCs w:val="18"/>
        </w:rPr>
        <w:t>negli anni successivi. Per un apprendimento proficuo e duraturo è richiesta una partecipazione proattiva alle esercitazioni e lo svolgimento regolare dei compiti per il consolidamento delle conoscenze e delle abilità linguistiche esercitate in aula.</w:t>
      </w:r>
    </w:p>
    <w:p w14:paraId="4CBFE194" w14:textId="77777777" w:rsidR="0071305C" w:rsidRDefault="0071305C" w:rsidP="0071305C">
      <w:pPr>
        <w:pStyle w:val="Testo2"/>
        <w:rPr>
          <w:sz w:val="20"/>
        </w:rPr>
      </w:pPr>
    </w:p>
    <w:p w14:paraId="783DCEA4" w14:textId="77777777" w:rsidR="0071305C" w:rsidRPr="00D47426" w:rsidRDefault="0071305C" w:rsidP="0071305C">
      <w:pPr>
        <w:pStyle w:val="Testo2"/>
        <w:ind w:firstLine="0"/>
        <w:rPr>
          <w:i/>
          <w:szCs w:val="18"/>
        </w:rPr>
      </w:pPr>
      <w:r w:rsidRPr="002B53E3">
        <w:rPr>
          <w:i/>
          <w:sz w:val="20"/>
        </w:rPr>
        <w:t>O</w:t>
      </w:r>
      <w:r w:rsidRPr="00D47426">
        <w:rPr>
          <w:i/>
          <w:szCs w:val="18"/>
        </w:rPr>
        <w:t>rario e luogo di ricevimento degli studenti</w:t>
      </w:r>
    </w:p>
    <w:p w14:paraId="762D6EA6" w14:textId="77777777" w:rsidR="0071305C" w:rsidRPr="00D47426" w:rsidRDefault="0071305C" w:rsidP="0071305C">
      <w:pPr>
        <w:pStyle w:val="Testo2"/>
        <w:rPr>
          <w:szCs w:val="18"/>
        </w:rPr>
      </w:pPr>
    </w:p>
    <w:p w14:paraId="47FAC6EC" w14:textId="77777777" w:rsidR="0071305C" w:rsidRDefault="0071305C" w:rsidP="0071305C">
      <w:pPr>
        <w:spacing w:line="220" w:lineRule="exact"/>
        <w:ind w:firstLine="284"/>
        <w:rPr>
          <w:noProof/>
          <w:sz w:val="18"/>
          <w:szCs w:val="18"/>
        </w:rPr>
      </w:pPr>
      <w:r w:rsidRPr="00762EED">
        <w:rPr>
          <w:noProof/>
          <w:sz w:val="18"/>
          <w:szCs w:val="18"/>
        </w:rPr>
        <w:t xml:space="preserve">Gli orari di ricevimento saranno </w:t>
      </w:r>
      <w:r>
        <w:rPr>
          <w:noProof/>
          <w:sz w:val="18"/>
          <w:szCs w:val="18"/>
        </w:rPr>
        <w:t>pubblicati su Blackboard</w:t>
      </w:r>
      <w:r w:rsidRPr="00762EED">
        <w:rPr>
          <w:noProof/>
          <w:sz w:val="18"/>
          <w:szCs w:val="18"/>
        </w:rPr>
        <w:t>.</w:t>
      </w:r>
    </w:p>
    <w:p w14:paraId="7AAE25DF" w14:textId="77777777" w:rsidR="0071305C" w:rsidRDefault="0071305C" w:rsidP="0071305C">
      <w:pPr>
        <w:spacing w:line="220" w:lineRule="exact"/>
        <w:ind w:firstLine="284"/>
        <w:rPr>
          <w:noProof/>
          <w:sz w:val="18"/>
          <w:szCs w:val="18"/>
        </w:rPr>
      </w:pPr>
    </w:p>
    <w:p w14:paraId="05EFC990" w14:textId="77777777" w:rsidR="0071305C" w:rsidRDefault="0071305C" w:rsidP="00472320">
      <w:pPr>
        <w:tabs>
          <w:tab w:val="left" w:pos="1203"/>
        </w:tabs>
        <w:spacing w:line="240" w:lineRule="exact"/>
        <w:rPr>
          <w:rFonts w:cs="Times"/>
          <w:noProof/>
          <w:sz w:val="18"/>
          <w:szCs w:val="18"/>
        </w:rPr>
      </w:pPr>
      <w:r w:rsidRPr="00D47426">
        <w:rPr>
          <w:rFonts w:cs="Times"/>
          <w:noProof/>
          <w:sz w:val="18"/>
          <w:szCs w:val="18"/>
        </w:rPr>
        <w:lastRenderedPageBreak/>
        <w:t>La prof. Sara Cigada (</w:t>
      </w:r>
      <w:hyperlink r:id="rId10" w:history="1">
        <w:r w:rsidRPr="00D47426">
          <w:rPr>
            <w:rFonts w:cs="Times"/>
            <w:noProof/>
            <w:color w:val="0000FF"/>
            <w:sz w:val="18"/>
            <w:szCs w:val="18"/>
            <w:u w:val="single" w:color="0000FF"/>
          </w:rPr>
          <w:t>sara.cigada</w:t>
        </w:r>
        <w:r w:rsidRPr="00D47426">
          <w:rPr>
            <w:rFonts w:eastAsia="Times" w:cs="Times"/>
            <w:noProof/>
            <w:color w:val="0000FF"/>
            <w:sz w:val="18"/>
            <w:szCs w:val="18"/>
            <w:u w:val="single" w:color="0000FF"/>
          </w:rPr>
          <w:t>@unicatt.it</w:t>
        </w:r>
      </w:hyperlink>
      <w:r w:rsidRPr="00D47426">
        <w:rPr>
          <w:rFonts w:cs="Times"/>
          <w:noProof/>
          <w:sz w:val="18"/>
          <w:szCs w:val="18"/>
        </w:rPr>
        <w:t xml:space="preserve">), coordinatrice delle Esercitazioni di Lingua </w:t>
      </w:r>
      <w:r w:rsidRPr="00D47426">
        <w:rPr>
          <w:rFonts w:eastAsia="Times"/>
          <w:noProof/>
          <w:sz w:val="18"/>
          <w:szCs w:val="18"/>
        </w:rPr>
        <w:t xml:space="preserve">francese per la Laurea triennale </w:t>
      </w:r>
      <w:r w:rsidRPr="00D47426">
        <w:rPr>
          <w:rFonts w:cs="Times"/>
          <w:noProof/>
          <w:sz w:val="18"/>
          <w:szCs w:val="18"/>
        </w:rPr>
        <w:t>nella Sede di Brescia, riceve gli studenti presso il suo studio secondo l’orario indicato nella pagina docente</w:t>
      </w:r>
      <w:r w:rsidRPr="00D47426">
        <w:rPr>
          <w:rFonts w:eastAsia="Times"/>
          <w:noProof/>
          <w:sz w:val="18"/>
          <w:szCs w:val="18"/>
        </w:rPr>
        <w:t xml:space="preserve"> online</w:t>
      </w:r>
      <w:r w:rsidRPr="00D47426">
        <w:rPr>
          <w:rFonts w:cs="Times"/>
          <w:noProof/>
          <w:sz w:val="18"/>
          <w:szCs w:val="18"/>
        </w:rPr>
        <w:t>.</w:t>
      </w:r>
    </w:p>
    <w:p w14:paraId="5B143C01" w14:textId="77777777" w:rsidR="0071305C" w:rsidRDefault="0071305C" w:rsidP="0071305C">
      <w:pPr>
        <w:pStyle w:val="Testo2"/>
        <w:spacing w:line="240" w:lineRule="exact"/>
        <w:ind w:firstLine="0"/>
        <w:rPr>
          <w:szCs w:val="18"/>
        </w:rPr>
      </w:pPr>
    </w:p>
    <w:p w14:paraId="70A1C7F7" w14:textId="77777777" w:rsidR="00B00BCE" w:rsidRPr="00762EED" w:rsidRDefault="00B00BCE" w:rsidP="00B00BCE">
      <w:pPr>
        <w:spacing w:before="480"/>
        <w:jc w:val="left"/>
        <w:outlineLvl w:val="0"/>
        <w:rPr>
          <w:b/>
          <w:noProof/>
        </w:rPr>
      </w:pPr>
      <w:r w:rsidRPr="00762EED">
        <w:rPr>
          <w:b/>
          <w:noProof/>
        </w:rPr>
        <w:t>Esercitazioni di lingua francese 2 (LT)</w:t>
      </w:r>
    </w:p>
    <w:p w14:paraId="09815382" w14:textId="77777777" w:rsidR="00B00BCE" w:rsidRPr="00762EED" w:rsidRDefault="00B00BCE" w:rsidP="00B00BCE">
      <w:pPr>
        <w:jc w:val="left"/>
        <w:outlineLvl w:val="1"/>
        <w:rPr>
          <w:smallCaps/>
          <w:noProof/>
          <w:sz w:val="18"/>
        </w:rPr>
      </w:pPr>
      <w:r w:rsidRPr="00762EED">
        <w:rPr>
          <w:smallCaps/>
          <w:noProof/>
          <w:sz w:val="18"/>
        </w:rPr>
        <w:t xml:space="preserve">Dott.sse </w:t>
      </w:r>
      <w:r>
        <w:rPr>
          <w:smallCaps/>
          <w:noProof/>
          <w:sz w:val="18"/>
        </w:rPr>
        <w:t xml:space="preserve">Carlotta Contrini </w:t>
      </w:r>
      <w:r w:rsidRPr="00762EED">
        <w:rPr>
          <w:smallCaps/>
          <w:noProof/>
          <w:sz w:val="18"/>
        </w:rPr>
        <w:t>e Annita Lyonnet</w:t>
      </w:r>
    </w:p>
    <w:p w14:paraId="416D509B" w14:textId="77777777" w:rsidR="00B00BCE" w:rsidRPr="00762EED" w:rsidRDefault="00B00BCE" w:rsidP="00B00BCE">
      <w:pPr>
        <w:spacing w:before="240" w:after="120"/>
        <w:rPr>
          <w:b/>
          <w:sz w:val="18"/>
          <w:szCs w:val="18"/>
        </w:rPr>
      </w:pPr>
      <w:r w:rsidRPr="00762EED">
        <w:rPr>
          <w:b/>
          <w:i/>
          <w:sz w:val="18"/>
          <w:szCs w:val="18"/>
        </w:rPr>
        <w:t>OBIETTIVO E RISULTATI DI APPRENDIMENTO ATTESI</w:t>
      </w:r>
    </w:p>
    <w:p w14:paraId="19BA34DC" w14:textId="77777777" w:rsidR="00B00BCE" w:rsidRPr="00762EED" w:rsidRDefault="00B00BCE" w:rsidP="00B00BCE">
      <w:pPr>
        <w:pBdr>
          <w:top w:val="nil"/>
          <w:left w:val="nil"/>
          <w:bottom w:val="nil"/>
          <w:right w:val="nil"/>
          <w:between w:val="nil"/>
          <w:bar w:val="nil"/>
        </w:pBdr>
        <w:rPr>
          <w:rFonts w:eastAsia="Times" w:cs="Times"/>
          <w:color w:val="000000"/>
          <w:u w:color="000000"/>
          <w:bdr w:val="nil"/>
        </w:rPr>
      </w:pPr>
      <w:r w:rsidRPr="00762EED">
        <w:rPr>
          <w:rFonts w:eastAsia="Arial Unicode MS" w:cs="Arial Unicode MS"/>
          <w:color w:val="000000"/>
          <w:u w:color="000000"/>
          <w:bdr w:val="nil"/>
        </w:rPr>
        <w:t>Al termine delle esercitazioni, lo studente avrà acquisito e consolidato, ad un livello avanzato, le strutture morfo-sintattiche e le convenzioni ortografiche della lingua francese, avrà ampliato e approfondito le conoscenze lessicali e sarà in grado di applicare tali conoscenze nell’uso concreto – scritto e orale – della lingua.</w:t>
      </w:r>
    </w:p>
    <w:p w14:paraId="178A9AA4" w14:textId="77777777" w:rsidR="00B00BCE" w:rsidRPr="00762EED" w:rsidRDefault="00B00BCE" w:rsidP="00B00BCE">
      <w:pPr>
        <w:pBdr>
          <w:top w:val="nil"/>
          <w:left w:val="nil"/>
          <w:bottom w:val="nil"/>
          <w:right w:val="nil"/>
          <w:between w:val="nil"/>
          <w:bar w:val="nil"/>
        </w:pBdr>
        <w:rPr>
          <w:rFonts w:eastAsia="Times" w:cs="Times"/>
          <w:color w:val="000000"/>
          <w:u w:color="000000"/>
          <w:bdr w:val="nil"/>
        </w:rPr>
      </w:pPr>
      <w:r w:rsidRPr="00762EED">
        <w:rPr>
          <w:rFonts w:eastAsia="Arial Unicode MS" w:cs="Arial Unicode MS"/>
          <w:color w:val="000000"/>
          <w:u w:color="000000"/>
          <w:bdr w:val="nil"/>
        </w:rPr>
        <w:t>Lo studente comprenderà senza problemi testi (scritti e orali) di medio-alta difficoltà e sarà in grado di estrapolare i principali nuclei informativi da testi lunghi e complessi.</w:t>
      </w:r>
    </w:p>
    <w:p w14:paraId="3B5B3A54" w14:textId="77777777" w:rsidR="00B00BCE" w:rsidRPr="00762EED" w:rsidRDefault="00B00BCE" w:rsidP="00B00BCE">
      <w:pPr>
        <w:pBdr>
          <w:top w:val="nil"/>
          <w:left w:val="nil"/>
          <w:bottom w:val="nil"/>
          <w:right w:val="nil"/>
          <w:between w:val="nil"/>
          <w:bar w:val="nil"/>
        </w:pBdr>
        <w:rPr>
          <w:rFonts w:eastAsia="Times" w:cs="Times"/>
          <w:color w:val="000000"/>
          <w:u w:color="000000"/>
          <w:bdr w:val="nil"/>
        </w:rPr>
      </w:pPr>
      <w:r w:rsidRPr="00762EED">
        <w:rPr>
          <w:rFonts w:eastAsia="Arial Unicode MS" w:cs="Arial Unicode MS"/>
          <w:color w:val="000000"/>
          <w:u w:color="000000"/>
          <w:bdr w:val="nil"/>
        </w:rPr>
        <w:t xml:space="preserve">A livello scritto, saprà produrre e riassumere testi relativi a un'ampia gamma di argomenti (anche di attualità) e sarà in grado di tradurre correttamente (dall’italiano al francese) testi autentici riguardanti le tematiche trattate </w:t>
      </w:r>
      <w:r>
        <w:rPr>
          <w:rFonts w:eastAsia="Arial Unicode MS" w:cs="Arial Unicode MS"/>
          <w:color w:val="000000"/>
          <w:u w:color="000000"/>
          <w:bdr w:val="nil"/>
        </w:rPr>
        <w:t>a lezione</w:t>
      </w:r>
      <w:r w:rsidRPr="00762EED">
        <w:rPr>
          <w:rFonts w:eastAsia="Arial Unicode MS" w:cs="Arial Unicode MS"/>
          <w:color w:val="000000"/>
          <w:u w:color="000000"/>
          <w:bdr w:val="nil"/>
        </w:rPr>
        <w:t xml:space="preserve">. </w:t>
      </w:r>
    </w:p>
    <w:p w14:paraId="35D97D8F" w14:textId="77777777" w:rsidR="00B00BCE" w:rsidRDefault="00B00BCE" w:rsidP="00B00BCE">
      <w:pPr>
        <w:pBdr>
          <w:top w:val="nil"/>
          <w:left w:val="nil"/>
          <w:bottom w:val="nil"/>
          <w:right w:val="nil"/>
          <w:between w:val="nil"/>
          <w:bar w:val="nil"/>
        </w:pBdr>
        <w:rPr>
          <w:rFonts w:eastAsia="Arial Unicode MS" w:cs="Arial Unicode MS"/>
          <w:color w:val="000000"/>
          <w:u w:color="000000"/>
          <w:bdr w:val="nil"/>
        </w:rPr>
      </w:pPr>
      <w:r w:rsidRPr="00762EED">
        <w:rPr>
          <w:rFonts w:eastAsia="Arial Unicode MS" w:cs="Arial Unicode MS"/>
          <w:color w:val="000000"/>
          <w:u w:color="000000"/>
          <w:bdr w:val="nil"/>
        </w:rPr>
        <w:t>A livello orale, esibirà una buona padronanza della fonetica e della prosodia; sarà in grado di sostenere una conversazione spontanea e di esprimere chiaramente il proprio punto di vista</w:t>
      </w:r>
      <w:r w:rsidRPr="00762EED">
        <w:rPr>
          <w:rFonts w:ascii="Helvetica" w:eastAsia="Arial Unicode MS" w:hAnsi="Helvetica" w:cs="Arial Unicode MS"/>
          <w:color w:val="000000"/>
          <w:sz w:val="22"/>
          <w:szCs w:val="22"/>
          <w:u w:color="000000"/>
          <w:bdr w:val="nil"/>
        </w:rPr>
        <w:t xml:space="preserve"> </w:t>
      </w:r>
      <w:r w:rsidRPr="00762EED">
        <w:rPr>
          <w:rFonts w:eastAsia="Arial Unicode MS" w:cs="Arial Unicode MS"/>
          <w:color w:val="000000"/>
          <w:u w:color="000000"/>
          <w:bdr w:val="nil"/>
        </w:rPr>
        <w:t>su svariati argomenti, anche di una certa complessità. Dimostrerà di saper estrapolare e sintetizzare in modo pertinente le informazioni contenute in testi noti.</w:t>
      </w:r>
    </w:p>
    <w:p w14:paraId="73B2B701" w14:textId="77777777" w:rsidR="00B00BCE" w:rsidRPr="00762EED" w:rsidRDefault="00B00BCE" w:rsidP="00B00BCE">
      <w:r w:rsidRPr="00762EED">
        <w:t xml:space="preserve">Le attività proposte nel ciclo delle esercitazioni di lingua per la </w:t>
      </w:r>
      <w:r w:rsidRPr="00762EED">
        <w:rPr>
          <w:bCs/>
        </w:rPr>
        <w:t>seconda</w:t>
      </w:r>
      <w:r w:rsidRPr="00762EED">
        <w:t xml:space="preserve"> annualità di corso mirano al raggiungimento, nelle quattro abilità, di un livello di competenze che, misurato sul Portfolio Europeo delle lingue, corrisponde a un livello B2 avanzato.</w:t>
      </w:r>
    </w:p>
    <w:p w14:paraId="2A239C53" w14:textId="77777777" w:rsidR="00B00BCE" w:rsidRPr="00762EED" w:rsidRDefault="00B00BCE" w:rsidP="00B00BCE">
      <w:pPr>
        <w:spacing w:before="240" w:after="120"/>
        <w:rPr>
          <w:b/>
          <w:sz w:val="18"/>
          <w:szCs w:val="18"/>
        </w:rPr>
      </w:pPr>
      <w:r w:rsidRPr="00762EED">
        <w:rPr>
          <w:b/>
          <w:i/>
          <w:sz w:val="18"/>
          <w:szCs w:val="18"/>
        </w:rPr>
        <w:t>PROGRAMMA DEL CORSO</w:t>
      </w:r>
    </w:p>
    <w:p w14:paraId="3330D27A" w14:textId="77777777" w:rsidR="00B00BCE" w:rsidRPr="00762EED" w:rsidRDefault="00B00BCE" w:rsidP="00B00BCE">
      <w:r w:rsidRPr="00762EED">
        <w:t xml:space="preserve">Analisi dell’organizzazione sintattica della lingua, </w:t>
      </w:r>
      <w:r>
        <w:t>aspetti semantici della morfologia</w:t>
      </w:r>
      <w:r w:rsidRPr="00762EED">
        <w:t>, dell’ordine delle parole, funzioni pragmatiche del francese contemporaneo.</w:t>
      </w:r>
    </w:p>
    <w:p w14:paraId="7307603E" w14:textId="77777777" w:rsidR="00B00BCE" w:rsidRPr="00762EED" w:rsidRDefault="00B00BCE" w:rsidP="00B00BCE">
      <w:r w:rsidRPr="00762EED">
        <w:t>Analisi delle tipologie testuali nella comunicazione orale e scritta.</w:t>
      </w:r>
    </w:p>
    <w:p w14:paraId="7D042720" w14:textId="77777777" w:rsidR="00B00BCE" w:rsidRPr="00762EED" w:rsidRDefault="00B00BCE" w:rsidP="00B00BCE">
      <w:r w:rsidRPr="00762EED">
        <w:t xml:space="preserve">Esercizi di dettato, di traduzione e di riassunto da testo scritto, con particolare attenzione alla coesione e coerenza testuale, alle scelte lessicali e </w:t>
      </w:r>
      <w:r>
        <w:t xml:space="preserve">al </w:t>
      </w:r>
      <w:r w:rsidRPr="00762EED">
        <w:t>registro.</w:t>
      </w:r>
    </w:p>
    <w:p w14:paraId="235DF987" w14:textId="77777777" w:rsidR="00B00BCE" w:rsidRPr="00762EED" w:rsidRDefault="00B00BCE" w:rsidP="00B00BCE">
      <w:r w:rsidRPr="00762EED">
        <w:t>Introduzione all’uso del dizionario monolingue.</w:t>
      </w:r>
    </w:p>
    <w:p w14:paraId="673A701B" w14:textId="77777777" w:rsidR="00B00BCE" w:rsidRPr="00762EED" w:rsidRDefault="00B00BCE" w:rsidP="00B00BCE">
      <w:pPr>
        <w:rPr>
          <w:i/>
        </w:rPr>
      </w:pPr>
      <w:r w:rsidRPr="00762EED">
        <w:t>Attività di produzione orale in aula e per mezzo di supporti audio</w:t>
      </w:r>
      <w:r>
        <w:t xml:space="preserve">: </w:t>
      </w:r>
      <w:r w:rsidRPr="00EF4F38">
        <w:t xml:space="preserve">lettura ad alta voce/ teatro letto, produzione </w:t>
      </w:r>
      <w:r>
        <w:t xml:space="preserve">di </w:t>
      </w:r>
      <w:r w:rsidRPr="00EF4F38">
        <w:t xml:space="preserve">contenuti orali </w:t>
      </w:r>
      <w:r>
        <w:t xml:space="preserve">e video </w:t>
      </w:r>
      <w:r w:rsidRPr="00EF4F38">
        <w:t>brevi (note vocali whatsapp, video brevi)</w:t>
      </w:r>
      <w:r>
        <w:t>.</w:t>
      </w:r>
    </w:p>
    <w:p w14:paraId="47EBA143" w14:textId="77777777" w:rsidR="00B00BCE" w:rsidRPr="00762EED" w:rsidRDefault="00B00BCE" w:rsidP="00B00BCE">
      <w:pPr>
        <w:keepNext/>
        <w:spacing w:before="240" w:after="120"/>
        <w:rPr>
          <w:b/>
          <w:sz w:val="18"/>
          <w:szCs w:val="18"/>
          <w:lang w:val="fr-FR"/>
        </w:rPr>
      </w:pPr>
      <w:r w:rsidRPr="00762EED">
        <w:rPr>
          <w:b/>
          <w:i/>
          <w:sz w:val="18"/>
          <w:szCs w:val="18"/>
          <w:lang w:val="fr-FR"/>
        </w:rPr>
        <w:lastRenderedPageBreak/>
        <w:t>BIBLIOGRAFIA</w:t>
      </w:r>
    </w:p>
    <w:p w14:paraId="35965EEF" w14:textId="2D51C7B4" w:rsidR="00B00BCE" w:rsidRPr="0010647D" w:rsidRDefault="00B00BCE" w:rsidP="00B00BCE">
      <w:pPr>
        <w:spacing w:line="240" w:lineRule="atLeast"/>
        <w:ind w:left="284" w:hanging="284"/>
        <w:rPr>
          <w:noProof/>
          <w:spacing w:val="-5"/>
          <w:sz w:val="18"/>
          <w:szCs w:val="18"/>
          <w:lang w:val="fr-FR"/>
        </w:rPr>
      </w:pPr>
      <w:r w:rsidRPr="0023689E">
        <w:rPr>
          <w:smallCaps/>
          <w:noProof/>
          <w:spacing w:val="-5"/>
          <w:sz w:val="16"/>
          <w:lang w:val="fr-FR"/>
        </w:rPr>
        <w:t>Y. Delatour - D. Jennepin - M. Leon-Dufour - B. Teyssier</w:t>
      </w:r>
      <w:r w:rsidRPr="0023689E">
        <w:rPr>
          <w:smallCaps/>
          <w:noProof/>
          <w:spacing w:val="-5"/>
          <w:lang w:val="fr-FR"/>
        </w:rPr>
        <w:t>,</w:t>
      </w:r>
      <w:r w:rsidRPr="0023689E">
        <w:rPr>
          <w:i/>
          <w:noProof/>
          <w:spacing w:val="-5"/>
          <w:lang w:val="fr-FR"/>
        </w:rPr>
        <w:t xml:space="preserve"> </w:t>
      </w:r>
      <w:r w:rsidRPr="0023689E">
        <w:rPr>
          <w:i/>
          <w:noProof/>
          <w:spacing w:val="-5"/>
          <w:sz w:val="18"/>
          <w:szCs w:val="18"/>
          <w:lang w:val="fr-FR"/>
        </w:rPr>
        <w:t>Nouvelle grammaire du français: Cours de Civilisation Française de la Sorbonne,</w:t>
      </w:r>
      <w:r w:rsidRPr="0023689E">
        <w:rPr>
          <w:noProof/>
          <w:spacing w:val="-5"/>
          <w:sz w:val="18"/>
          <w:szCs w:val="18"/>
          <w:lang w:val="fr-FR"/>
        </w:rPr>
        <w:t xml:space="preserve"> Hachette, Paris 2004.</w:t>
      </w:r>
      <w:r w:rsidR="00DD68A3">
        <w:rPr>
          <w:noProof/>
          <w:spacing w:val="-5"/>
          <w:sz w:val="18"/>
          <w:szCs w:val="18"/>
          <w:lang w:val="fr-FR"/>
        </w:rPr>
        <w:t xml:space="preserve"> </w:t>
      </w:r>
      <w:hyperlink r:id="rId11" w:history="1">
        <w:r w:rsidR="00DD68A3" w:rsidRPr="00DD68A3">
          <w:rPr>
            <w:rStyle w:val="Collegamentoipertestuale"/>
            <w:noProof/>
            <w:spacing w:val="-5"/>
            <w:sz w:val="18"/>
            <w:szCs w:val="18"/>
            <w:lang w:val="fr-FR"/>
          </w:rPr>
          <w:t>Acquista da V&amp;P</w:t>
        </w:r>
      </w:hyperlink>
    </w:p>
    <w:p w14:paraId="64C4B743" w14:textId="77777777" w:rsidR="00B00BCE" w:rsidRPr="00ED2086" w:rsidRDefault="00B00BCE" w:rsidP="00B00BCE">
      <w:pPr>
        <w:spacing w:line="240" w:lineRule="atLeast"/>
        <w:ind w:left="284" w:hanging="284"/>
        <w:rPr>
          <w:noProof/>
          <w:spacing w:val="-5"/>
          <w:lang w:val="fr-FR"/>
        </w:rPr>
      </w:pPr>
    </w:p>
    <w:p w14:paraId="69B76745" w14:textId="77777777" w:rsidR="00B00BCE" w:rsidRPr="0010647D" w:rsidRDefault="00B00BCE" w:rsidP="00B00BCE">
      <w:pPr>
        <w:spacing w:line="240" w:lineRule="atLeast"/>
        <w:ind w:left="284" w:hanging="284"/>
        <w:rPr>
          <w:noProof/>
          <w:spacing w:val="-5"/>
          <w:sz w:val="18"/>
          <w:szCs w:val="18"/>
          <w:lang w:val="fr-FR"/>
        </w:rPr>
      </w:pPr>
      <w:r w:rsidRPr="0010647D">
        <w:rPr>
          <w:noProof/>
          <w:spacing w:val="-5"/>
          <w:sz w:val="18"/>
          <w:szCs w:val="18"/>
          <w:lang w:val="fr-FR"/>
        </w:rPr>
        <w:t>Dizionario consigliato:</w:t>
      </w:r>
    </w:p>
    <w:p w14:paraId="3C01AB6B" w14:textId="77777777" w:rsidR="00B00BCE" w:rsidRPr="0010647D" w:rsidRDefault="00B00BCE" w:rsidP="00B00BCE">
      <w:pPr>
        <w:spacing w:line="220" w:lineRule="exact"/>
        <w:ind w:left="284" w:hanging="284"/>
        <w:rPr>
          <w:noProof/>
          <w:sz w:val="18"/>
          <w:szCs w:val="18"/>
          <w:lang w:val="fr-FR"/>
        </w:rPr>
      </w:pPr>
      <w:r w:rsidRPr="0010647D">
        <w:rPr>
          <w:i/>
          <w:noProof/>
          <w:sz w:val="18"/>
          <w:szCs w:val="18"/>
          <w:lang w:val="fr-FR"/>
        </w:rPr>
        <w:t>Le Petit Robert de la langue française 2021</w:t>
      </w:r>
      <w:r w:rsidRPr="0010647D">
        <w:rPr>
          <w:noProof/>
          <w:sz w:val="18"/>
          <w:szCs w:val="18"/>
          <w:lang w:val="fr-FR"/>
        </w:rPr>
        <w:t>, Dictionnaires Le Robert, Paris 2020.</w:t>
      </w:r>
    </w:p>
    <w:p w14:paraId="2719EA2F" w14:textId="77777777" w:rsidR="00B00BCE" w:rsidRPr="00013852" w:rsidRDefault="00B00BCE" w:rsidP="00B00BCE">
      <w:pPr>
        <w:spacing w:line="220" w:lineRule="exact"/>
        <w:ind w:left="284" w:hanging="284"/>
        <w:rPr>
          <w:noProof/>
          <w:sz w:val="18"/>
          <w:szCs w:val="18"/>
          <w:lang w:val="fr-FR"/>
        </w:rPr>
      </w:pPr>
    </w:p>
    <w:p w14:paraId="2839DD66" w14:textId="77777777" w:rsidR="00B00BCE" w:rsidRPr="0010647D" w:rsidRDefault="00B00BCE" w:rsidP="00B00BCE">
      <w:pPr>
        <w:spacing w:line="220" w:lineRule="exact"/>
        <w:ind w:left="284" w:hanging="284"/>
        <w:rPr>
          <w:noProof/>
          <w:sz w:val="18"/>
          <w:szCs w:val="18"/>
        </w:rPr>
      </w:pPr>
      <w:r w:rsidRPr="0010647D">
        <w:rPr>
          <w:noProof/>
          <w:sz w:val="18"/>
          <w:szCs w:val="18"/>
        </w:rPr>
        <w:t>Dizionario online consigliato :</w:t>
      </w:r>
    </w:p>
    <w:p w14:paraId="4EEF611A" w14:textId="77777777" w:rsidR="00B00BCE" w:rsidRPr="0010647D" w:rsidRDefault="00B00BCE" w:rsidP="00B00BCE">
      <w:pPr>
        <w:spacing w:line="220" w:lineRule="exact"/>
        <w:ind w:left="284" w:hanging="284"/>
        <w:rPr>
          <w:noProof/>
          <w:sz w:val="18"/>
          <w:szCs w:val="18"/>
          <w:u w:val="single"/>
        </w:rPr>
      </w:pPr>
      <w:r w:rsidRPr="0010647D">
        <w:rPr>
          <w:noProof/>
          <w:sz w:val="18"/>
          <w:szCs w:val="18"/>
          <w:u w:val="single"/>
        </w:rPr>
        <w:t xml:space="preserve">https://www.cnrtl.fr/definition/  </w:t>
      </w:r>
    </w:p>
    <w:p w14:paraId="506D147C" w14:textId="77777777" w:rsidR="00B00BCE" w:rsidRDefault="00B00BCE" w:rsidP="00B00BCE">
      <w:pPr>
        <w:spacing w:line="220" w:lineRule="exact"/>
        <w:ind w:left="284" w:hanging="284"/>
        <w:rPr>
          <w:noProof/>
          <w:sz w:val="18"/>
          <w:szCs w:val="18"/>
        </w:rPr>
      </w:pPr>
    </w:p>
    <w:p w14:paraId="03B7C46C" w14:textId="77777777" w:rsidR="00B00BCE" w:rsidRPr="00762EED" w:rsidRDefault="00B00BCE" w:rsidP="00B00BCE">
      <w:pPr>
        <w:spacing w:line="240" w:lineRule="atLeast"/>
        <w:ind w:left="284" w:hanging="284"/>
        <w:rPr>
          <w:noProof/>
          <w:spacing w:val="-5"/>
          <w:sz w:val="18"/>
          <w:szCs w:val="18"/>
        </w:rPr>
      </w:pPr>
      <w:r>
        <w:rPr>
          <w:noProof/>
          <w:spacing w:val="-5"/>
          <w:sz w:val="18"/>
          <w:szCs w:val="18"/>
        </w:rPr>
        <w:t xml:space="preserve">Le letture per ciascun profilo verranno indicate </w:t>
      </w:r>
      <w:r w:rsidRPr="00762EED">
        <w:rPr>
          <w:noProof/>
          <w:spacing w:val="-5"/>
          <w:sz w:val="18"/>
          <w:szCs w:val="18"/>
        </w:rPr>
        <w:t>durante le esercitazioni</w:t>
      </w:r>
      <w:r>
        <w:rPr>
          <w:noProof/>
          <w:spacing w:val="-5"/>
          <w:sz w:val="18"/>
          <w:szCs w:val="18"/>
        </w:rPr>
        <w:t xml:space="preserve"> e pubblicate su Blackboard</w:t>
      </w:r>
      <w:r w:rsidRPr="00762EED">
        <w:rPr>
          <w:noProof/>
          <w:spacing w:val="-5"/>
          <w:sz w:val="18"/>
          <w:szCs w:val="18"/>
        </w:rPr>
        <w:t>.</w:t>
      </w:r>
    </w:p>
    <w:p w14:paraId="3BF721E0" w14:textId="77777777" w:rsidR="00B00BCE" w:rsidRPr="00762EED" w:rsidRDefault="00B00BCE" w:rsidP="00B00BCE">
      <w:pPr>
        <w:spacing w:before="240" w:after="120" w:line="220" w:lineRule="exact"/>
        <w:rPr>
          <w:b/>
          <w:i/>
          <w:sz w:val="18"/>
          <w:szCs w:val="18"/>
        </w:rPr>
      </w:pPr>
      <w:r w:rsidRPr="00762EED">
        <w:rPr>
          <w:b/>
          <w:i/>
          <w:sz w:val="18"/>
          <w:szCs w:val="18"/>
        </w:rPr>
        <w:t>DIDATTICA DEL CORSO</w:t>
      </w:r>
    </w:p>
    <w:p w14:paraId="12DB6286" w14:textId="77777777" w:rsidR="00B00BCE" w:rsidRPr="00762EED" w:rsidRDefault="00B00BCE" w:rsidP="00B00BCE">
      <w:pPr>
        <w:spacing w:line="220" w:lineRule="exact"/>
        <w:ind w:firstLine="284"/>
        <w:rPr>
          <w:noProof/>
          <w:sz w:val="18"/>
          <w:szCs w:val="18"/>
        </w:rPr>
      </w:pPr>
      <w:r w:rsidRPr="00762EED">
        <w:rPr>
          <w:noProof/>
          <w:sz w:val="18"/>
          <w:szCs w:val="18"/>
        </w:rPr>
        <w:t xml:space="preserve">Lezioni in aula, lavori pratici </w:t>
      </w:r>
      <w:r w:rsidRPr="00E074EE">
        <w:rPr>
          <w:noProof/>
          <w:sz w:val="18"/>
          <w:szCs w:val="18"/>
        </w:rPr>
        <w:t>guidati, lavori di gruppo, lab</w:t>
      </w:r>
      <w:r w:rsidRPr="00762EED">
        <w:rPr>
          <w:noProof/>
          <w:sz w:val="18"/>
          <w:szCs w:val="18"/>
        </w:rPr>
        <w:t>oratorio.</w:t>
      </w:r>
    </w:p>
    <w:p w14:paraId="055F617C" w14:textId="77777777" w:rsidR="00B00BCE" w:rsidRPr="00762EED" w:rsidRDefault="00B00BCE" w:rsidP="00B00BCE">
      <w:pPr>
        <w:spacing w:before="240" w:after="120" w:line="220" w:lineRule="exact"/>
        <w:rPr>
          <w:b/>
          <w:i/>
          <w:sz w:val="18"/>
          <w:szCs w:val="18"/>
        </w:rPr>
      </w:pPr>
      <w:r w:rsidRPr="00762EED">
        <w:rPr>
          <w:b/>
          <w:i/>
          <w:sz w:val="18"/>
          <w:szCs w:val="18"/>
        </w:rPr>
        <w:t>METODO E CRITERI DI VALUTAZIONE</w:t>
      </w:r>
    </w:p>
    <w:p w14:paraId="372B8B5E" w14:textId="77777777" w:rsidR="00B00BCE" w:rsidRPr="00762EED" w:rsidRDefault="00B00BCE" w:rsidP="00472320">
      <w:pPr>
        <w:spacing w:line="240" w:lineRule="exact"/>
        <w:ind w:firstLine="284"/>
        <w:rPr>
          <w:noProof/>
          <w:sz w:val="18"/>
          <w:szCs w:val="18"/>
        </w:rPr>
      </w:pPr>
      <w:r>
        <w:rPr>
          <w:noProof/>
          <w:sz w:val="18"/>
          <w:szCs w:val="18"/>
        </w:rPr>
        <w:t>Prova intermedia</w:t>
      </w:r>
      <w:r w:rsidRPr="00762EED">
        <w:rPr>
          <w:noProof/>
          <w:sz w:val="18"/>
          <w:szCs w:val="18"/>
        </w:rPr>
        <w:t xml:space="preserve"> scritt</w:t>
      </w:r>
      <w:r>
        <w:rPr>
          <w:noProof/>
          <w:sz w:val="18"/>
          <w:szCs w:val="18"/>
        </w:rPr>
        <w:t>a</w:t>
      </w:r>
      <w:r w:rsidRPr="00762EED">
        <w:rPr>
          <w:noProof/>
          <w:sz w:val="18"/>
          <w:szCs w:val="18"/>
        </w:rPr>
        <w:t xml:space="preserve"> e orale. Per </w:t>
      </w:r>
      <w:r>
        <w:rPr>
          <w:noProof/>
          <w:sz w:val="18"/>
          <w:szCs w:val="18"/>
        </w:rPr>
        <w:t xml:space="preserve">lo </w:t>
      </w:r>
      <w:r w:rsidRPr="00762EED">
        <w:rPr>
          <w:noProof/>
          <w:sz w:val="18"/>
          <w:szCs w:val="18"/>
        </w:rPr>
        <w:t xml:space="preserve">scritto, si prega di fare riferimento alla parte generale relativa all’organizzazione degli esami di lingua </w:t>
      </w:r>
      <w:r>
        <w:rPr>
          <w:noProof/>
          <w:sz w:val="18"/>
          <w:szCs w:val="18"/>
        </w:rPr>
        <w:t xml:space="preserve">sulla </w:t>
      </w:r>
      <w:r>
        <w:rPr>
          <w:i/>
          <w:noProof/>
          <w:sz w:val="18"/>
          <w:szCs w:val="18"/>
        </w:rPr>
        <w:t>Guida dello studente</w:t>
      </w:r>
      <w:r w:rsidRPr="00762EED">
        <w:rPr>
          <w:noProof/>
          <w:sz w:val="18"/>
          <w:szCs w:val="18"/>
        </w:rPr>
        <w:t>.</w:t>
      </w:r>
    </w:p>
    <w:p w14:paraId="1C8E6D44" w14:textId="77777777" w:rsidR="00B00BCE" w:rsidRPr="00762EED" w:rsidRDefault="00B00BCE" w:rsidP="00472320">
      <w:pPr>
        <w:spacing w:line="240" w:lineRule="exact"/>
        <w:ind w:firstLine="284"/>
        <w:rPr>
          <w:noProof/>
          <w:sz w:val="18"/>
          <w:szCs w:val="18"/>
        </w:rPr>
      </w:pPr>
      <w:r w:rsidRPr="00762EED">
        <w:rPr>
          <w:noProof/>
          <w:sz w:val="18"/>
          <w:szCs w:val="18"/>
        </w:rPr>
        <w:t xml:space="preserve">L’orale consiste nella presentazione e discussione da parte del candidato di un </w:t>
      </w:r>
      <w:r w:rsidRPr="00762EED">
        <w:rPr>
          <w:i/>
          <w:noProof/>
          <w:sz w:val="18"/>
          <w:szCs w:val="18"/>
        </w:rPr>
        <w:t>exposé</w:t>
      </w:r>
      <w:r w:rsidRPr="00762EED">
        <w:rPr>
          <w:noProof/>
          <w:sz w:val="18"/>
          <w:szCs w:val="18"/>
        </w:rPr>
        <w:t xml:space="preserve"> relativo alle letture indicate durante le esercitazioni (40% del valore della valutazione finale), nell’analisi dell’organizzazione testuale e comunicativa, delle scelte lessicali e di registro dei testi considerati (40% del valore della valutazione finale) e alla presentazione della vita e della carriera politica di uno dei presidenti della Quinta Repubblica francese (20%).</w:t>
      </w:r>
    </w:p>
    <w:p w14:paraId="1F02948F" w14:textId="77777777" w:rsidR="00B00BCE" w:rsidRPr="00762EED" w:rsidRDefault="00B00BCE" w:rsidP="00472320">
      <w:pPr>
        <w:spacing w:line="240" w:lineRule="exact"/>
        <w:ind w:firstLine="284"/>
        <w:rPr>
          <w:noProof/>
          <w:sz w:val="18"/>
          <w:szCs w:val="18"/>
        </w:rPr>
      </w:pPr>
      <w:r w:rsidRPr="00762EED">
        <w:rPr>
          <w:noProof/>
          <w:sz w:val="18"/>
          <w:szCs w:val="18"/>
        </w:rPr>
        <w:t>Le percentuali si riferiscono alla valutazione della presentazione dei contenuti e dei fattori costitutivi della produzione orale effettuata: appropriatezza espressiva ed efficacia comunicativa; adeguatezza nella realizzazione fonetico-fonologica; pertinenza delle risposte alle domande poste e attitudine al dialogo; approfondimento linguistico-stilistico a partire dai testi analizzati.</w:t>
      </w:r>
    </w:p>
    <w:p w14:paraId="4109F709" w14:textId="77777777" w:rsidR="00B00BCE" w:rsidRPr="00762EED" w:rsidRDefault="00B00BCE" w:rsidP="00B00BCE">
      <w:pPr>
        <w:spacing w:before="240" w:after="120"/>
        <w:rPr>
          <w:b/>
          <w:i/>
          <w:sz w:val="18"/>
          <w:szCs w:val="18"/>
        </w:rPr>
      </w:pPr>
      <w:r w:rsidRPr="00762EED">
        <w:rPr>
          <w:b/>
          <w:i/>
          <w:sz w:val="18"/>
          <w:szCs w:val="18"/>
        </w:rPr>
        <w:t>AVVERTENZE E PREREQUISITI</w:t>
      </w:r>
    </w:p>
    <w:p w14:paraId="3656D9E1" w14:textId="77777777" w:rsidR="00B00BCE" w:rsidRPr="00762EED" w:rsidRDefault="00B00BCE" w:rsidP="00472320">
      <w:pPr>
        <w:spacing w:line="240" w:lineRule="exact"/>
        <w:ind w:firstLine="284"/>
        <w:rPr>
          <w:noProof/>
          <w:sz w:val="18"/>
          <w:szCs w:val="18"/>
        </w:rPr>
      </w:pPr>
      <w:r w:rsidRPr="00762EED">
        <w:rPr>
          <w:noProof/>
          <w:sz w:val="18"/>
          <w:szCs w:val="18"/>
        </w:rPr>
        <w:t>Questo programma vale per tutti gli studenti, indipendentemente dal livello di partenza al primo anno. Per un apprendimento proficuo e duraturo è richiesta una partecipazione proattiva alle esercitazioni e lo svolgimento regolare dei compiti per il consolidamento delle conoscenze e delle abilità linguistiche esercitate in aula.</w:t>
      </w:r>
    </w:p>
    <w:p w14:paraId="3CF15CC3" w14:textId="77777777" w:rsidR="00B00BCE" w:rsidRDefault="00B00BCE" w:rsidP="00472320">
      <w:pPr>
        <w:spacing w:line="240" w:lineRule="exact"/>
        <w:ind w:firstLine="284"/>
        <w:rPr>
          <w:noProof/>
          <w:sz w:val="18"/>
          <w:szCs w:val="18"/>
        </w:rPr>
      </w:pPr>
      <w:r w:rsidRPr="00762EED">
        <w:rPr>
          <w:noProof/>
          <w:sz w:val="18"/>
          <w:szCs w:val="18"/>
        </w:rPr>
        <w:t>L’accesso alle prove intermedie del secondo anno è condizionato dal superamento dell’esame finale del primo anno, ovvero Lingua francese 1 – Lingua e fonologia / Lingua e letteratura 1.</w:t>
      </w:r>
      <w:r>
        <w:rPr>
          <w:noProof/>
          <w:sz w:val="18"/>
          <w:szCs w:val="18"/>
        </w:rPr>
        <w:t xml:space="preserve"> Il superamento delle prove intermedie orale e scritta dà accesso al’esame di Lingua/Letteratura conclusivo della seconda annualità.</w:t>
      </w:r>
    </w:p>
    <w:p w14:paraId="12807E62" w14:textId="77777777" w:rsidR="00B00BCE" w:rsidRPr="00762EED" w:rsidRDefault="00B00BCE" w:rsidP="00B00BCE">
      <w:pPr>
        <w:ind w:firstLine="284"/>
        <w:rPr>
          <w:noProof/>
          <w:sz w:val="18"/>
          <w:szCs w:val="18"/>
        </w:rPr>
      </w:pPr>
    </w:p>
    <w:p w14:paraId="667D2B66" w14:textId="77777777" w:rsidR="00B00BCE" w:rsidRPr="00762EED" w:rsidRDefault="00B00BCE" w:rsidP="00B00BCE">
      <w:pPr>
        <w:spacing w:after="120"/>
        <w:rPr>
          <w:i/>
          <w:noProof/>
          <w:sz w:val="18"/>
          <w:szCs w:val="18"/>
        </w:rPr>
      </w:pPr>
      <w:r w:rsidRPr="00762EED">
        <w:rPr>
          <w:i/>
          <w:noProof/>
          <w:sz w:val="18"/>
          <w:szCs w:val="18"/>
        </w:rPr>
        <w:t>Orario e luogo di ricevimento degli studenti</w:t>
      </w:r>
    </w:p>
    <w:p w14:paraId="6AF6D1ED" w14:textId="77777777" w:rsidR="00B00BCE" w:rsidRPr="00762EED" w:rsidRDefault="00B00BCE" w:rsidP="00472320">
      <w:pPr>
        <w:spacing w:line="240" w:lineRule="exact"/>
        <w:ind w:firstLine="284"/>
        <w:rPr>
          <w:noProof/>
          <w:sz w:val="18"/>
          <w:szCs w:val="18"/>
        </w:rPr>
      </w:pPr>
      <w:r w:rsidRPr="00762EED">
        <w:rPr>
          <w:noProof/>
          <w:sz w:val="18"/>
          <w:szCs w:val="18"/>
        </w:rPr>
        <w:lastRenderedPageBreak/>
        <w:t xml:space="preserve">Gli orari di ricevimento saranno </w:t>
      </w:r>
      <w:r>
        <w:rPr>
          <w:noProof/>
          <w:sz w:val="18"/>
          <w:szCs w:val="18"/>
        </w:rPr>
        <w:t>pubblicati su Blackboard</w:t>
      </w:r>
      <w:r w:rsidRPr="00762EED">
        <w:rPr>
          <w:noProof/>
          <w:sz w:val="18"/>
          <w:szCs w:val="18"/>
        </w:rPr>
        <w:t>.</w:t>
      </w:r>
    </w:p>
    <w:p w14:paraId="19E06431" w14:textId="77777777" w:rsidR="00B00BCE" w:rsidRPr="00762EED" w:rsidRDefault="00B00BCE" w:rsidP="00472320">
      <w:pPr>
        <w:spacing w:line="240" w:lineRule="exact"/>
        <w:ind w:firstLine="284"/>
        <w:rPr>
          <w:noProof/>
          <w:sz w:val="18"/>
          <w:szCs w:val="18"/>
        </w:rPr>
      </w:pPr>
      <w:r w:rsidRPr="00472320">
        <w:rPr>
          <w:noProof/>
          <w:sz w:val="18"/>
          <w:szCs w:val="18"/>
        </w:rPr>
        <w:t>La prof. Sara Cigada (</w:t>
      </w:r>
      <w:hyperlink r:id="rId12" w:history="1">
        <w:r w:rsidRPr="00472320">
          <w:rPr>
            <w:noProof/>
            <w:sz w:val="18"/>
            <w:szCs w:val="18"/>
          </w:rPr>
          <w:t>sara.cigada@unicatt.it</w:t>
        </w:r>
      </w:hyperlink>
      <w:r w:rsidRPr="00472320">
        <w:rPr>
          <w:noProof/>
          <w:sz w:val="18"/>
          <w:szCs w:val="18"/>
        </w:rPr>
        <w:t>), coordinatrice delle Esercitazioni di Lingua francese per la Laurea triennale nella Sede di Brescia, riceve gli studenti presso il suo studio secondo l’orario indicato nella pagina docente online.</w:t>
      </w:r>
    </w:p>
    <w:p w14:paraId="324ED006" w14:textId="77777777" w:rsidR="0071305C" w:rsidRDefault="0071305C" w:rsidP="0071305C">
      <w:pPr>
        <w:pStyle w:val="Testo2"/>
        <w:spacing w:line="240" w:lineRule="exact"/>
        <w:ind w:firstLine="0"/>
        <w:rPr>
          <w:szCs w:val="18"/>
        </w:rPr>
      </w:pPr>
    </w:p>
    <w:p w14:paraId="4E713903" w14:textId="77777777" w:rsidR="0071305C" w:rsidRPr="00624799" w:rsidRDefault="0071305C" w:rsidP="00B9676F">
      <w:pPr>
        <w:pStyle w:val="Testo2"/>
        <w:spacing w:line="240" w:lineRule="auto"/>
        <w:ind w:firstLine="0"/>
        <w:rPr>
          <w:rFonts w:ascii="Times New Roman" w:hAnsi="Times New Roman"/>
          <w:szCs w:val="18"/>
        </w:rPr>
      </w:pPr>
    </w:p>
    <w:p w14:paraId="21BB39D6" w14:textId="54F04A00" w:rsidR="006C4011" w:rsidRDefault="006C4011" w:rsidP="0089229F">
      <w:pPr>
        <w:spacing w:line="276" w:lineRule="auto"/>
        <w:rPr>
          <w:rStyle w:val="fnt0"/>
          <w:b/>
          <w:color w:val="000000"/>
        </w:rPr>
      </w:pPr>
    </w:p>
    <w:p w14:paraId="25626CE2" w14:textId="77777777" w:rsidR="00516591" w:rsidRPr="004203D6" w:rsidRDefault="00516591" w:rsidP="00516591">
      <w:pPr>
        <w:spacing w:line="276" w:lineRule="auto"/>
        <w:ind w:left="284" w:hanging="284"/>
        <w:rPr>
          <w:rStyle w:val="fnt0"/>
          <w:rFonts w:ascii="Times" w:hAnsi="Times"/>
          <w:b/>
          <w:color w:val="000000"/>
        </w:rPr>
      </w:pPr>
      <w:r w:rsidRPr="004203D6">
        <w:rPr>
          <w:rStyle w:val="fnt0"/>
          <w:rFonts w:ascii="Times" w:hAnsi="Times"/>
          <w:b/>
          <w:color w:val="000000"/>
        </w:rPr>
        <w:t xml:space="preserve">Esercitazioni di Letteratura francese I </w:t>
      </w:r>
      <w:r w:rsidRPr="004203D6">
        <w:rPr>
          <w:rStyle w:val="fnt0"/>
          <w:rFonts w:ascii="Times" w:hAnsi="Times"/>
          <w:color w:val="000000"/>
        </w:rPr>
        <w:t>-</w:t>
      </w:r>
      <w:r w:rsidRPr="004203D6">
        <w:rPr>
          <w:rStyle w:val="fnt0"/>
          <w:rFonts w:ascii="Times" w:hAnsi="Times"/>
          <w:b/>
          <w:color w:val="000000"/>
        </w:rPr>
        <w:t xml:space="preserve"> II anno</w:t>
      </w:r>
    </w:p>
    <w:p w14:paraId="4BF7D19F" w14:textId="55C85585" w:rsidR="00516591" w:rsidRPr="004203D6" w:rsidRDefault="00516591" w:rsidP="00516591">
      <w:pPr>
        <w:spacing w:line="276" w:lineRule="auto"/>
        <w:ind w:left="284" w:hanging="284"/>
        <w:rPr>
          <w:rStyle w:val="fnt0"/>
          <w:rFonts w:ascii="Times" w:hAnsi="Times"/>
          <w:smallCaps/>
          <w:color w:val="000000"/>
          <w:sz w:val="18"/>
        </w:rPr>
      </w:pPr>
      <w:r w:rsidRPr="004203D6">
        <w:rPr>
          <w:rStyle w:val="fnt0"/>
          <w:rFonts w:ascii="Times" w:hAnsi="Times"/>
          <w:smallCaps/>
          <w:color w:val="000000"/>
          <w:sz w:val="18"/>
        </w:rPr>
        <w:t>Dott.ss</w:t>
      </w:r>
      <w:r w:rsidR="00886E1E">
        <w:rPr>
          <w:rStyle w:val="fnt0"/>
          <w:rFonts w:ascii="Times" w:hAnsi="Times"/>
          <w:smallCaps/>
          <w:color w:val="000000"/>
          <w:sz w:val="18"/>
        </w:rPr>
        <w:t>e</w:t>
      </w:r>
      <w:r w:rsidRPr="004203D6">
        <w:rPr>
          <w:rStyle w:val="fnt0"/>
          <w:rFonts w:ascii="Times" w:hAnsi="Times"/>
          <w:smallCaps/>
          <w:color w:val="000000"/>
          <w:sz w:val="18"/>
        </w:rPr>
        <w:t xml:space="preserve"> Carlotta Contrini</w:t>
      </w:r>
      <w:r w:rsidR="00886E1E">
        <w:rPr>
          <w:rStyle w:val="fnt0"/>
          <w:rFonts w:ascii="Times" w:hAnsi="Times"/>
          <w:smallCaps/>
          <w:color w:val="000000"/>
          <w:sz w:val="18"/>
        </w:rPr>
        <w:t>, Monica Lucioni</w:t>
      </w:r>
    </w:p>
    <w:p w14:paraId="7D31B173" w14:textId="77777777" w:rsidR="00516591" w:rsidRPr="004203D6" w:rsidRDefault="00516591" w:rsidP="00516591">
      <w:pPr>
        <w:spacing w:before="240" w:after="120" w:line="276" w:lineRule="auto"/>
        <w:rPr>
          <w:rFonts w:ascii="Times" w:hAnsi="Times"/>
          <w:b/>
          <w:i/>
          <w:sz w:val="18"/>
        </w:rPr>
      </w:pPr>
      <w:r w:rsidRPr="004203D6">
        <w:rPr>
          <w:rFonts w:ascii="Times" w:hAnsi="Times"/>
          <w:b/>
          <w:i/>
          <w:sz w:val="18"/>
        </w:rPr>
        <w:t>OBIETTIVO DEL CORSO E RISULTATI DI APPRENDIMENTO ATTESI</w:t>
      </w:r>
    </w:p>
    <w:p w14:paraId="5D79F39E" w14:textId="3E1BA751" w:rsidR="00BF0856" w:rsidRPr="009C7B37" w:rsidRDefault="00BF0856" w:rsidP="00676E87">
      <w:pPr>
        <w:spacing w:line="240" w:lineRule="exact"/>
        <w:rPr>
          <w:rFonts w:ascii="Times" w:hAnsi="Times"/>
          <w:i/>
          <w:iCs/>
          <w:color w:val="000000" w:themeColor="text1"/>
        </w:rPr>
      </w:pPr>
      <w:r w:rsidRPr="00676E87">
        <w:rPr>
          <w:rFonts w:ascii="Times" w:hAnsi="Times"/>
          <w:i/>
          <w:iCs/>
          <w:color w:val="000000" w:themeColor="text1"/>
          <w:lang w:val="fr-FR"/>
        </w:rPr>
        <w:t xml:space="preserve">« Comme de longs échos qui de loin se confondent ». </w:t>
      </w:r>
      <w:r w:rsidRPr="009C7B37">
        <w:rPr>
          <w:rFonts w:ascii="Times" w:hAnsi="Times"/>
          <w:i/>
          <w:iCs/>
          <w:color w:val="000000" w:themeColor="text1"/>
        </w:rPr>
        <w:t>Charles Baudelaire in italiano.</w:t>
      </w:r>
    </w:p>
    <w:p w14:paraId="7DB4CA83" w14:textId="00DBBD15" w:rsidR="00516591" w:rsidRPr="00676E87" w:rsidRDefault="00516591" w:rsidP="00676E87">
      <w:pPr>
        <w:spacing w:line="240" w:lineRule="exact"/>
        <w:rPr>
          <w:rFonts w:ascii="Times" w:hAnsi="Times"/>
        </w:rPr>
      </w:pPr>
      <w:r w:rsidRPr="00676E87">
        <w:rPr>
          <w:rFonts w:ascii="Times" w:hAnsi="Times"/>
        </w:rPr>
        <w:t>Scopo delle esercitazioni è quello di fornire agli studenti le basi traduttologiche, linguistiche e stilistiche necessarie per comprendere</w:t>
      </w:r>
      <w:r w:rsidR="00BF0856" w:rsidRPr="00676E87">
        <w:rPr>
          <w:rFonts w:ascii="Times" w:hAnsi="Times"/>
        </w:rPr>
        <w:t xml:space="preserve"> una selezione di testi tratti dall’opera di poesia e di prosa poetica di Charles Baudelaire</w:t>
      </w:r>
      <w:r w:rsidRPr="00676E87">
        <w:rPr>
          <w:rFonts w:ascii="Times" w:hAnsi="Times"/>
        </w:rPr>
        <w:t>.</w:t>
      </w:r>
    </w:p>
    <w:p w14:paraId="1BC9FE66" w14:textId="77777777" w:rsidR="00516591" w:rsidRPr="00DE3CA6" w:rsidRDefault="00516591" w:rsidP="00516591">
      <w:pPr>
        <w:spacing w:before="240" w:after="120" w:line="276" w:lineRule="auto"/>
        <w:rPr>
          <w:rFonts w:ascii="Times" w:hAnsi="Times"/>
          <w:b/>
          <w:i/>
          <w:sz w:val="18"/>
        </w:rPr>
      </w:pPr>
      <w:r w:rsidRPr="00DE3CA6">
        <w:rPr>
          <w:rFonts w:ascii="Times" w:hAnsi="Times"/>
          <w:b/>
          <w:i/>
          <w:sz w:val="18"/>
        </w:rPr>
        <w:t>PROGRAMMA DEL CORSO</w:t>
      </w:r>
    </w:p>
    <w:p w14:paraId="2F315DCE" w14:textId="561959AF" w:rsidR="00516591" w:rsidRPr="00676E87" w:rsidRDefault="00516591" w:rsidP="00676E87">
      <w:pPr>
        <w:spacing w:line="240" w:lineRule="exact"/>
        <w:rPr>
          <w:rFonts w:ascii="Times" w:hAnsi="Times"/>
          <w:szCs w:val="22"/>
        </w:rPr>
      </w:pPr>
      <w:r w:rsidRPr="00676E87">
        <w:rPr>
          <w:rFonts w:ascii="Times" w:hAnsi="Times"/>
          <w:szCs w:val="22"/>
        </w:rPr>
        <w:t xml:space="preserve">Guida alla traduzione </w:t>
      </w:r>
      <w:r w:rsidR="00BF0856" w:rsidRPr="00676E87">
        <w:rPr>
          <w:rFonts w:ascii="Times" w:hAnsi="Times"/>
          <w:szCs w:val="22"/>
        </w:rPr>
        <w:t xml:space="preserve">puntuale </w:t>
      </w:r>
      <w:r w:rsidRPr="00676E87">
        <w:rPr>
          <w:rFonts w:ascii="Times" w:hAnsi="Times"/>
          <w:szCs w:val="22"/>
        </w:rPr>
        <w:t xml:space="preserve">di testi scelti di Charles Baudelaire, in particolare delle raccolte </w:t>
      </w:r>
      <w:r w:rsidRPr="00676E87">
        <w:rPr>
          <w:rFonts w:ascii="Times" w:hAnsi="Times"/>
          <w:i/>
          <w:iCs/>
          <w:szCs w:val="22"/>
        </w:rPr>
        <w:t>Les Fleurs du Mal</w:t>
      </w:r>
      <w:r w:rsidRPr="00676E87">
        <w:rPr>
          <w:rFonts w:ascii="Times" w:hAnsi="Times"/>
          <w:szCs w:val="22"/>
        </w:rPr>
        <w:t xml:space="preserve"> e </w:t>
      </w:r>
      <w:r w:rsidR="00BF0856" w:rsidRPr="00676E87">
        <w:rPr>
          <w:rFonts w:ascii="Times" w:hAnsi="Times"/>
          <w:i/>
          <w:iCs/>
          <w:szCs w:val="22"/>
        </w:rPr>
        <w:t>Le Spleen de Paris</w:t>
      </w:r>
      <w:r w:rsidR="009E26C2" w:rsidRPr="00676E87">
        <w:rPr>
          <w:rFonts w:ascii="Times" w:hAnsi="Times"/>
          <w:i/>
          <w:szCs w:val="22"/>
        </w:rPr>
        <w:t xml:space="preserve">. </w:t>
      </w:r>
    </w:p>
    <w:p w14:paraId="13E87E02" w14:textId="77777777" w:rsidR="00516591" w:rsidRPr="00676E87" w:rsidRDefault="00516591" w:rsidP="00516591">
      <w:pPr>
        <w:spacing w:before="240" w:after="120" w:line="276" w:lineRule="auto"/>
        <w:rPr>
          <w:b/>
          <w:i/>
          <w:sz w:val="18"/>
          <w:szCs w:val="18"/>
        </w:rPr>
      </w:pPr>
      <w:r w:rsidRPr="00676E87">
        <w:rPr>
          <w:b/>
          <w:i/>
          <w:sz w:val="18"/>
          <w:szCs w:val="18"/>
        </w:rPr>
        <w:t>BIBLIOGRAFIA</w:t>
      </w:r>
    </w:p>
    <w:p w14:paraId="5936C1DB" w14:textId="77777777" w:rsidR="00516591" w:rsidRPr="00676E87" w:rsidRDefault="00516591" w:rsidP="00516591">
      <w:pPr>
        <w:spacing w:line="276" w:lineRule="auto"/>
        <w:rPr>
          <w:sz w:val="18"/>
          <w:szCs w:val="18"/>
          <w:u w:val="single"/>
        </w:rPr>
      </w:pPr>
      <w:r w:rsidRPr="00676E87">
        <w:rPr>
          <w:sz w:val="18"/>
          <w:szCs w:val="18"/>
          <w:u w:val="single"/>
        </w:rPr>
        <w:t>Bibliografia obbligatoria:</w:t>
      </w:r>
    </w:p>
    <w:p w14:paraId="24B7D211" w14:textId="77777777" w:rsidR="00516591" w:rsidRPr="00676E87" w:rsidRDefault="00516591" w:rsidP="00516591">
      <w:pPr>
        <w:spacing w:line="276" w:lineRule="auto"/>
        <w:rPr>
          <w:b/>
          <w:i/>
          <w:sz w:val="18"/>
          <w:szCs w:val="18"/>
          <w:lang w:val="fr-FR"/>
        </w:rPr>
      </w:pPr>
    </w:p>
    <w:p w14:paraId="3B02920B" w14:textId="64841C3B" w:rsidR="00516591" w:rsidRPr="00676E87" w:rsidRDefault="00BF0856" w:rsidP="00676E87">
      <w:pPr>
        <w:pStyle w:val="Paragrafoelenco"/>
        <w:numPr>
          <w:ilvl w:val="0"/>
          <w:numId w:val="18"/>
        </w:numPr>
        <w:spacing w:line="240" w:lineRule="exact"/>
        <w:ind w:left="714" w:hanging="357"/>
        <w:rPr>
          <w:sz w:val="18"/>
          <w:szCs w:val="18"/>
          <w:lang w:val="fr-FR"/>
        </w:rPr>
      </w:pPr>
      <w:r w:rsidRPr="00DE3CA6">
        <w:rPr>
          <w:smallCaps/>
          <w:sz w:val="16"/>
          <w:szCs w:val="16"/>
          <w:lang w:val="fr-FR"/>
        </w:rPr>
        <w:t>Baudelaire</w:t>
      </w:r>
      <w:r w:rsidR="00516591" w:rsidRPr="00676E87">
        <w:rPr>
          <w:sz w:val="18"/>
          <w:szCs w:val="18"/>
          <w:lang w:val="fr-FR"/>
        </w:rPr>
        <w:t xml:space="preserve"> C</w:t>
      </w:r>
      <w:r w:rsidRPr="00676E87">
        <w:rPr>
          <w:sz w:val="18"/>
          <w:szCs w:val="18"/>
          <w:lang w:val="fr-FR"/>
        </w:rPr>
        <w:t>h</w:t>
      </w:r>
      <w:r w:rsidR="00516591" w:rsidRPr="00676E87">
        <w:rPr>
          <w:sz w:val="18"/>
          <w:szCs w:val="18"/>
          <w:lang w:val="fr-FR"/>
        </w:rPr>
        <w:t xml:space="preserve">. </w:t>
      </w:r>
      <w:r w:rsidR="00516591" w:rsidRPr="00676E87">
        <w:rPr>
          <w:i/>
          <w:iCs/>
          <w:sz w:val="18"/>
          <w:szCs w:val="18"/>
          <w:lang w:val="fr-FR"/>
        </w:rPr>
        <w:t>Les Fleurs du Mal</w:t>
      </w:r>
      <w:r w:rsidR="00516591" w:rsidRPr="00676E87">
        <w:rPr>
          <w:sz w:val="18"/>
          <w:szCs w:val="18"/>
          <w:lang w:val="fr-FR"/>
        </w:rPr>
        <w:t>, Paris, Gallimard, Collection Folio Classiques présenté et annoté par Claude Pichois.</w:t>
      </w:r>
    </w:p>
    <w:p w14:paraId="6CA98EDA" w14:textId="3B3BFEEB" w:rsidR="00516591" w:rsidRPr="00676E87" w:rsidRDefault="00BF0856" w:rsidP="00676E87">
      <w:pPr>
        <w:pStyle w:val="Paragrafoelenco"/>
        <w:numPr>
          <w:ilvl w:val="0"/>
          <w:numId w:val="18"/>
        </w:numPr>
        <w:spacing w:line="240" w:lineRule="exact"/>
        <w:ind w:left="714" w:hanging="357"/>
        <w:rPr>
          <w:sz w:val="18"/>
          <w:szCs w:val="18"/>
          <w:lang w:val="fr-FR"/>
        </w:rPr>
      </w:pPr>
      <w:r w:rsidRPr="00DE3CA6">
        <w:rPr>
          <w:smallCaps/>
          <w:sz w:val="16"/>
          <w:szCs w:val="16"/>
          <w:lang w:val="fr-FR"/>
        </w:rPr>
        <w:t>Baudelaire</w:t>
      </w:r>
      <w:r w:rsidRPr="00DE3CA6">
        <w:rPr>
          <w:sz w:val="16"/>
          <w:szCs w:val="16"/>
          <w:lang w:val="fr-FR"/>
        </w:rPr>
        <w:t xml:space="preserve"> </w:t>
      </w:r>
      <w:r w:rsidR="00516591" w:rsidRPr="00676E87">
        <w:rPr>
          <w:sz w:val="18"/>
          <w:szCs w:val="18"/>
          <w:lang w:val="fr-FR"/>
        </w:rPr>
        <w:t>C</w:t>
      </w:r>
      <w:r w:rsidRPr="00676E87">
        <w:rPr>
          <w:sz w:val="18"/>
          <w:szCs w:val="18"/>
          <w:lang w:val="fr-FR"/>
        </w:rPr>
        <w:t>h</w:t>
      </w:r>
      <w:r w:rsidR="00516591" w:rsidRPr="00676E87">
        <w:rPr>
          <w:sz w:val="18"/>
          <w:szCs w:val="18"/>
          <w:lang w:val="fr-FR"/>
        </w:rPr>
        <w:t xml:space="preserve">., </w:t>
      </w:r>
      <w:r w:rsidR="00516591" w:rsidRPr="00676E87">
        <w:rPr>
          <w:i/>
          <w:iCs/>
          <w:sz w:val="18"/>
          <w:szCs w:val="18"/>
          <w:lang w:val="fr-FR"/>
        </w:rPr>
        <w:t>Le Spleen de Paris</w:t>
      </w:r>
      <w:r w:rsidR="00516591" w:rsidRPr="00676E87">
        <w:rPr>
          <w:sz w:val="18"/>
          <w:szCs w:val="18"/>
          <w:lang w:val="fr-FR"/>
        </w:rPr>
        <w:t xml:space="preserve">, Paris, Folioplus Classiques. </w:t>
      </w:r>
    </w:p>
    <w:p w14:paraId="3FDA3FC0" w14:textId="5404730A" w:rsidR="00516591" w:rsidRPr="00676E87" w:rsidRDefault="00516591" w:rsidP="00676E87">
      <w:pPr>
        <w:pStyle w:val="Paragrafoelenco"/>
        <w:numPr>
          <w:ilvl w:val="0"/>
          <w:numId w:val="18"/>
        </w:numPr>
        <w:spacing w:line="240" w:lineRule="exact"/>
        <w:ind w:left="714" w:hanging="357"/>
        <w:rPr>
          <w:sz w:val="18"/>
          <w:szCs w:val="18"/>
        </w:rPr>
      </w:pPr>
      <w:r w:rsidRPr="00676E87">
        <w:rPr>
          <w:sz w:val="18"/>
          <w:szCs w:val="18"/>
        </w:rPr>
        <w:t>Materiali reperibili sulla piattaforma Blackboard</w:t>
      </w:r>
      <w:r w:rsidR="00BF0856" w:rsidRPr="00676E87">
        <w:rPr>
          <w:sz w:val="18"/>
          <w:szCs w:val="18"/>
        </w:rPr>
        <w:t xml:space="preserve"> del corso del Prof Vago.</w:t>
      </w:r>
    </w:p>
    <w:p w14:paraId="32CC7AA6" w14:textId="77777777" w:rsidR="00516591" w:rsidRPr="00676E87" w:rsidRDefault="00516591" w:rsidP="00516591">
      <w:pPr>
        <w:spacing w:line="276" w:lineRule="auto"/>
        <w:rPr>
          <w:i/>
          <w:sz w:val="18"/>
          <w:szCs w:val="18"/>
        </w:rPr>
      </w:pPr>
    </w:p>
    <w:p w14:paraId="6989FA3C" w14:textId="77777777" w:rsidR="00516591" w:rsidRPr="00676E87" w:rsidRDefault="00516591" w:rsidP="00516591">
      <w:pPr>
        <w:spacing w:line="276" w:lineRule="auto"/>
        <w:rPr>
          <w:sz w:val="18"/>
          <w:szCs w:val="18"/>
          <w:u w:val="single"/>
        </w:rPr>
      </w:pPr>
      <w:r w:rsidRPr="00676E87">
        <w:rPr>
          <w:sz w:val="18"/>
          <w:szCs w:val="18"/>
          <w:u w:val="single"/>
        </w:rPr>
        <w:t xml:space="preserve">Bibliografia consigliata: </w:t>
      </w:r>
    </w:p>
    <w:p w14:paraId="6D51B805" w14:textId="77777777" w:rsidR="00516591" w:rsidRPr="00676E87" w:rsidRDefault="00516591" w:rsidP="00516591">
      <w:pPr>
        <w:spacing w:line="276" w:lineRule="auto"/>
        <w:rPr>
          <w:sz w:val="18"/>
          <w:szCs w:val="18"/>
          <w:u w:val="single"/>
          <w:lang w:val="fr-FR"/>
        </w:rPr>
      </w:pPr>
    </w:p>
    <w:p w14:paraId="730D8B0E" w14:textId="75B6F353" w:rsidR="00516591" w:rsidRPr="00676E87" w:rsidRDefault="00BF0856" w:rsidP="00676E87">
      <w:pPr>
        <w:pStyle w:val="Paragrafoelenco"/>
        <w:numPr>
          <w:ilvl w:val="0"/>
          <w:numId w:val="19"/>
        </w:numPr>
        <w:spacing w:line="240" w:lineRule="exact"/>
        <w:ind w:left="714" w:hanging="357"/>
        <w:rPr>
          <w:color w:val="000000" w:themeColor="text1"/>
          <w:sz w:val="18"/>
          <w:szCs w:val="18"/>
        </w:rPr>
      </w:pPr>
      <w:r w:rsidRPr="00676E87">
        <w:rPr>
          <w:smallCaps/>
          <w:color w:val="000000" w:themeColor="text1"/>
          <w:sz w:val="16"/>
          <w:szCs w:val="16"/>
        </w:rPr>
        <w:t>Bernardelli</w:t>
      </w:r>
      <w:r w:rsidR="00516591" w:rsidRPr="00676E87">
        <w:rPr>
          <w:color w:val="000000" w:themeColor="text1"/>
          <w:sz w:val="16"/>
          <w:szCs w:val="16"/>
        </w:rPr>
        <w:t xml:space="preserve"> G., </w:t>
      </w:r>
      <w:r w:rsidRPr="00676E87">
        <w:rPr>
          <w:smallCaps/>
          <w:color w:val="000000" w:themeColor="text1"/>
          <w:sz w:val="16"/>
          <w:szCs w:val="16"/>
        </w:rPr>
        <w:t>Vago</w:t>
      </w:r>
      <w:r w:rsidR="00516591" w:rsidRPr="00676E87">
        <w:rPr>
          <w:color w:val="000000" w:themeColor="text1"/>
          <w:sz w:val="16"/>
          <w:szCs w:val="16"/>
        </w:rPr>
        <w:t xml:space="preserve"> D</w:t>
      </w:r>
      <w:r w:rsidR="00516591" w:rsidRPr="00676E87">
        <w:rPr>
          <w:color w:val="000000" w:themeColor="text1"/>
          <w:sz w:val="18"/>
          <w:szCs w:val="18"/>
        </w:rPr>
        <w:t xml:space="preserve">., </w:t>
      </w:r>
      <w:r w:rsidR="00516591" w:rsidRPr="00676E87">
        <w:rPr>
          <w:i/>
          <w:iCs/>
          <w:color w:val="000000" w:themeColor="text1"/>
          <w:sz w:val="18"/>
          <w:szCs w:val="18"/>
        </w:rPr>
        <w:t>Baudelaire nelle traduzioni italiane</w:t>
      </w:r>
      <w:r w:rsidR="00516591" w:rsidRPr="00676E87">
        <w:rPr>
          <w:color w:val="000000" w:themeColor="text1"/>
          <w:sz w:val="18"/>
          <w:szCs w:val="18"/>
        </w:rPr>
        <w:t xml:space="preserve">, </w:t>
      </w:r>
      <w:r w:rsidR="00D10106" w:rsidRPr="00D10106">
        <w:rPr>
          <w:color w:val="000000" w:themeColor="text1"/>
          <w:sz w:val="18"/>
          <w:szCs w:val="18"/>
        </w:rPr>
        <w:t>EDUCatt, Milano 2015</w:t>
      </w:r>
      <w:r w:rsidR="00516591" w:rsidRPr="00676E87">
        <w:rPr>
          <w:color w:val="000000" w:themeColor="text1"/>
          <w:sz w:val="18"/>
          <w:szCs w:val="18"/>
        </w:rPr>
        <w:t>.</w:t>
      </w:r>
    </w:p>
    <w:p w14:paraId="699C8002" w14:textId="4595D4B6" w:rsidR="00516591" w:rsidRPr="00D10106" w:rsidRDefault="00516591" w:rsidP="00D10106">
      <w:pPr>
        <w:pStyle w:val="Paragrafoelenco"/>
        <w:numPr>
          <w:ilvl w:val="0"/>
          <w:numId w:val="19"/>
        </w:numPr>
        <w:spacing w:line="240" w:lineRule="exact"/>
        <w:ind w:left="714" w:hanging="357"/>
        <w:rPr>
          <w:color w:val="000000" w:themeColor="text1"/>
          <w:sz w:val="18"/>
          <w:szCs w:val="18"/>
        </w:rPr>
      </w:pPr>
      <w:r w:rsidRPr="00676E87">
        <w:rPr>
          <w:smallCaps/>
          <w:color w:val="000000" w:themeColor="text1"/>
          <w:sz w:val="16"/>
          <w:szCs w:val="16"/>
        </w:rPr>
        <w:t>Bertazzoli</w:t>
      </w:r>
      <w:r w:rsidRPr="00676E87">
        <w:rPr>
          <w:color w:val="000000" w:themeColor="text1"/>
          <w:sz w:val="16"/>
          <w:szCs w:val="16"/>
        </w:rPr>
        <w:t xml:space="preserve"> R</w:t>
      </w:r>
      <w:r w:rsidRPr="00676E87">
        <w:rPr>
          <w:i/>
          <w:iCs/>
          <w:color w:val="000000" w:themeColor="text1"/>
          <w:sz w:val="18"/>
          <w:szCs w:val="18"/>
        </w:rPr>
        <w:t>., La traduzione: teorie e metodi</w:t>
      </w:r>
      <w:r w:rsidRPr="00676E87">
        <w:rPr>
          <w:color w:val="000000" w:themeColor="text1"/>
          <w:sz w:val="18"/>
          <w:szCs w:val="18"/>
        </w:rPr>
        <w:t xml:space="preserve">, </w:t>
      </w:r>
      <w:r w:rsidR="00D10106" w:rsidRPr="00D10106">
        <w:rPr>
          <w:color w:val="000000" w:themeColor="text1"/>
          <w:sz w:val="18"/>
          <w:szCs w:val="18"/>
        </w:rPr>
        <w:t>Carocci, Roma 2015</w:t>
      </w:r>
      <w:r w:rsidRPr="00D10106">
        <w:rPr>
          <w:color w:val="000000" w:themeColor="text1"/>
          <w:sz w:val="18"/>
          <w:szCs w:val="18"/>
        </w:rPr>
        <w:t xml:space="preserve">. </w:t>
      </w:r>
      <w:hyperlink r:id="rId13" w:history="1">
        <w:r w:rsidR="00DD68A3" w:rsidRPr="00DD68A3">
          <w:rPr>
            <w:rStyle w:val="Collegamentoipertestuale"/>
            <w:sz w:val="18"/>
            <w:szCs w:val="18"/>
          </w:rPr>
          <w:t>Acquista da V&amp;P</w:t>
        </w:r>
      </w:hyperlink>
    </w:p>
    <w:p w14:paraId="33E7CA88" w14:textId="2DDDAA9B" w:rsidR="00516591" w:rsidRPr="00D10106" w:rsidRDefault="00BF0856" w:rsidP="00D10106">
      <w:pPr>
        <w:pStyle w:val="Paragrafoelenco"/>
        <w:numPr>
          <w:ilvl w:val="0"/>
          <w:numId w:val="19"/>
        </w:numPr>
        <w:spacing w:line="240" w:lineRule="exact"/>
        <w:ind w:left="714" w:hanging="357"/>
        <w:rPr>
          <w:color w:val="000000" w:themeColor="text1"/>
          <w:sz w:val="18"/>
          <w:szCs w:val="18"/>
          <w:lang w:val="en-GB"/>
        </w:rPr>
      </w:pPr>
      <w:r w:rsidRPr="00676E87">
        <w:rPr>
          <w:smallCaps/>
          <w:color w:val="000000" w:themeColor="text1"/>
          <w:sz w:val="18"/>
          <w:szCs w:val="18"/>
          <w:lang w:val="fr-FR"/>
        </w:rPr>
        <w:t>C</w:t>
      </w:r>
      <w:r w:rsidR="00D10106">
        <w:rPr>
          <w:smallCaps/>
          <w:color w:val="000000" w:themeColor="text1"/>
          <w:sz w:val="16"/>
          <w:szCs w:val="16"/>
          <w:lang w:val="fr-FR"/>
        </w:rPr>
        <w:t>igada</w:t>
      </w:r>
      <w:r w:rsidR="00516591" w:rsidRPr="00676E87">
        <w:rPr>
          <w:color w:val="000000" w:themeColor="text1"/>
          <w:sz w:val="18"/>
          <w:szCs w:val="18"/>
          <w:lang w:val="fr-FR"/>
        </w:rPr>
        <w:t xml:space="preserve"> S., </w:t>
      </w:r>
      <w:r w:rsidR="00516591" w:rsidRPr="00676E87">
        <w:rPr>
          <w:i/>
          <w:iCs/>
          <w:color w:val="000000" w:themeColor="text1"/>
          <w:sz w:val="18"/>
          <w:szCs w:val="18"/>
          <w:lang w:val="fr-FR"/>
        </w:rPr>
        <w:t>Études sur le Symbolisme</w:t>
      </w:r>
      <w:r w:rsidR="00516591" w:rsidRPr="00676E87">
        <w:rPr>
          <w:color w:val="000000" w:themeColor="text1"/>
          <w:sz w:val="18"/>
          <w:szCs w:val="18"/>
          <w:lang w:val="fr-FR"/>
        </w:rPr>
        <w:t xml:space="preserve">, </w:t>
      </w:r>
      <w:r w:rsidR="00D10106" w:rsidRPr="00D10106">
        <w:rPr>
          <w:color w:val="000000" w:themeColor="text1"/>
          <w:sz w:val="18"/>
          <w:szCs w:val="18"/>
          <w:lang w:val="en-GB"/>
        </w:rPr>
        <w:t>EDUCatt, Milano 2011</w:t>
      </w:r>
      <w:r w:rsidR="00516591" w:rsidRPr="00D10106">
        <w:rPr>
          <w:color w:val="000000" w:themeColor="text1"/>
          <w:sz w:val="18"/>
          <w:szCs w:val="18"/>
          <w:lang w:val="fr-FR"/>
        </w:rPr>
        <w:t>.</w:t>
      </w:r>
    </w:p>
    <w:p w14:paraId="7BE4ED3D" w14:textId="3AA7A65E" w:rsidR="00516591" w:rsidRPr="00D10106" w:rsidRDefault="00BF0856" w:rsidP="00D10106">
      <w:pPr>
        <w:pStyle w:val="Paragrafoelenco"/>
        <w:numPr>
          <w:ilvl w:val="0"/>
          <w:numId w:val="19"/>
        </w:numPr>
        <w:spacing w:line="240" w:lineRule="exact"/>
        <w:ind w:left="714" w:hanging="357"/>
        <w:rPr>
          <w:color w:val="000000" w:themeColor="text1"/>
          <w:sz w:val="18"/>
          <w:szCs w:val="18"/>
          <w:lang w:val="en-GB"/>
        </w:rPr>
      </w:pPr>
      <w:r w:rsidRPr="00676E87">
        <w:rPr>
          <w:smallCaps/>
          <w:color w:val="000000" w:themeColor="text1"/>
          <w:sz w:val="16"/>
          <w:szCs w:val="16"/>
          <w:lang w:val="fr-FR"/>
        </w:rPr>
        <w:t>Pichois</w:t>
      </w:r>
      <w:r w:rsidR="00516591" w:rsidRPr="00676E87">
        <w:rPr>
          <w:color w:val="000000" w:themeColor="text1"/>
          <w:sz w:val="16"/>
          <w:szCs w:val="16"/>
          <w:lang w:val="fr-FR"/>
        </w:rPr>
        <w:t xml:space="preserve"> C., </w:t>
      </w:r>
      <w:r w:rsidRPr="00676E87">
        <w:rPr>
          <w:smallCaps/>
          <w:color w:val="000000" w:themeColor="text1"/>
          <w:sz w:val="16"/>
          <w:szCs w:val="16"/>
          <w:lang w:val="fr-FR"/>
        </w:rPr>
        <w:t>Avice</w:t>
      </w:r>
      <w:r w:rsidR="00516591" w:rsidRPr="00676E87">
        <w:rPr>
          <w:color w:val="000000" w:themeColor="text1"/>
          <w:sz w:val="16"/>
          <w:szCs w:val="16"/>
          <w:lang w:val="fr-FR"/>
        </w:rPr>
        <w:t xml:space="preserve"> J.</w:t>
      </w:r>
      <w:r w:rsidR="00B33063" w:rsidRPr="00676E87">
        <w:rPr>
          <w:color w:val="000000" w:themeColor="text1"/>
          <w:sz w:val="16"/>
          <w:szCs w:val="16"/>
          <w:lang w:val="fr-FR"/>
        </w:rPr>
        <w:t>-</w:t>
      </w:r>
      <w:r w:rsidR="00516591" w:rsidRPr="00676E87">
        <w:rPr>
          <w:color w:val="000000" w:themeColor="text1"/>
          <w:sz w:val="16"/>
          <w:szCs w:val="16"/>
          <w:lang w:val="fr-FR"/>
        </w:rPr>
        <w:t>P</w:t>
      </w:r>
      <w:r w:rsidR="00516591" w:rsidRPr="00676E87">
        <w:rPr>
          <w:color w:val="000000" w:themeColor="text1"/>
          <w:sz w:val="18"/>
          <w:szCs w:val="18"/>
          <w:lang w:val="fr-FR"/>
        </w:rPr>
        <w:t xml:space="preserve">., </w:t>
      </w:r>
      <w:r w:rsidR="00516591" w:rsidRPr="00676E87">
        <w:rPr>
          <w:i/>
          <w:iCs/>
          <w:color w:val="000000" w:themeColor="text1"/>
          <w:sz w:val="18"/>
          <w:szCs w:val="18"/>
          <w:lang w:val="fr-FR"/>
        </w:rPr>
        <w:t>Dictionnaire Baudelaire</w:t>
      </w:r>
      <w:r w:rsidR="00516591" w:rsidRPr="00676E87">
        <w:rPr>
          <w:color w:val="000000" w:themeColor="text1"/>
          <w:sz w:val="18"/>
          <w:szCs w:val="18"/>
          <w:lang w:val="fr-FR"/>
        </w:rPr>
        <w:t xml:space="preserve">, Charente, </w:t>
      </w:r>
      <w:r w:rsidR="00D10106" w:rsidRPr="00D10106">
        <w:rPr>
          <w:color w:val="000000" w:themeColor="text1"/>
          <w:sz w:val="18"/>
          <w:szCs w:val="18"/>
          <w:lang w:val="en-GB"/>
        </w:rPr>
        <w:t>Éditions du Lérot, Tusson 2002</w:t>
      </w:r>
      <w:r w:rsidR="00516591" w:rsidRPr="00D10106">
        <w:rPr>
          <w:color w:val="000000" w:themeColor="text1"/>
          <w:sz w:val="18"/>
          <w:szCs w:val="18"/>
          <w:lang w:val="fr-FR"/>
        </w:rPr>
        <w:t xml:space="preserve">. </w:t>
      </w:r>
    </w:p>
    <w:p w14:paraId="186E25C3" w14:textId="41943E88" w:rsidR="00516591" w:rsidRPr="00D10106" w:rsidRDefault="00516591" w:rsidP="00D10106">
      <w:pPr>
        <w:pStyle w:val="Paragrafoelenco"/>
        <w:numPr>
          <w:ilvl w:val="0"/>
          <w:numId w:val="19"/>
        </w:numPr>
        <w:spacing w:line="240" w:lineRule="exact"/>
        <w:ind w:left="714" w:hanging="357"/>
        <w:rPr>
          <w:color w:val="000000" w:themeColor="text1"/>
          <w:sz w:val="18"/>
          <w:szCs w:val="18"/>
        </w:rPr>
      </w:pPr>
      <w:r w:rsidRPr="00676E87">
        <w:rPr>
          <w:smallCaps/>
          <w:color w:val="000000" w:themeColor="text1"/>
          <w:sz w:val="16"/>
          <w:szCs w:val="16"/>
        </w:rPr>
        <w:t>Podeur</w:t>
      </w:r>
      <w:r w:rsidRPr="00676E87">
        <w:rPr>
          <w:color w:val="000000" w:themeColor="text1"/>
          <w:sz w:val="16"/>
          <w:szCs w:val="16"/>
        </w:rPr>
        <w:t xml:space="preserve"> J</w:t>
      </w:r>
      <w:r w:rsidRPr="00676E87">
        <w:rPr>
          <w:color w:val="000000" w:themeColor="text1"/>
          <w:sz w:val="18"/>
          <w:szCs w:val="18"/>
        </w:rPr>
        <w:t xml:space="preserve">., </w:t>
      </w:r>
      <w:bookmarkStart w:id="2" w:name="_GoBack"/>
      <w:r w:rsidRPr="00676E87">
        <w:rPr>
          <w:i/>
          <w:iCs/>
          <w:color w:val="000000" w:themeColor="text1"/>
          <w:sz w:val="18"/>
          <w:szCs w:val="18"/>
        </w:rPr>
        <w:t>La pratica della traduzione</w:t>
      </w:r>
      <w:bookmarkEnd w:id="2"/>
      <w:r w:rsidRPr="00676E87">
        <w:rPr>
          <w:i/>
          <w:iCs/>
          <w:color w:val="000000" w:themeColor="text1"/>
          <w:sz w:val="18"/>
          <w:szCs w:val="18"/>
        </w:rPr>
        <w:t>. Dal francese all’italiano e dall’italiano al francese</w:t>
      </w:r>
      <w:r w:rsidRPr="00676E87">
        <w:rPr>
          <w:color w:val="000000" w:themeColor="text1"/>
          <w:sz w:val="18"/>
          <w:szCs w:val="18"/>
        </w:rPr>
        <w:t xml:space="preserve">, </w:t>
      </w:r>
      <w:r w:rsidR="00D10106" w:rsidRPr="00D10106">
        <w:rPr>
          <w:color w:val="000000" w:themeColor="text1"/>
          <w:sz w:val="18"/>
          <w:szCs w:val="18"/>
        </w:rPr>
        <w:t>Liguori, Napoli 2002</w:t>
      </w:r>
      <w:r w:rsidR="00D10106">
        <w:rPr>
          <w:color w:val="000000" w:themeColor="text1"/>
          <w:sz w:val="18"/>
          <w:szCs w:val="18"/>
        </w:rPr>
        <w:t>.</w:t>
      </w:r>
    </w:p>
    <w:p w14:paraId="7458605C" w14:textId="431D6D9A" w:rsidR="00BF0856" w:rsidRPr="00676E87" w:rsidRDefault="00BF0856" w:rsidP="00676E87">
      <w:pPr>
        <w:pStyle w:val="CorpoA"/>
        <w:numPr>
          <w:ilvl w:val="0"/>
          <w:numId w:val="1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exact"/>
        <w:ind w:left="714" w:hanging="357"/>
        <w:contextualSpacing/>
        <w:jc w:val="both"/>
        <w:rPr>
          <w:rFonts w:ascii="Times New Roman" w:hAnsi="Times New Roman"/>
          <w:color w:val="000000" w:themeColor="text1"/>
          <w:sz w:val="18"/>
          <w:szCs w:val="18"/>
          <w:lang w:val="fr-FR"/>
        </w:rPr>
      </w:pPr>
      <w:r w:rsidRPr="00676E87">
        <w:rPr>
          <w:rFonts w:ascii="Times New Roman" w:hAnsi="Times New Roman"/>
          <w:smallCaps/>
          <w:color w:val="000000" w:themeColor="text1"/>
          <w:sz w:val="16"/>
          <w:szCs w:val="16"/>
          <w:lang w:val="fr-FR"/>
        </w:rPr>
        <w:lastRenderedPageBreak/>
        <w:t>Vaillant</w:t>
      </w:r>
      <w:r w:rsidRPr="00676E87">
        <w:rPr>
          <w:rFonts w:ascii="Times New Roman" w:hAnsi="Times New Roman"/>
          <w:color w:val="000000" w:themeColor="text1"/>
          <w:sz w:val="16"/>
          <w:szCs w:val="16"/>
          <w:lang w:val="fr-FR"/>
        </w:rPr>
        <w:t xml:space="preserve"> A</w:t>
      </w:r>
      <w:r w:rsidRPr="00676E87">
        <w:rPr>
          <w:rFonts w:ascii="Times New Roman" w:hAnsi="Times New Roman"/>
          <w:color w:val="000000" w:themeColor="text1"/>
          <w:sz w:val="18"/>
          <w:szCs w:val="18"/>
          <w:lang w:val="fr-FR"/>
        </w:rPr>
        <w:t xml:space="preserve">., </w:t>
      </w:r>
      <w:r w:rsidRPr="00676E87">
        <w:rPr>
          <w:rFonts w:ascii="Times New Roman" w:hAnsi="Times New Roman"/>
          <w:i/>
          <w:color w:val="000000" w:themeColor="text1"/>
          <w:sz w:val="18"/>
          <w:szCs w:val="18"/>
          <w:lang w:val="fr-FR"/>
        </w:rPr>
        <w:t>L</w:t>
      </w:r>
      <w:r w:rsidRPr="00676E87">
        <w:rPr>
          <w:rStyle w:val="a-size-extra-large"/>
          <w:rFonts w:ascii="Times New Roman" w:eastAsia="Times New Roman" w:hAnsi="Times New Roman"/>
          <w:i/>
          <w:color w:val="000000" w:themeColor="text1"/>
          <w:sz w:val="18"/>
          <w:szCs w:val="18"/>
          <w:lang w:val="fr-FR"/>
        </w:rPr>
        <w:t>a poésie : Initiation à l’analyse des textes poétiques</w:t>
      </w:r>
      <w:r w:rsidRPr="00676E87">
        <w:rPr>
          <w:rStyle w:val="a-size-extra-large"/>
          <w:rFonts w:ascii="Times New Roman" w:eastAsia="Times New Roman" w:hAnsi="Times New Roman"/>
          <w:color w:val="000000" w:themeColor="text1"/>
          <w:sz w:val="18"/>
          <w:szCs w:val="18"/>
          <w:lang w:val="fr-FR"/>
        </w:rPr>
        <w:t xml:space="preserve">, Armand Colin, </w:t>
      </w:r>
      <w:r w:rsidR="00D10106">
        <w:rPr>
          <w:rStyle w:val="a-size-extra-large"/>
          <w:rFonts w:ascii="Times New Roman" w:eastAsia="Times New Roman" w:hAnsi="Times New Roman"/>
          <w:color w:val="000000" w:themeColor="text1"/>
          <w:sz w:val="18"/>
          <w:szCs w:val="18"/>
          <w:lang w:val="fr-FR"/>
        </w:rPr>
        <w:t>Paris 2008.</w:t>
      </w:r>
    </w:p>
    <w:p w14:paraId="573BD164" w14:textId="77777777" w:rsidR="00516591" w:rsidRPr="00676E87" w:rsidRDefault="00516591" w:rsidP="00516591">
      <w:pPr>
        <w:pStyle w:val="Paragrafoelenco"/>
        <w:spacing w:line="276" w:lineRule="auto"/>
        <w:ind w:firstLine="0"/>
        <w:rPr>
          <w:sz w:val="18"/>
          <w:szCs w:val="18"/>
          <w:lang w:val="fr-FR"/>
        </w:rPr>
      </w:pPr>
    </w:p>
    <w:p w14:paraId="2CDCBC93" w14:textId="77777777" w:rsidR="00516591" w:rsidRPr="00676E87" w:rsidRDefault="00516591" w:rsidP="00516591">
      <w:pPr>
        <w:spacing w:before="240" w:after="120" w:line="276" w:lineRule="auto"/>
        <w:rPr>
          <w:b/>
          <w:i/>
          <w:sz w:val="18"/>
          <w:szCs w:val="18"/>
        </w:rPr>
      </w:pPr>
      <w:r w:rsidRPr="00676E87">
        <w:rPr>
          <w:b/>
          <w:i/>
          <w:sz w:val="18"/>
          <w:szCs w:val="18"/>
        </w:rPr>
        <w:t>DIDATTICA DEL CORSO</w:t>
      </w:r>
    </w:p>
    <w:p w14:paraId="2B3B25AD" w14:textId="6E617BB2" w:rsidR="00516591" w:rsidRPr="00676E87" w:rsidRDefault="00516591" w:rsidP="00676E87">
      <w:pPr>
        <w:spacing w:line="240" w:lineRule="exact"/>
        <w:rPr>
          <w:sz w:val="18"/>
          <w:szCs w:val="18"/>
        </w:rPr>
      </w:pPr>
      <w:r w:rsidRPr="00676E87">
        <w:rPr>
          <w:sz w:val="18"/>
          <w:szCs w:val="18"/>
        </w:rPr>
        <w:t>Le esercitazioni (</w:t>
      </w:r>
      <w:r w:rsidR="00CA370F" w:rsidRPr="00676E87">
        <w:rPr>
          <w:sz w:val="18"/>
          <w:szCs w:val="18"/>
        </w:rPr>
        <w:t>10</w:t>
      </w:r>
      <w:r w:rsidRPr="00676E87">
        <w:rPr>
          <w:sz w:val="18"/>
          <w:szCs w:val="18"/>
        </w:rPr>
        <w:t xml:space="preserve"> ore</w:t>
      </w:r>
      <w:r w:rsidR="00CA370F" w:rsidRPr="00676E87">
        <w:rPr>
          <w:sz w:val="18"/>
          <w:szCs w:val="18"/>
        </w:rPr>
        <w:t xml:space="preserve"> durante il primo semestre e 10 ore durante il secondo</w:t>
      </w:r>
      <w:r w:rsidRPr="00676E87">
        <w:rPr>
          <w:sz w:val="18"/>
          <w:szCs w:val="18"/>
        </w:rPr>
        <w:t xml:space="preserve">) di Letteratura francese I e II anno forniranno agli studenti gli strumenti linguistici, stilistici, retorici ed estetici per la comprensione corretta di una selezione di testi di Charles Baudelaire. Le lezioni si concentreranno sulla lettura e traduzione accurata di passi scelti dei testi, in modo da agevolare lo studio e la preparazione individuale in vista dell’esame. </w:t>
      </w:r>
    </w:p>
    <w:p w14:paraId="17212243" w14:textId="77777777" w:rsidR="00516591" w:rsidRPr="00676E87" w:rsidRDefault="00516591" w:rsidP="00676E87">
      <w:pPr>
        <w:spacing w:line="240" w:lineRule="exact"/>
        <w:rPr>
          <w:sz w:val="18"/>
          <w:szCs w:val="18"/>
        </w:rPr>
      </w:pPr>
      <w:r w:rsidRPr="00676E87">
        <w:rPr>
          <w:sz w:val="18"/>
          <w:szCs w:val="18"/>
        </w:rPr>
        <w:t xml:space="preserve">I materiali obbligatori consistono nell’edizione integrale in lingua originale dei testi presenti in bibliografia obbligatoria (si richiedono edizioni </w:t>
      </w:r>
      <w:r w:rsidRPr="00676E87">
        <w:rPr>
          <w:sz w:val="18"/>
          <w:szCs w:val="18"/>
          <w:u w:val="single"/>
        </w:rPr>
        <w:t>prive di testo a fronte</w:t>
      </w:r>
      <w:r w:rsidRPr="00676E87">
        <w:rPr>
          <w:sz w:val="18"/>
          <w:szCs w:val="18"/>
        </w:rPr>
        <w:t xml:space="preserve">, consigliata Folio Classique e Folioplus Classiques), e in ulteriori documenti e supporti allo studio, messi a disposizione tramite la piattaforma “Blackboard” del Corso. </w:t>
      </w:r>
    </w:p>
    <w:p w14:paraId="6D2C1198" w14:textId="77777777" w:rsidR="00516591" w:rsidRPr="00676E87" w:rsidRDefault="00516591" w:rsidP="00516591">
      <w:pPr>
        <w:spacing w:before="240" w:after="120" w:line="276" w:lineRule="auto"/>
        <w:rPr>
          <w:b/>
          <w:i/>
          <w:sz w:val="18"/>
          <w:szCs w:val="18"/>
        </w:rPr>
      </w:pPr>
      <w:r w:rsidRPr="00676E87">
        <w:rPr>
          <w:b/>
          <w:i/>
          <w:sz w:val="18"/>
          <w:szCs w:val="18"/>
        </w:rPr>
        <w:t xml:space="preserve">METODO E CRITERI DI VALUTAZIONE </w:t>
      </w:r>
    </w:p>
    <w:p w14:paraId="4EABE955" w14:textId="704E13FD" w:rsidR="00516591" w:rsidRPr="00676E87" w:rsidRDefault="00516591" w:rsidP="00676E87">
      <w:pPr>
        <w:spacing w:line="240" w:lineRule="exact"/>
        <w:rPr>
          <w:sz w:val="18"/>
          <w:szCs w:val="18"/>
        </w:rPr>
      </w:pPr>
      <w:r w:rsidRPr="00676E87">
        <w:rPr>
          <w:sz w:val="18"/>
          <w:szCs w:val="18"/>
        </w:rPr>
        <w:t>Le competenze acquisite durante le ore di esercitazione saranno valutate durante l’esame finale di Letteratura I e II LT (prof</w:t>
      </w:r>
      <w:r w:rsidR="00D56852" w:rsidRPr="00676E87">
        <w:rPr>
          <w:sz w:val="18"/>
          <w:szCs w:val="18"/>
        </w:rPr>
        <w:t xml:space="preserve">. </w:t>
      </w:r>
      <w:r w:rsidRPr="00676E87">
        <w:rPr>
          <w:sz w:val="18"/>
          <w:szCs w:val="18"/>
        </w:rPr>
        <w:t xml:space="preserve">Vago). I testi sono da leggersi in lingua originale: lo studente verrà valutato sulla capacità di leggere, tradurre e commentare i brani scelti. </w:t>
      </w:r>
    </w:p>
    <w:p w14:paraId="3423381F" w14:textId="77777777" w:rsidR="00516591" w:rsidRPr="00676E87" w:rsidRDefault="00516591" w:rsidP="00516591">
      <w:pPr>
        <w:spacing w:before="240" w:after="120" w:line="276" w:lineRule="auto"/>
        <w:rPr>
          <w:b/>
          <w:i/>
          <w:sz w:val="18"/>
          <w:szCs w:val="18"/>
        </w:rPr>
      </w:pPr>
      <w:r w:rsidRPr="00676E87">
        <w:rPr>
          <w:b/>
          <w:i/>
          <w:sz w:val="18"/>
          <w:szCs w:val="18"/>
        </w:rPr>
        <w:t>AVVERTENZE E PREREQUISITI</w:t>
      </w:r>
    </w:p>
    <w:p w14:paraId="462CD9B9" w14:textId="77777777" w:rsidR="00516591" w:rsidRPr="00676E87" w:rsidRDefault="00516591" w:rsidP="00676E87">
      <w:pPr>
        <w:spacing w:line="240" w:lineRule="exact"/>
        <w:rPr>
          <w:sz w:val="18"/>
          <w:szCs w:val="18"/>
        </w:rPr>
      </w:pPr>
      <w:r w:rsidRPr="00676E87">
        <w:rPr>
          <w:sz w:val="18"/>
          <w:szCs w:val="18"/>
        </w:rPr>
        <w:t>Una conoscenza base della lingua francese rappresenta prerequisito all’efficace fruizione delle esercitazioni.</w:t>
      </w:r>
    </w:p>
    <w:p w14:paraId="41A96D97" w14:textId="77777777" w:rsidR="00516591" w:rsidRPr="00676E87" w:rsidRDefault="00516591" w:rsidP="00516591">
      <w:pPr>
        <w:spacing w:before="120" w:after="120" w:line="276" w:lineRule="auto"/>
        <w:rPr>
          <w:i/>
          <w:sz w:val="18"/>
          <w:szCs w:val="18"/>
        </w:rPr>
      </w:pPr>
      <w:r w:rsidRPr="00676E87">
        <w:rPr>
          <w:i/>
          <w:sz w:val="18"/>
          <w:szCs w:val="18"/>
        </w:rPr>
        <w:t>Orario e luogo di ricevimento degli studenti</w:t>
      </w:r>
    </w:p>
    <w:p w14:paraId="1BDE1C77" w14:textId="27B66CE8" w:rsidR="00516591" w:rsidRPr="00676E87" w:rsidRDefault="00516591" w:rsidP="00676E87">
      <w:pPr>
        <w:spacing w:line="240" w:lineRule="exact"/>
        <w:rPr>
          <w:sz w:val="18"/>
          <w:szCs w:val="18"/>
        </w:rPr>
      </w:pPr>
      <w:r w:rsidRPr="00676E87">
        <w:rPr>
          <w:sz w:val="18"/>
          <w:szCs w:val="18"/>
        </w:rPr>
        <w:t xml:space="preserve">La </w:t>
      </w:r>
      <w:r w:rsidR="00D10106">
        <w:rPr>
          <w:sz w:val="18"/>
          <w:szCs w:val="18"/>
        </w:rPr>
        <w:t>d</w:t>
      </w:r>
      <w:r w:rsidRPr="00676E87">
        <w:rPr>
          <w:sz w:val="18"/>
          <w:szCs w:val="18"/>
        </w:rPr>
        <w:t>ott.ssa Contrini riceve presso lo studio di via Trieste 17 previo appuntamento via mail: carlotta.contrini@unicatt.it</w:t>
      </w:r>
    </w:p>
    <w:p w14:paraId="32F6B635" w14:textId="77777777" w:rsidR="00516591" w:rsidRDefault="00516591" w:rsidP="00516591"/>
    <w:p w14:paraId="2153C2BC" w14:textId="77777777" w:rsidR="00516591" w:rsidRPr="00DF70BC" w:rsidRDefault="00516591" w:rsidP="0089229F">
      <w:pPr>
        <w:spacing w:line="276" w:lineRule="auto"/>
        <w:rPr>
          <w:rStyle w:val="fnt0"/>
          <w:b/>
          <w:color w:val="000000"/>
        </w:rPr>
      </w:pPr>
    </w:p>
    <w:sectPr w:rsidR="00516591" w:rsidRPr="00DF70B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94E19" w14:textId="77777777" w:rsidR="00CD3EC0" w:rsidRDefault="00CD3EC0" w:rsidP="00B9676F">
      <w:r>
        <w:separator/>
      </w:r>
    </w:p>
  </w:endnote>
  <w:endnote w:type="continuationSeparator" w:id="0">
    <w:p w14:paraId="46D501B6" w14:textId="77777777" w:rsidR="00CD3EC0" w:rsidRDefault="00CD3EC0" w:rsidP="00B96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빣뫝˦恀"/>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EFFD4" w14:textId="77777777" w:rsidR="00CD3EC0" w:rsidRDefault="00CD3EC0" w:rsidP="00B9676F">
      <w:r>
        <w:separator/>
      </w:r>
    </w:p>
  </w:footnote>
  <w:footnote w:type="continuationSeparator" w:id="0">
    <w:p w14:paraId="7CCD9AAC" w14:textId="77777777" w:rsidR="00CD3EC0" w:rsidRDefault="00CD3EC0" w:rsidP="00B967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067AA"/>
    <w:multiLevelType w:val="hybridMultilevel"/>
    <w:tmpl w:val="375E6214"/>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5B47BD"/>
    <w:multiLevelType w:val="hybridMultilevel"/>
    <w:tmpl w:val="EF10F3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017EB5"/>
    <w:multiLevelType w:val="hybridMultilevel"/>
    <w:tmpl w:val="8F02DA9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67384"/>
    <w:multiLevelType w:val="hybridMultilevel"/>
    <w:tmpl w:val="D68428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99655E"/>
    <w:multiLevelType w:val="hybridMultilevel"/>
    <w:tmpl w:val="3DF6594E"/>
    <w:lvl w:ilvl="0" w:tplc="04100001">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5E32B27"/>
    <w:multiLevelType w:val="hybridMultilevel"/>
    <w:tmpl w:val="577A38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754B41"/>
    <w:multiLevelType w:val="hybridMultilevel"/>
    <w:tmpl w:val="633425D0"/>
    <w:lvl w:ilvl="0" w:tplc="B6D6CA32">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DC94417"/>
    <w:multiLevelType w:val="hybridMultilevel"/>
    <w:tmpl w:val="29B803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DFF4C6B"/>
    <w:multiLevelType w:val="hybridMultilevel"/>
    <w:tmpl w:val="C2C4553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1DC00BA"/>
    <w:multiLevelType w:val="hybridMultilevel"/>
    <w:tmpl w:val="E4C874C8"/>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73C3D42"/>
    <w:multiLevelType w:val="hybridMultilevel"/>
    <w:tmpl w:val="89A29E16"/>
    <w:lvl w:ilvl="0" w:tplc="04C203E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4F4201"/>
    <w:multiLevelType w:val="hybridMultilevel"/>
    <w:tmpl w:val="51A0D4EE"/>
    <w:lvl w:ilvl="0" w:tplc="04100011">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3FA14A89"/>
    <w:multiLevelType w:val="hybridMultilevel"/>
    <w:tmpl w:val="65E803C2"/>
    <w:lvl w:ilvl="0" w:tplc="CC6AB95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AAE2779"/>
    <w:multiLevelType w:val="hybridMultilevel"/>
    <w:tmpl w:val="5C9E9E98"/>
    <w:lvl w:ilvl="0" w:tplc="DB88B384">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92A605F"/>
    <w:multiLevelType w:val="hybridMultilevel"/>
    <w:tmpl w:val="5C9E9E98"/>
    <w:lvl w:ilvl="0" w:tplc="DB88B384">
      <w:start w:val="1"/>
      <w:numFmt w:val="decimal"/>
      <w:lvlText w:val="%1."/>
      <w:lvlJc w:val="left"/>
      <w:pPr>
        <w:ind w:left="720" w:hanging="360"/>
      </w:pPr>
      <w:rPr>
        <w:rFonts w:hint="default"/>
        <w:i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14B434A"/>
    <w:multiLevelType w:val="hybridMultilevel"/>
    <w:tmpl w:val="C6F0957A"/>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2436990"/>
    <w:multiLevelType w:val="hybridMultilevel"/>
    <w:tmpl w:val="2108910C"/>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46B07AD"/>
    <w:multiLevelType w:val="hybridMultilevel"/>
    <w:tmpl w:val="6B3EC67A"/>
    <w:lvl w:ilvl="0" w:tplc="04882E1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8DE2DD6"/>
    <w:multiLevelType w:val="hybridMultilevel"/>
    <w:tmpl w:val="ACB2D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8E0019B"/>
    <w:multiLevelType w:val="hybridMultilevel"/>
    <w:tmpl w:val="CBB0B994"/>
    <w:lvl w:ilvl="0" w:tplc="21CA895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9F86E0A"/>
    <w:multiLevelType w:val="hybridMultilevel"/>
    <w:tmpl w:val="75A4A0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13"/>
  </w:num>
  <w:num w:numId="3">
    <w:abstractNumId w:val="9"/>
  </w:num>
  <w:num w:numId="4">
    <w:abstractNumId w:val="6"/>
  </w:num>
  <w:num w:numId="5">
    <w:abstractNumId w:val="0"/>
  </w:num>
  <w:num w:numId="6">
    <w:abstractNumId w:val="1"/>
  </w:num>
  <w:num w:numId="7">
    <w:abstractNumId w:val="7"/>
  </w:num>
  <w:num w:numId="8">
    <w:abstractNumId w:val="17"/>
  </w:num>
  <w:num w:numId="9">
    <w:abstractNumId w:val="20"/>
  </w:num>
  <w:num w:numId="10">
    <w:abstractNumId w:val="11"/>
  </w:num>
  <w:num w:numId="11">
    <w:abstractNumId w:val="2"/>
  </w:num>
  <w:num w:numId="12">
    <w:abstractNumId w:val="4"/>
  </w:num>
  <w:num w:numId="13">
    <w:abstractNumId w:val="5"/>
  </w:num>
  <w:num w:numId="14">
    <w:abstractNumId w:val="14"/>
  </w:num>
  <w:num w:numId="15">
    <w:abstractNumId w:val="18"/>
  </w:num>
  <w:num w:numId="16">
    <w:abstractNumId w:val="3"/>
  </w:num>
  <w:num w:numId="17">
    <w:abstractNumId w:val="19"/>
  </w:num>
  <w:num w:numId="18">
    <w:abstractNumId w:val="15"/>
  </w:num>
  <w:num w:numId="19">
    <w:abstractNumId w:val="16"/>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58C"/>
    <w:rsid w:val="0000032C"/>
    <w:rsid w:val="00044DFB"/>
    <w:rsid w:val="000474E8"/>
    <w:rsid w:val="0007058C"/>
    <w:rsid w:val="000759C6"/>
    <w:rsid w:val="000B5DD7"/>
    <w:rsid w:val="000D2438"/>
    <w:rsid w:val="000E2D4F"/>
    <w:rsid w:val="000E5C1C"/>
    <w:rsid w:val="00121B04"/>
    <w:rsid w:val="00125722"/>
    <w:rsid w:val="00187B99"/>
    <w:rsid w:val="001B3AA7"/>
    <w:rsid w:val="001D1E7F"/>
    <w:rsid w:val="001F47C4"/>
    <w:rsid w:val="002014DD"/>
    <w:rsid w:val="002164AF"/>
    <w:rsid w:val="00225580"/>
    <w:rsid w:val="0022787C"/>
    <w:rsid w:val="00227D77"/>
    <w:rsid w:val="00277FD6"/>
    <w:rsid w:val="00294590"/>
    <w:rsid w:val="002B521D"/>
    <w:rsid w:val="002F57FA"/>
    <w:rsid w:val="00315CDF"/>
    <w:rsid w:val="0034124F"/>
    <w:rsid w:val="00351388"/>
    <w:rsid w:val="00352590"/>
    <w:rsid w:val="0035397B"/>
    <w:rsid w:val="003552E6"/>
    <w:rsid w:val="00356845"/>
    <w:rsid w:val="00372558"/>
    <w:rsid w:val="003733EB"/>
    <w:rsid w:val="0039502F"/>
    <w:rsid w:val="003A74B2"/>
    <w:rsid w:val="003C5F37"/>
    <w:rsid w:val="00400751"/>
    <w:rsid w:val="004203D6"/>
    <w:rsid w:val="0042235C"/>
    <w:rsid w:val="0043625E"/>
    <w:rsid w:val="00442587"/>
    <w:rsid w:val="00463302"/>
    <w:rsid w:val="00472320"/>
    <w:rsid w:val="004A14EF"/>
    <w:rsid w:val="004D1217"/>
    <w:rsid w:val="004D6008"/>
    <w:rsid w:val="004E43F7"/>
    <w:rsid w:val="004E6583"/>
    <w:rsid w:val="004F7DAD"/>
    <w:rsid w:val="00516591"/>
    <w:rsid w:val="00522C12"/>
    <w:rsid w:val="005503D6"/>
    <w:rsid w:val="00565476"/>
    <w:rsid w:val="00575862"/>
    <w:rsid w:val="005B5D3C"/>
    <w:rsid w:val="005F1B2A"/>
    <w:rsid w:val="00601DFD"/>
    <w:rsid w:val="00624799"/>
    <w:rsid w:val="00633F5D"/>
    <w:rsid w:val="00676E87"/>
    <w:rsid w:val="006819C8"/>
    <w:rsid w:val="00686CC4"/>
    <w:rsid w:val="006C158F"/>
    <w:rsid w:val="006C4011"/>
    <w:rsid w:val="006E09FF"/>
    <w:rsid w:val="006F1772"/>
    <w:rsid w:val="0071305C"/>
    <w:rsid w:val="00715EA7"/>
    <w:rsid w:val="00744871"/>
    <w:rsid w:val="00777FA2"/>
    <w:rsid w:val="007A2537"/>
    <w:rsid w:val="007A2538"/>
    <w:rsid w:val="007B02B7"/>
    <w:rsid w:val="007C03E2"/>
    <w:rsid w:val="007E55A9"/>
    <w:rsid w:val="00802DEF"/>
    <w:rsid w:val="00816FDA"/>
    <w:rsid w:val="00821F41"/>
    <w:rsid w:val="008358FF"/>
    <w:rsid w:val="00847D8C"/>
    <w:rsid w:val="0087587C"/>
    <w:rsid w:val="00886B46"/>
    <w:rsid w:val="00886E1E"/>
    <w:rsid w:val="00890286"/>
    <w:rsid w:val="0089229F"/>
    <w:rsid w:val="008A1204"/>
    <w:rsid w:val="008F6B98"/>
    <w:rsid w:val="00900CCA"/>
    <w:rsid w:val="00904F59"/>
    <w:rsid w:val="0091090D"/>
    <w:rsid w:val="00924B77"/>
    <w:rsid w:val="00940DA2"/>
    <w:rsid w:val="00951AF4"/>
    <w:rsid w:val="009674A4"/>
    <w:rsid w:val="009A1562"/>
    <w:rsid w:val="009A66E1"/>
    <w:rsid w:val="009C7B37"/>
    <w:rsid w:val="009E055C"/>
    <w:rsid w:val="009E26C2"/>
    <w:rsid w:val="00A07227"/>
    <w:rsid w:val="00A337D2"/>
    <w:rsid w:val="00A41E01"/>
    <w:rsid w:val="00A523C0"/>
    <w:rsid w:val="00A56570"/>
    <w:rsid w:val="00A74F6F"/>
    <w:rsid w:val="00A952F3"/>
    <w:rsid w:val="00AC0A2A"/>
    <w:rsid w:val="00AD7557"/>
    <w:rsid w:val="00AE5A73"/>
    <w:rsid w:val="00AF06C7"/>
    <w:rsid w:val="00B00BCE"/>
    <w:rsid w:val="00B04956"/>
    <w:rsid w:val="00B30EF7"/>
    <w:rsid w:val="00B33063"/>
    <w:rsid w:val="00B51253"/>
    <w:rsid w:val="00B525CC"/>
    <w:rsid w:val="00B75106"/>
    <w:rsid w:val="00B848C2"/>
    <w:rsid w:val="00B95B7E"/>
    <w:rsid w:val="00B9676F"/>
    <w:rsid w:val="00BC1BD8"/>
    <w:rsid w:val="00BD2260"/>
    <w:rsid w:val="00BF0856"/>
    <w:rsid w:val="00C07E0D"/>
    <w:rsid w:val="00C23CEC"/>
    <w:rsid w:val="00C3367C"/>
    <w:rsid w:val="00C33880"/>
    <w:rsid w:val="00C54752"/>
    <w:rsid w:val="00CA370F"/>
    <w:rsid w:val="00CC26EF"/>
    <w:rsid w:val="00CD3EC0"/>
    <w:rsid w:val="00CD6D4E"/>
    <w:rsid w:val="00D05C6E"/>
    <w:rsid w:val="00D06E8F"/>
    <w:rsid w:val="00D10106"/>
    <w:rsid w:val="00D404F2"/>
    <w:rsid w:val="00D56852"/>
    <w:rsid w:val="00DB5D09"/>
    <w:rsid w:val="00DC254C"/>
    <w:rsid w:val="00DD3517"/>
    <w:rsid w:val="00DD68A3"/>
    <w:rsid w:val="00DE0B70"/>
    <w:rsid w:val="00DE3CA6"/>
    <w:rsid w:val="00DE54DE"/>
    <w:rsid w:val="00DF70BC"/>
    <w:rsid w:val="00E607E6"/>
    <w:rsid w:val="00E6586C"/>
    <w:rsid w:val="00EB3624"/>
    <w:rsid w:val="00EF3388"/>
    <w:rsid w:val="00EF53EB"/>
    <w:rsid w:val="00F23C3F"/>
    <w:rsid w:val="00F42654"/>
    <w:rsid w:val="00F96BDC"/>
    <w:rsid w:val="00F97B47"/>
    <w:rsid w:val="00FA1C9E"/>
    <w:rsid w:val="00FC510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CA4D0B"/>
  <w15:docId w15:val="{CE98FF22-F823-4428-8185-1EAF25DC2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E55A9"/>
    <w:pPr>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rsid w:val="003733EB"/>
    <w:rPr>
      <w:color w:val="0000FF" w:themeColor="hyperlink"/>
      <w:u w:val="single"/>
    </w:rPr>
  </w:style>
  <w:style w:type="character" w:customStyle="1" w:styleId="Testo1Carattere">
    <w:name w:val="Testo 1 Carattere"/>
    <w:link w:val="Testo1"/>
    <w:locked/>
    <w:rsid w:val="00A07227"/>
    <w:rPr>
      <w:rFonts w:ascii="Times" w:hAnsi="Times"/>
      <w:noProof/>
      <w:sz w:val="18"/>
    </w:rPr>
  </w:style>
  <w:style w:type="paragraph" w:customStyle="1" w:styleId="testo20">
    <w:name w:val="testo 2"/>
    <w:uiPriority w:val="99"/>
    <w:rsid w:val="00A07227"/>
    <w:pPr>
      <w:spacing w:line="220" w:lineRule="exact"/>
      <w:ind w:firstLine="284"/>
      <w:jc w:val="both"/>
    </w:pPr>
    <w:rPr>
      <w:rFonts w:ascii="Times" w:hAnsi="Times" w:cs="Times"/>
      <w:sz w:val="18"/>
      <w:szCs w:val="18"/>
    </w:rPr>
  </w:style>
  <w:style w:type="character" w:customStyle="1" w:styleId="Testo2Carattere">
    <w:name w:val="Testo 2 Carattere"/>
    <w:link w:val="Testo2"/>
    <w:locked/>
    <w:rsid w:val="00A07227"/>
    <w:rPr>
      <w:rFonts w:ascii="Times" w:hAnsi="Times"/>
      <w:noProof/>
      <w:sz w:val="18"/>
    </w:rPr>
  </w:style>
  <w:style w:type="paragraph" w:styleId="Titolosommario">
    <w:name w:val="TOC Heading"/>
    <w:basedOn w:val="Titolo1"/>
    <w:next w:val="Normale"/>
    <w:uiPriority w:val="39"/>
    <w:unhideWhenUsed/>
    <w:qFormat/>
    <w:rsid w:val="004E43F7"/>
    <w:pPr>
      <w:keepNext/>
      <w:keepLines/>
      <w:spacing w:line="276" w:lineRule="auto"/>
      <w:ind w:left="0" w:firstLine="0"/>
      <w:jc w:val="left"/>
      <w:outlineLvl w:val="9"/>
    </w:pPr>
    <w:rPr>
      <w:rFonts w:asciiTheme="majorHAnsi" w:eastAsiaTheme="majorEastAsia" w:hAnsiTheme="majorHAnsi" w:cstheme="majorBidi"/>
      <w:bCs/>
      <w:noProof w:val="0"/>
      <w:color w:val="365F91" w:themeColor="accent1" w:themeShade="BF"/>
      <w:sz w:val="28"/>
      <w:szCs w:val="28"/>
    </w:rPr>
  </w:style>
  <w:style w:type="paragraph" w:styleId="Sommario1">
    <w:name w:val="toc 1"/>
    <w:basedOn w:val="Normale"/>
    <w:next w:val="Normale"/>
    <w:autoRedefine/>
    <w:uiPriority w:val="39"/>
    <w:rsid w:val="004E43F7"/>
    <w:pPr>
      <w:spacing w:after="100"/>
    </w:pPr>
  </w:style>
  <w:style w:type="paragraph" w:styleId="Sommario2">
    <w:name w:val="toc 2"/>
    <w:basedOn w:val="Normale"/>
    <w:next w:val="Normale"/>
    <w:autoRedefine/>
    <w:uiPriority w:val="39"/>
    <w:rsid w:val="004E43F7"/>
    <w:pPr>
      <w:tabs>
        <w:tab w:val="right" w:leader="dot" w:pos="6680"/>
      </w:tabs>
      <w:ind w:left="198"/>
    </w:pPr>
  </w:style>
  <w:style w:type="paragraph" w:styleId="Sommario3">
    <w:name w:val="toc 3"/>
    <w:basedOn w:val="Normale"/>
    <w:next w:val="Normale"/>
    <w:autoRedefine/>
    <w:uiPriority w:val="39"/>
    <w:rsid w:val="004E43F7"/>
    <w:pPr>
      <w:spacing w:after="100"/>
      <w:ind w:left="400"/>
    </w:pPr>
  </w:style>
  <w:style w:type="paragraph" w:styleId="Testofumetto">
    <w:name w:val="Balloon Text"/>
    <w:basedOn w:val="Normale"/>
    <w:link w:val="TestofumettoCarattere"/>
    <w:rsid w:val="004E43F7"/>
    <w:rPr>
      <w:rFonts w:ascii="Tahoma" w:hAnsi="Tahoma" w:cs="Tahoma"/>
      <w:sz w:val="16"/>
      <w:szCs w:val="16"/>
    </w:rPr>
  </w:style>
  <w:style w:type="character" w:customStyle="1" w:styleId="TestofumettoCarattere">
    <w:name w:val="Testo fumetto Carattere"/>
    <w:basedOn w:val="Carpredefinitoparagrafo"/>
    <w:link w:val="Testofumetto"/>
    <w:rsid w:val="004E43F7"/>
    <w:rPr>
      <w:rFonts w:ascii="Tahoma" w:hAnsi="Tahoma" w:cs="Tahoma"/>
      <w:sz w:val="16"/>
      <w:szCs w:val="16"/>
    </w:rPr>
  </w:style>
  <w:style w:type="paragraph" w:styleId="Paragrafoelenco">
    <w:name w:val="List Paragraph"/>
    <w:basedOn w:val="Normale"/>
    <w:uiPriority w:val="34"/>
    <w:qFormat/>
    <w:rsid w:val="00B848C2"/>
    <w:pPr>
      <w:tabs>
        <w:tab w:val="left" w:pos="284"/>
      </w:tabs>
      <w:ind w:left="720" w:hanging="284"/>
      <w:contextualSpacing/>
    </w:pPr>
    <w:rPr>
      <w:szCs w:val="24"/>
    </w:rPr>
  </w:style>
  <w:style w:type="character" w:customStyle="1" w:styleId="Normalecorpodeltestoitaliano">
    <w:name w:val="Normale corpo del testo italiano"/>
    <w:basedOn w:val="Carpredefinitoparagrafo"/>
    <w:qFormat/>
    <w:rsid w:val="00DE0B70"/>
    <w:rPr>
      <w:rFonts w:ascii="Garamond" w:hAnsi="Garamond"/>
      <w:sz w:val="24"/>
      <w:szCs w:val="24"/>
      <w:lang w:val="it-IT"/>
    </w:rPr>
  </w:style>
  <w:style w:type="character" w:customStyle="1" w:styleId="fnt0">
    <w:name w:val="fnt0"/>
    <w:basedOn w:val="Carpredefinitoparagrafo"/>
    <w:rsid w:val="00DE0B70"/>
  </w:style>
  <w:style w:type="character" w:customStyle="1" w:styleId="s2">
    <w:name w:val="s2"/>
    <w:basedOn w:val="Carpredefinitoparagrafo"/>
    <w:rsid w:val="00DE0B70"/>
    <w:rPr>
      <w:color w:val="E4AF0A"/>
    </w:rPr>
  </w:style>
  <w:style w:type="paragraph" w:styleId="Corpotesto">
    <w:name w:val="Body Text"/>
    <w:basedOn w:val="Normale"/>
    <w:link w:val="CorpotestoCarattere"/>
    <w:rsid w:val="00CD6D4E"/>
    <w:pPr>
      <w:spacing w:line="360" w:lineRule="auto"/>
    </w:pPr>
    <w:rPr>
      <w:rFonts w:ascii="Garamond" w:eastAsia="Times" w:hAnsi="Garamond"/>
      <w:sz w:val="24"/>
    </w:rPr>
  </w:style>
  <w:style w:type="character" w:customStyle="1" w:styleId="CorpotestoCarattere">
    <w:name w:val="Corpo testo Carattere"/>
    <w:basedOn w:val="Carpredefinitoparagrafo"/>
    <w:link w:val="Corpotesto"/>
    <w:rsid w:val="00CD6D4E"/>
    <w:rPr>
      <w:rFonts w:ascii="Garamond" w:eastAsia="Times" w:hAnsi="Garamond"/>
      <w:sz w:val="24"/>
    </w:rPr>
  </w:style>
  <w:style w:type="paragraph" w:customStyle="1" w:styleId="normalecorpodeltestoitaliano0">
    <w:name w:val="normale corpo del testo italiano"/>
    <w:basedOn w:val="Normale"/>
    <w:qFormat/>
    <w:rsid w:val="00351388"/>
    <w:pPr>
      <w:spacing w:line="360" w:lineRule="auto"/>
    </w:pPr>
    <w:rPr>
      <w:rFonts w:ascii="Garamond" w:eastAsia="MS Mincho" w:hAnsi="Garamond"/>
      <w:sz w:val="24"/>
      <w:szCs w:val="24"/>
      <w:lang w:val="fr-FR"/>
    </w:rPr>
  </w:style>
  <w:style w:type="character" w:styleId="Rimandocommento">
    <w:name w:val="annotation reference"/>
    <w:basedOn w:val="Carpredefinitoparagrafo"/>
    <w:semiHidden/>
    <w:unhideWhenUsed/>
    <w:rsid w:val="00BC1BD8"/>
    <w:rPr>
      <w:sz w:val="16"/>
      <w:szCs w:val="16"/>
    </w:rPr>
  </w:style>
  <w:style w:type="paragraph" w:styleId="Testocommento">
    <w:name w:val="annotation text"/>
    <w:basedOn w:val="Normale"/>
    <w:link w:val="TestocommentoCarattere"/>
    <w:semiHidden/>
    <w:unhideWhenUsed/>
    <w:rsid w:val="00BC1BD8"/>
    <w:pPr>
      <w:jc w:val="left"/>
    </w:pPr>
  </w:style>
  <w:style w:type="character" w:customStyle="1" w:styleId="TestocommentoCarattere">
    <w:name w:val="Testo commento Carattere"/>
    <w:basedOn w:val="Carpredefinitoparagrafo"/>
    <w:link w:val="Testocommento"/>
    <w:semiHidden/>
    <w:rsid w:val="00BC1BD8"/>
  </w:style>
  <w:style w:type="table" w:styleId="Grigliatabella">
    <w:name w:val="Table Grid"/>
    <w:basedOn w:val="Tabellanormale"/>
    <w:rsid w:val="00F42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89229F"/>
    <w:rPr>
      <w:color w:val="605E5C"/>
      <w:shd w:val="clear" w:color="auto" w:fill="E1DFDD"/>
    </w:rPr>
  </w:style>
  <w:style w:type="paragraph" w:styleId="Intestazione">
    <w:name w:val="header"/>
    <w:basedOn w:val="Normale"/>
    <w:link w:val="IntestazioneCarattere"/>
    <w:unhideWhenUsed/>
    <w:rsid w:val="00B9676F"/>
    <w:pPr>
      <w:tabs>
        <w:tab w:val="center" w:pos="4819"/>
        <w:tab w:val="right" w:pos="9638"/>
      </w:tabs>
    </w:pPr>
  </w:style>
  <w:style w:type="character" w:customStyle="1" w:styleId="IntestazioneCarattere">
    <w:name w:val="Intestazione Carattere"/>
    <w:basedOn w:val="Carpredefinitoparagrafo"/>
    <w:link w:val="Intestazione"/>
    <w:rsid w:val="00B9676F"/>
  </w:style>
  <w:style w:type="paragraph" w:styleId="Pidipagina">
    <w:name w:val="footer"/>
    <w:basedOn w:val="Normale"/>
    <w:link w:val="PidipaginaCarattere"/>
    <w:unhideWhenUsed/>
    <w:rsid w:val="00B9676F"/>
    <w:pPr>
      <w:tabs>
        <w:tab w:val="center" w:pos="4819"/>
        <w:tab w:val="right" w:pos="9638"/>
      </w:tabs>
    </w:pPr>
  </w:style>
  <w:style w:type="character" w:customStyle="1" w:styleId="PidipaginaCarattere">
    <w:name w:val="Piè di pagina Carattere"/>
    <w:basedOn w:val="Carpredefinitoparagrafo"/>
    <w:link w:val="Pidipagina"/>
    <w:rsid w:val="00B9676F"/>
  </w:style>
  <w:style w:type="paragraph" w:styleId="NormaleWeb">
    <w:name w:val="Normal (Web)"/>
    <w:basedOn w:val="Normale"/>
    <w:uiPriority w:val="99"/>
    <w:unhideWhenUsed/>
    <w:rsid w:val="00516591"/>
    <w:pPr>
      <w:spacing w:before="100" w:beforeAutospacing="1" w:after="100" w:afterAutospacing="1"/>
      <w:jc w:val="left"/>
    </w:pPr>
    <w:rPr>
      <w:sz w:val="24"/>
      <w:szCs w:val="24"/>
    </w:rPr>
  </w:style>
  <w:style w:type="paragraph" w:customStyle="1" w:styleId="CorpoA">
    <w:name w:val="Corpo A"/>
    <w:rsid w:val="00BF0856"/>
    <w:rPr>
      <w:rFonts w:ascii="Helvetica" w:eastAsia="ヒラギノ角ゴ Pro W3" w:hAnsi="Helvetica"/>
      <w:color w:val="000000"/>
      <w:sz w:val="24"/>
    </w:rPr>
  </w:style>
  <w:style w:type="character" w:customStyle="1" w:styleId="a-size-extra-large">
    <w:name w:val="a-size-extra-large"/>
    <w:basedOn w:val="Carpredefinitoparagrafo"/>
    <w:rsid w:val="00BF0856"/>
  </w:style>
  <w:style w:type="paragraph" w:styleId="Soggettocommento">
    <w:name w:val="annotation subject"/>
    <w:basedOn w:val="Testocommento"/>
    <w:next w:val="Testocommento"/>
    <w:link w:val="SoggettocommentoCarattere"/>
    <w:semiHidden/>
    <w:unhideWhenUsed/>
    <w:rsid w:val="009C7B37"/>
    <w:pPr>
      <w:jc w:val="both"/>
    </w:pPr>
    <w:rPr>
      <w:b/>
      <w:bCs/>
    </w:rPr>
  </w:style>
  <w:style w:type="character" w:customStyle="1" w:styleId="SoggettocommentoCarattere">
    <w:name w:val="Soggetto commento Carattere"/>
    <w:basedOn w:val="TestocommentoCarattere"/>
    <w:link w:val="Soggettocommento"/>
    <w:semiHidden/>
    <w:rsid w:val="009C7B37"/>
    <w:rPr>
      <w:b/>
      <w:bCs/>
    </w:rPr>
  </w:style>
  <w:style w:type="character" w:customStyle="1" w:styleId="xxapple-converted-space">
    <w:name w:val="x_xapple-converted-space"/>
    <w:basedOn w:val="Carpredefinitoparagrafo"/>
    <w:rsid w:val="0071305C"/>
  </w:style>
  <w:style w:type="paragraph" w:customStyle="1" w:styleId="DidefaultA">
    <w:name w:val="Di default A"/>
    <w:rsid w:val="0071305C"/>
    <w:pPr>
      <w:pBdr>
        <w:top w:val="nil"/>
        <w:left w:val="nil"/>
        <w:bottom w:val="nil"/>
        <w:right w:val="nil"/>
        <w:between w:val="nil"/>
        <w:bar w:val="nil"/>
      </w:pBdr>
      <w:tabs>
        <w:tab w:val="left" w:pos="284"/>
      </w:tabs>
      <w:spacing w:line="240" w:lineRule="exact"/>
      <w:jc w:val="both"/>
    </w:pPr>
    <w:rPr>
      <w:rFonts w:ascii="Helvetica" w:eastAsia="Arial Unicode MS" w:hAnsi="Helvetica"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79510">
      <w:bodyDiv w:val="1"/>
      <w:marLeft w:val="0"/>
      <w:marRight w:val="0"/>
      <w:marTop w:val="0"/>
      <w:marBottom w:val="0"/>
      <w:divBdr>
        <w:top w:val="none" w:sz="0" w:space="0" w:color="auto"/>
        <w:left w:val="none" w:sz="0" w:space="0" w:color="auto"/>
        <w:bottom w:val="none" w:sz="0" w:space="0" w:color="auto"/>
        <w:right w:val="none" w:sz="0" w:space="0" w:color="auto"/>
      </w:divBdr>
    </w:div>
    <w:div w:id="249705057">
      <w:bodyDiv w:val="1"/>
      <w:marLeft w:val="0"/>
      <w:marRight w:val="0"/>
      <w:marTop w:val="0"/>
      <w:marBottom w:val="0"/>
      <w:divBdr>
        <w:top w:val="none" w:sz="0" w:space="0" w:color="auto"/>
        <w:left w:val="none" w:sz="0" w:space="0" w:color="auto"/>
        <w:bottom w:val="none" w:sz="0" w:space="0" w:color="auto"/>
        <w:right w:val="none" w:sz="0" w:space="0" w:color="auto"/>
      </w:divBdr>
    </w:div>
    <w:div w:id="264923477">
      <w:bodyDiv w:val="1"/>
      <w:marLeft w:val="0"/>
      <w:marRight w:val="0"/>
      <w:marTop w:val="0"/>
      <w:marBottom w:val="0"/>
      <w:divBdr>
        <w:top w:val="none" w:sz="0" w:space="0" w:color="auto"/>
        <w:left w:val="none" w:sz="0" w:space="0" w:color="auto"/>
        <w:bottom w:val="none" w:sz="0" w:space="0" w:color="auto"/>
        <w:right w:val="none" w:sz="0" w:space="0" w:color="auto"/>
      </w:divBdr>
    </w:div>
    <w:div w:id="686716499">
      <w:bodyDiv w:val="1"/>
      <w:marLeft w:val="0"/>
      <w:marRight w:val="0"/>
      <w:marTop w:val="0"/>
      <w:marBottom w:val="0"/>
      <w:divBdr>
        <w:top w:val="none" w:sz="0" w:space="0" w:color="auto"/>
        <w:left w:val="none" w:sz="0" w:space="0" w:color="auto"/>
        <w:bottom w:val="none" w:sz="0" w:space="0" w:color="auto"/>
        <w:right w:val="none" w:sz="0" w:space="0" w:color="auto"/>
      </w:divBdr>
    </w:div>
    <w:div w:id="817845372">
      <w:bodyDiv w:val="1"/>
      <w:marLeft w:val="0"/>
      <w:marRight w:val="0"/>
      <w:marTop w:val="0"/>
      <w:marBottom w:val="0"/>
      <w:divBdr>
        <w:top w:val="none" w:sz="0" w:space="0" w:color="auto"/>
        <w:left w:val="none" w:sz="0" w:space="0" w:color="auto"/>
        <w:bottom w:val="none" w:sz="0" w:space="0" w:color="auto"/>
        <w:right w:val="none" w:sz="0" w:space="0" w:color="auto"/>
      </w:divBdr>
    </w:div>
    <w:div w:id="892932776">
      <w:bodyDiv w:val="1"/>
      <w:marLeft w:val="0"/>
      <w:marRight w:val="0"/>
      <w:marTop w:val="0"/>
      <w:marBottom w:val="0"/>
      <w:divBdr>
        <w:top w:val="none" w:sz="0" w:space="0" w:color="auto"/>
        <w:left w:val="none" w:sz="0" w:space="0" w:color="auto"/>
        <w:bottom w:val="none" w:sz="0" w:space="0" w:color="auto"/>
        <w:right w:val="none" w:sz="0" w:space="0" w:color="auto"/>
      </w:divBdr>
    </w:div>
    <w:div w:id="901210968">
      <w:bodyDiv w:val="1"/>
      <w:marLeft w:val="0"/>
      <w:marRight w:val="0"/>
      <w:marTop w:val="0"/>
      <w:marBottom w:val="0"/>
      <w:divBdr>
        <w:top w:val="none" w:sz="0" w:space="0" w:color="auto"/>
        <w:left w:val="none" w:sz="0" w:space="0" w:color="auto"/>
        <w:bottom w:val="none" w:sz="0" w:space="0" w:color="auto"/>
        <w:right w:val="none" w:sz="0" w:space="0" w:color="auto"/>
      </w:divBdr>
      <w:divsChild>
        <w:div w:id="863130420">
          <w:marLeft w:val="0"/>
          <w:marRight w:val="0"/>
          <w:marTop w:val="0"/>
          <w:marBottom w:val="0"/>
          <w:divBdr>
            <w:top w:val="none" w:sz="0" w:space="0" w:color="auto"/>
            <w:left w:val="none" w:sz="0" w:space="0" w:color="auto"/>
            <w:bottom w:val="none" w:sz="0" w:space="0" w:color="auto"/>
            <w:right w:val="none" w:sz="0" w:space="0" w:color="auto"/>
          </w:divBdr>
          <w:divsChild>
            <w:div w:id="1272279043">
              <w:marLeft w:val="0"/>
              <w:marRight w:val="0"/>
              <w:marTop w:val="0"/>
              <w:marBottom w:val="0"/>
              <w:divBdr>
                <w:top w:val="none" w:sz="0" w:space="0" w:color="auto"/>
                <w:left w:val="none" w:sz="0" w:space="0" w:color="auto"/>
                <w:bottom w:val="none" w:sz="0" w:space="0" w:color="auto"/>
                <w:right w:val="none" w:sz="0" w:space="0" w:color="auto"/>
              </w:divBdr>
              <w:divsChild>
                <w:div w:id="1462727610">
                  <w:marLeft w:val="0"/>
                  <w:marRight w:val="0"/>
                  <w:marTop w:val="0"/>
                  <w:marBottom w:val="0"/>
                  <w:divBdr>
                    <w:top w:val="none" w:sz="0" w:space="0" w:color="auto"/>
                    <w:left w:val="none" w:sz="0" w:space="0" w:color="auto"/>
                    <w:bottom w:val="none" w:sz="0" w:space="0" w:color="auto"/>
                    <w:right w:val="none" w:sz="0" w:space="0" w:color="auto"/>
                  </w:divBdr>
                  <w:divsChild>
                    <w:div w:id="1815564936">
                      <w:marLeft w:val="0"/>
                      <w:marRight w:val="0"/>
                      <w:marTop w:val="0"/>
                      <w:marBottom w:val="0"/>
                      <w:divBdr>
                        <w:top w:val="none" w:sz="0" w:space="0" w:color="auto"/>
                        <w:left w:val="none" w:sz="0" w:space="0" w:color="auto"/>
                        <w:bottom w:val="none" w:sz="0" w:space="0" w:color="auto"/>
                        <w:right w:val="none" w:sz="0" w:space="0" w:color="auto"/>
                      </w:divBdr>
                      <w:divsChild>
                        <w:div w:id="578945774">
                          <w:marLeft w:val="0"/>
                          <w:marRight w:val="0"/>
                          <w:marTop w:val="0"/>
                          <w:marBottom w:val="0"/>
                          <w:divBdr>
                            <w:top w:val="none" w:sz="0" w:space="0" w:color="auto"/>
                            <w:left w:val="none" w:sz="0" w:space="0" w:color="auto"/>
                            <w:bottom w:val="none" w:sz="0" w:space="0" w:color="auto"/>
                            <w:right w:val="none" w:sz="0" w:space="0" w:color="auto"/>
                          </w:divBdr>
                          <w:divsChild>
                            <w:div w:id="190798775">
                              <w:marLeft w:val="0"/>
                              <w:marRight w:val="0"/>
                              <w:marTop w:val="0"/>
                              <w:marBottom w:val="0"/>
                              <w:divBdr>
                                <w:top w:val="none" w:sz="0" w:space="0" w:color="auto"/>
                                <w:left w:val="none" w:sz="0" w:space="0" w:color="auto"/>
                                <w:bottom w:val="none" w:sz="0" w:space="0" w:color="auto"/>
                                <w:right w:val="none" w:sz="0" w:space="0" w:color="auto"/>
                              </w:divBdr>
                              <w:divsChild>
                                <w:div w:id="1411347021">
                                  <w:marLeft w:val="0"/>
                                  <w:marRight w:val="0"/>
                                  <w:marTop w:val="0"/>
                                  <w:marBottom w:val="0"/>
                                  <w:divBdr>
                                    <w:top w:val="none" w:sz="0" w:space="0" w:color="auto"/>
                                    <w:left w:val="none" w:sz="0" w:space="0" w:color="auto"/>
                                    <w:bottom w:val="none" w:sz="0" w:space="0" w:color="auto"/>
                                    <w:right w:val="none" w:sz="0" w:space="0" w:color="auto"/>
                                  </w:divBdr>
                                  <w:divsChild>
                                    <w:div w:id="15237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266360">
                      <w:marLeft w:val="0"/>
                      <w:marRight w:val="0"/>
                      <w:marTop w:val="0"/>
                      <w:marBottom w:val="0"/>
                      <w:divBdr>
                        <w:top w:val="none" w:sz="0" w:space="0" w:color="auto"/>
                        <w:left w:val="none" w:sz="0" w:space="0" w:color="auto"/>
                        <w:bottom w:val="none" w:sz="0" w:space="0" w:color="auto"/>
                        <w:right w:val="none" w:sz="0" w:space="0" w:color="auto"/>
                      </w:divBdr>
                      <w:divsChild>
                        <w:div w:id="159246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11612">
              <w:marLeft w:val="0"/>
              <w:marRight w:val="0"/>
              <w:marTop w:val="0"/>
              <w:marBottom w:val="0"/>
              <w:divBdr>
                <w:top w:val="none" w:sz="0" w:space="0" w:color="auto"/>
                <w:left w:val="none" w:sz="0" w:space="0" w:color="auto"/>
                <w:bottom w:val="none" w:sz="0" w:space="0" w:color="auto"/>
                <w:right w:val="none" w:sz="0" w:space="0" w:color="auto"/>
              </w:divBdr>
              <w:divsChild>
                <w:div w:id="1319070857">
                  <w:marLeft w:val="0"/>
                  <w:marRight w:val="0"/>
                  <w:marTop w:val="0"/>
                  <w:marBottom w:val="0"/>
                  <w:divBdr>
                    <w:top w:val="none" w:sz="0" w:space="0" w:color="auto"/>
                    <w:left w:val="none" w:sz="0" w:space="0" w:color="auto"/>
                    <w:bottom w:val="none" w:sz="0" w:space="0" w:color="auto"/>
                    <w:right w:val="none" w:sz="0" w:space="0" w:color="auto"/>
                  </w:divBdr>
                  <w:divsChild>
                    <w:div w:id="715004915">
                      <w:marLeft w:val="0"/>
                      <w:marRight w:val="0"/>
                      <w:marTop w:val="0"/>
                      <w:marBottom w:val="0"/>
                      <w:divBdr>
                        <w:top w:val="none" w:sz="0" w:space="0" w:color="auto"/>
                        <w:left w:val="none" w:sz="0" w:space="0" w:color="auto"/>
                        <w:bottom w:val="none" w:sz="0" w:space="0" w:color="auto"/>
                        <w:right w:val="none" w:sz="0" w:space="0" w:color="auto"/>
                      </w:divBdr>
                      <w:divsChild>
                        <w:div w:id="317001053">
                          <w:marLeft w:val="0"/>
                          <w:marRight w:val="0"/>
                          <w:marTop w:val="0"/>
                          <w:marBottom w:val="0"/>
                          <w:divBdr>
                            <w:top w:val="none" w:sz="0" w:space="0" w:color="auto"/>
                            <w:left w:val="none" w:sz="0" w:space="0" w:color="auto"/>
                            <w:bottom w:val="none" w:sz="0" w:space="0" w:color="auto"/>
                            <w:right w:val="none" w:sz="0" w:space="0" w:color="auto"/>
                          </w:divBdr>
                          <w:divsChild>
                            <w:div w:id="1322388757">
                              <w:marLeft w:val="0"/>
                              <w:marRight w:val="0"/>
                              <w:marTop w:val="0"/>
                              <w:marBottom w:val="0"/>
                              <w:divBdr>
                                <w:top w:val="none" w:sz="0" w:space="0" w:color="auto"/>
                                <w:left w:val="none" w:sz="0" w:space="0" w:color="auto"/>
                                <w:bottom w:val="none" w:sz="0" w:space="0" w:color="auto"/>
                                <w:right w:val="none" w:sz="0" w:space="0" w:color="auto"/>
                              </w:divBdr>
                              <w:divsChild>
                                <w:div w:id="1088119530">
                                  <w:marLeft w:val="0"/>
                                  <w:marRight w:val="0"/>
                                  <w:marTop w:val="0"/>
                                  <w:marBottom w:val="0"/>
                                  <w:divBdr>
                                    <w:top w:val="none" w:sz="0" w:space="0" w:color="auto"/>
                                    <w:left w:val="none" w:sz="0" w:space="0" w:color="auto"/>
                                    <w:bottom w:val="none" w:sz="0" w:space="0" w:color="auto"/>
                                    <w:right w:val="none" w:sz="0" w:space="0" w:color="auto"/>
                                  </w:divBdr>
                                </w:div>
                              </w:divsChild>
                            </w:div>
                            <w:div w:id="1862667571">
                              <w:marLeft w:val="0"/>
                              <w:marRight w:val="0"/>
                              <w:marTop w:val="0"/>
                              <w:marBottom w:val="0"/>
                              <w:divBdr>
                                <w:top w:val="none" w:sz="0" w:space="0" w:color="auto"/>
                                <w:left w:val="none" w:sz="0" w:space="0" w:color="auto"/>
                                <w:bottom w:val="none" w:sz="0" w:space="0" w:color="auto"/>
                                <w:right w:val="none" w:sz="0" w:space="0" w:color="auto"/>
                              </w:divBdr>
                            </w:div>
                            <w:div w:id="16625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045468">
          <w:marLeft w:val="0"/>
          <w:marRight w:val="0"/>
          <w:marTop w:val="0"/>
          <w:marBottom w:val="0"/>
          <w:divBdr>
            <w:top w:val="none" w:sz="0" w:space="0" w:color="auto"/>
            <w:left w:val="none" w:sz="0" w:space="0" w:color="auto"/>
            <w:bottom w:val="none" w:sz="0" w:space="0" w:color="auto"/>
            <w:right w:val="none" w:sz="0" w:space="0" w:color="auto"/>
          </w:divBdr>
          <w:divsChild>
            <w:div w:id="1041709910">
              <w:marLeft w:val="0"/>
              <w:marRight w:val="0"/>
              <w:marTop w:val="0"/>
              <w:marBottom w:val="0"/>
              <w:divBdr>
                <w:top w:val="none" w:sz="0" w:space="0" w:color="auto"/>
                <w:left w:val="none" w:sz="0" w:space="0" w:color="auto"/>
                <w:bottom w:val="none" w:sz="0" w:space="0" w:color="auto"/>
                <w:right w:val="none" w:sz="0" w:space="0" w:color="auto"/>
              </w:divBdr>
              <w:divsChild>
                <w:div w:id="4032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51520">
      <w:bodyDiv w:val="1"/>
      <w:marLeft w:val="0"/>
      <w:marRight w:val="0"/>
      <w:marTop w:val="0"/>
      <w:marBottom w:val="0"/>
      <w:divBdr>
        <w:top w:val="none" w:sz="0" w:space="0" w:color="auto"/>
        <w:left w:val="none" w:sz="0" w:space="0" w:color="auto"/>
        <w:bottom w:val="none" w:sz="0" w:space="0" w:color="auto"/>
        <w:right w:val="none" w:sz="0" w:space="0" w:color="auto"/>
      </w:divBdr>
    </w:div>
    <w:div w:id="1264455919">
      <w:bodyDiv w:val="1"/>
      <w:marLeft w:val="0"/>
      <w:marRight w:val="0"/>
      <w:marTop w:val="0"/>
      <w:marBottom w:val="0"/>
      <w:divBdr>
        <w:top w:val="none" w:sz="0" w:space="0" w:color="auto"/>
        <w:left w:val="none" w:sz="0" w:space="0" w:color="auto"/>
        <w:bottom w:val="none" w:sz="0" w:space="0" w:color="auto"/>
        <w:right w:val="none" w:sz="0" w:space="0" w:color="auto"/>
      </w:divBdr>
    </w:div>
    <w:div w:id="1412653045">
      <w:bodyDiv w:val="1"/>
      <w:marLeft w:val="0"/>
      <w:marRight w:val="0"/>
      <w:marTop w:val="0"/>
      <w:marBottom w:val="0"/>
      <w:divBdr>
        <w:top w:val="none" w:sz="0" w:space="0" w:color="auto"/>
        <w:left w:val="none" w:sz="0" w:space="0" w:color="auto"/>
        <w:bottom w:val="none" w:sz="0" w:space="0" w:color="auto"/>
        <w:right w:val="none" w:sz="0" w:space="0" w:color="auto"/>
      </w:divBdr>
    </w:div>
    <w:div w:id="1507594942">
      <w:bodyDiv w:val="1"/>
      <w:marLeft w:val="0"/>
      <w:marRight w:val="0"/>
      <w:marTop w:val="0"/>
      <w:marBottom w:val="0"/>
      <w:divBdr>
        <w:top w:val="none" w:sz="0" w:space="0" w:color="auto"/>
        <w:left w:val="none" w:sz="0" w:space="0" w:color="auto"/>
        <w:bottom w:val="none" w:sz="0" w:space="0" w:color="auto"/>
        <w:right w:val="none" w:sz="0" w:space="0" w:color="auto"/>
      </w:divBdr>
    </w:div>
    <w:div w:id="1754161949">
      <w:bodyDiv w:val="1"/>
      <w:marLeft w:val="0"/>
      <w:marRight w:val="0"/>
      <w:marTop w:val="0"/>
      <w:marBottom w:val="0"/>
      <w:divBdr>
        <w:top w:val="none" w:sz="0" w:space="0" w:color="auto"/>
        <w:left w:val="none" w:sz="0" w:space="0" w:color="auto"/>
        <w:bottom w:val="none" w:sz="0" w:space="0" w:color="auto"/>
        <w:right w:val="none" w:sz="0" w:space="0" w:color="auto"/>
      </w:divBdr>
    </w:div>
    <w:div w:id="211281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francoise-bidaud/grammaire-du-francais-pour-italophones-9788860085849-686330.html" TargetMode="External"/><Relationship Id="rId13" Type="http://schemas.openxmlformats.org/officeDocument/2006/relationships/hyperlink" Target="https://librerie.unicatt.it/scheda-libro/raffaella-bertazzoli/la-traduzione-teorie-e-metodi-9788843077823-230009.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ra.cigada@unicatt.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delatour/nouvelle-grammaire-du-francais-cours-de-civilisation-francaise-9782011552716-188841.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ra.cigada@unicatt.it" TargetMode="External"/><Relationship Id="rId4" Type="http://schemas.openxmlformats.org/officeDocument/2006/relationships/settings" Target="settings.xml"/><Relationship Id="rId9" Type="http://schemas.openxmlformats.org/officeDocument/2006/relationships/hyperlink" Target="https://librerie.unicatt.it/scheda-libro/francoise-bidaud/exercices-de-grammaire-francaise-pour-italophones-9788860086525-698904.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6C83B-B979-4902-93D2-15829ABEA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31</TotalTime>
  <Pages>11</Pages>
  <Words>3153</Words>
  <Characters>19745</Characters>
  <Application>Microsoft Office Word</Application>
  <DocSecurity>0</DocSecurity>
  <Lines>164</Lines>
  <Paragraphs>45</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U.C.S.C. MILANO</Company>
  <LinksUpToDate>false</LinksUpToDate>
  <CharactersWithSpaces>22853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Magatelli Matteo</cp:lastModifiedBy>
  <cp:revision>9</cp:revision>
  <cp:lastPrinted>2015-06-22T07:01:00Z</cp:lastPrinted>
  <dcterms:created xsi:type="dcterms:W3CDTF">2023-09-11T15:07:00Z</dcterms:created>
  <dcterms:modified xsi:type="dcterms:W3CDTF">2024-02-02T15:47:00Z</dcterms:modified>
</cp:coreProperties>
</file>