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D661A" w14:textId="23EFD4C2" w:rsidR="00F26813" w:rsidRPr="00213997" w:rsidRDefault="00F26813" w:rsidP="00C824BC">
      <w:pPr>
        <w:pStyle w:val="Titolo1"/>
        <w:spacing w:before="0"/>
        <w:rPr>
          <w:sz w:val="20"/>
          <w:szCs w:val="20"/>
        </w:rPr>
      </w:pPr>
      <w:bookmarkStart w:id="0" w:name="_Hlk134449818"/>
      <w:r w:rsidRPr="00213997">
        <w:rPr>
          <w:sz w:val="20"/>
          <w:szCs w:val="20"/>
        </w:rPr>
        <w:t>Lingua Inglese 3 (Lingua e Comunicazione Professionale)</w:t>
      </w:r>
      <w:r w:rsidR="00D8074F">
        <w:rPr>
          <w:sz w:val="20"/>
          <w:szCs w:val="20"/>
        </w:rPr>
        <w:t xml:space="preserve"> </w:t>
      </w:r>
    </w:p>
    <w:p w14:paraId="32B91832" w14:textId="01E20D16" w:rsidR="00F26813" w:rsidRDefault="00F26813" w:rsidP="00C824BC">
      <w:pPr>
        <w:pStyle w:val="Titolo1"/>
        <w:spacing w:before="0"/>
        <w:rPr>
          <w:sz w:val="20"/>
          <w:szCs w:val="20"/>
        </w:rPr>
      </w:pPr>
      <w:r w:rsidRPr="00213997">
        <w:rPr>
          <w:sz w:val="20"/>
          <w:szCs w:val="20"/>
        </w:rPr>
        <w:t>Curriculum: Esperto Linguistico d’Impresa; Esperto Linguistico per le Relazioni Internazionali</w:t>
      </w:r>
    </w:p>
    <w:p w14:paraId="09E58B56" w14:textId="4555A480" w:rsidR="00F26813" w:rsidRPr="008F1E29" w:rsidRDefault="00F26813" w:rsidP="00F26813">
      <w:pPr>
        <w:pStyle w:val="Titolo2"/>
        <w:jc w:val="both"/>
      </w:pPr>
      <w:r w:rsidRPr="008F1E29">
        <w:t>Prof.</w:t>
      </w:r>
      <w:r w:rsidR="00BF071E" w:rsidRPr="008F1E29">
        <w:t xml:space="preserve"> </w:t>
      </w:r>
      <w:r w:rsidRPr="008F1E29">
        <w:t>ssa Sonia Rachele Piotti</w:t>
      </w:r>
      <w:bookmarkEnd w:id="0"/>
    </w:p>
    <w:p w14:paraId="0416ACF5" w14:textId="77777777" w:rsidR="008F1E29" w:rsidRDefault="008F1E29" w:rsidP="008F1E29">
      <w:pPr>
        <w:shd w:val="clear" w:color="auto" w:fill="FFFFFF"/>
        <w:ind w:right="420"/>
        <w:jc w:val="both"/>
        <w:rPr>
          <w:rFonts w:ascii="Times" w:hAnsi="Times"/>
          <w:b/>
          <w:sz w:val="20"/>
          <w:szCs w:val="20"/>
        </w:rPr>
      </w:pPr>
    </w:p>
    <w:p w14:paraId="35B27F4D" w14:textId="53B347AA" w:rsidR="00EF3886" w:rsidRPr="00EF3886" w:rsidRDefault="00EF3886" w:rsidP="00EF3886">
      <w:pPr>
        <w:shd w:val="clear" w:color="auto" w:fill="FFFFFF"/>
        <w:tabs>
          <w:tab w:val="left" w:pos="284"/>
        </w:tabs>
        <w:spacing w:line="240" w:lineRule="exact"/>
        <w:ind w:hanging="284"/>
        <w:jc w:val="both"/>
        <w:rPr>
          <w:color w:val="000000"/>
          <w:sz w:val="18"/>
          <w:szCs w:val="18"/>
        </w:rPr>
      </w:pPr>
      <w:bookmarkStart w:id="1" w:name="_Hlk134449899"/>
      <w:r>
        <w:rPr>
          <w:b/>
          <w:bCs/>
          <w:color w:val="000000"/>
          <w:sz w:val="20"/>
          <w:szCs w:val="20"/>
        </w:rPr>
        <w:tab/>
      </w:r>
      <w:r w:rsidRPr="00EF3886">
        <w:rPr>
          <w:b/>
          <w:bCs/>
          <w:color w:val="000000"/>
          <w:sz w:val="20"/>
          <w:szCs w:val="20"/>
        </w:rPr>
        <w:t>Esercitazioni di Lingua Inglese 3 (Tutti i curricula)</w:t>
      </w:r>
    </w:p>
    <w:p w14:paraId="27B42796" w14:textId="197FB79A" w:rsidR="008F1E29" w:rsidRPr="00B629D8" w:rsidRDefault="00EF3886" w:rsidP="00EF3886">
      <w:pPr>
        <w:spacing w:line="240" w:lineRule="exact"/>
        <w:jc w:val="both"/>
        <w:outlineLvl w:val="1"/>
        <w:rPr>
          <w:rFonts w:ascii="Times" w:hAnsi="Times"/>
          <w:smallCaps/>
          <w:sz w:val="18"/>
        </w:rPr>
      </w:pPr>
      <w:r w:rsidRPr="00EF3886">
        <w:rPr>
          <w:smallCaps/>
          <w:noProof/>
          <w:color w:val="000000"/>
          <w:sz w:val="18"/>
          <w:szCs w:val="20"/>
        </w:rPr>
        <w:t>Dott.sse Chiara Canova, Margaret Fox, June Gibson, Michelle Hanson, Jenovia Smith, Bonnie Tamplin</w:t>
      </w:r>
    </w:p>
    <w:bookmarkEnd w:id="1"/>
    <w:p w14:paraId="3DAAAF80" w14:textId="77777777" w:rsidR="008F1E29" w:rsidRDefault="008F1E29" w:rsidP="008F1E29">
      <w:pPr>
        <w:pStyle w:val="Titolo1"/>
        <w:spacing w:before="0"/>
        <w:rPr>
          <w:sz w:val="20"/>
          <w:szCs w:val="20"/>
        </w:rPr>
      </w:pPr>
    </w:p>
    <w:p w14:paraId="3687C5C0" w14:textId="77777777" w:rsidR="008F1E29" w:rsidRDefault="008F1E29" w:rsidP="008F1E29">
      <w:pPr>
        <w:pStyle w:val="Titolo1"/>
        <w:spacing w:before="0"/>
        <w:rPr>
          <w:sz w:val="20"/>
          <w:szCs w:val="20"/>
        </w:rPr>
      </w:pPr>
    </w:p>
    <w:p w14:paraId="1FFFD120" w14:textId="581B9DF6" w:rsidR="008F1E29" w:rsidRPr="008F1E29" w:rsidRDefault="008F1E29" w:rsidP="008F1E29">
      <w:pPr>
        <w:pStyle w:val="Titolo1"/>
        <w:spacing w:before="0"/>
        <w:rPr>
          <w:sz w:val="20"/>
          <w:szCs w:val="20"/>
        </w:rPr>
      </w:pPr>
      <w:r w:rsidRPr="008F1E29">
        <w:rPr>
          <w:sz w:val="20"/>
          <w:szCs w:val="20"/>
        </w:rPr>
        <w:t xml:space="preserve">Lingua Inglese 3 (Lingua e Comunicazione Professionale) </w:t>
      </w:r>
    </w:p>
    <w:p w14:paraId="34068C65" w14:textId="77777777" w:rsidR="008F1E29" w:rsidRPr="008F1E29" w:rsidRDefault="008F1E29" w:rsidP="008F1E29">
      <w:pPr>
        <w:pStyle w:val="Titolo1"/>
        <w:spacing w:before="0"/>
        <w:rPr>
          <w:sz w:val="20"/>
          <w:szCs w:val="20"/>
        </w:rPr>
      </w:pPr>
      <w:r w:rsidRPr="008F1E29">
        <w:rPr>
          <w:sz w:val="20"/>
          <w:szCs w:val="20"/>
        </w:rPr>
        <w:t>Curriculum: Esperto Linguistico d’Impresa; Esperto Linguistico per le Relazioni Internazionali</w:t>
      </w:r>
    </w:p>
    <w:p w14:paraId="49699398" w14:textId="7A44DB60" w:rsidR="00BF071E" w:rsidRPr="00272207" w:rsidRDefault="008F1E29" w:rsidP="008F1E29">
      <w:pPr>
        <w:pStyle w:val="Titolo2"/>
        <w:jc w:val="both"/>
        <w:rPr>
          <w:lang w:val="en-GB"/>
        </w:rPr>
      </w:pPr>
      <w:r w:rsidRPr="00272207">
        <w:rPr>
          <w:lang w:val="en-GB"/>
        </w:rPr>
        <w:t>Prof. ssa Sonia Rachele Piotti</w:t>
      </w:r>
    </w:p>
    <w:p w14:paraId="13B06344" w14:textId="065A4EDB" w:rsidR="00213997" w:rsidRPr="00213997" w:rsidRDefault="00213997" w:rsidP="00213997">
      <w:pPr>
        <w:spacing w:before="240" w:after="120"/>
        <w:rPr>
          <w:b/>
          <w:sz w:val="18"/>
          <w:lang w:val="en-US"/>
        </w:rPr>
      </w:pPr>
      <w:r w:rsidRPr="00213997">
        <w:rPr>
          <w:b/>
          <w:i/>
          <w:sz w:val="18"/>
          <w:lang w:val="en-US"/>
        </w:rPr>
        <w:t xml:space="preserve">COURSE AIMS AND EXPECTED LEARNING OUTCOMES </w:t>
      </w:r>
    </w:p>
    <w:p w14:paraId="70DCD136" w14:textId="3B9335FD" w:rsidR="00213997" w:rsidRPr="00F26813" w:rsidRDefault="00213997" w:rsidP="00213997">
      <w:pPr>
        <w:spacing w:line="240" w:lineRule="exact"/>
        <w:jc w:val="both"/>
        <w:rPr>
          <w:i/>
          <w:sz w:val="20"/>
          <w:szCs w:val="20"/>
          <w:lang w:val="en-US"/>
        </w:rPr>
      </w:pPr>
      <w:r w:rsidRPr="00F26813">
        <w:rPr>
          <w:i/>
          <w:sz w:val="20"/>
          <w:szCs w:val="20"/>
          <w:lang w:val="en-US"/>
        </w:rPr>
        <w:t xml:space="preserve">Course aims </w:t>
      </w:r>
    </w:p>
    <w:p w14:paraId="6252F695" w14:textId="60F77CE1" w:rsidR="00213997" w:rsidRDefault="00213997" w:rsidP="00213997">
      <w:pPr>
        <w:spacing w:line="240" w:lineRule="exact"/>
        <w:jc w:val="both"/>
        <w:rPr>
          <w:sz w:val="20"/>
          <w:szCs w:val="20"/>
          <w:lang w:val="en-US"/>
        </w:rPr>
      </w:pPr>
      <w:r w:rsidRPr="00C824BC">
        <w:rPr>
          <w:sz w:val="20"/>
          <w:szCs w:val="20"/>
          <w:lang w:val="en-US"/>
        </w:rPr>
        <w:t>The aim of this course is to provide undergraduate students of English with a basic introduction to</w:t>
      </w:r>
      <w:r w:rsidRPr="00C824BC">
        <w:rPr>
          <w:sz w:val="20"/>
          <w:szCs w:val="20"/>
          <w:lang w:val="en-GB"/>
        </w:rPr>
        <w:t xml:space="preserve"> selected constructs, methodologies and topics for the analysis of </w:t>
      </w:r>
      <w:r w:rsidR="00F47FDC" w:rsidRPr="00F47FDC">
        <w:rPr>
          <w:color w:val="333333"/>
          <w:sz w:val="20"/>
          <w:szCs w:val="20"/>
          <w:shd w:val="clear" w:color="auto" w:fill="FFFFFF"/>
          <w:lang w:val="en-US"/>
        </w:rPr>
        <w:t>spoken and written workplace interaction</w:t>
      </w:r>
      <w:r w:rsidR="00AB49D7" w:rsidRPr="00AB49D7">
        <w:rPr>
          <w:color w:val="333333"/>
          <w:sz w:val="20"/>
          <w:szCs w:val="20"/>
          <w:shd w:val="clear" w:color="auto" w:fill="FFFFFF"/>
          <w:lang w:val="en-US"/>
        </w:rPr>
        <w:t xml:space="preserve"> </w:t>
      </w:r>
      <w:r w:rsidR="00AB49D7" w:rsidRPr="00F47FDC">
        <w:rPr>
          <w:color w:val="333333"/>
          <w:sz w:val="20"/>
          <w:szCs w:val="20"/>
          <w:shd w:val="clear" w:color="auto" w:fill="FFFFFF"/>
          <w:lang w:val="en-US"/>
        </w:rPr>
        <w:t>in a wide variety of workplace contexts</w:t>
      </w:r>
      <w:r w:rsidR="00F47FDC">
        <w:rPr>
          <w:color w:val="333333"/>
          <w:sz w:val="20"/>
          <w:szCs w:val="20"/>
          <w:shd w:val="clear" w:color="auto" w:fill="FFFFFF"/>
          <w:lang w:val="en-US"/>
        </w:rPr>
        <w:t>,</w:t>
      </w:r>
      <w:r w:rsidR="00394FA9">
        <w:rPr>
          <w:sz w:val="20"/>
          <w:szCs w:val="20"/>
          <w:lang w:val="en-GB"/>
        </w:rPr>
        <w:t xml:space="preserve"> with a focus on such issues as politeness, power, and consensus building</w:t>
      </w:r>
      <w:r w:rsidR="00394FA9">
        <w:rPr>
          <w:sz w:val="20"/>
          <w:szCs w:val="20"/>
          <w:lang w:val="en-US"/>
        </w:rPr>
        <w:t>.</w:t>
      </w:r>
    </w:p>
    <w:p w14:paraId="23CA969C" w14:textId="736C2CEB" w:rsidR="00213997" w:rsidRPr="00C824BC" w:rsidRDefault="00213997" w:rsidP="00213997">
      <w:pPr>
        <w:spacing w:line="240" w:lineRule="exact"/>
        <w:jc w:val="both"/>
        <w:rPr>
          <w:sz w:val="20"/>
          <w:szCs w:val="20"/>
          <w:lang w:val="en-GB"/>
        </w:rPr>
      </w:pPr>
      <w:r w:rsidRPr="00F47FDC">
        <w:rPr>
          <w:sz w:val="20"/>
          <w:szCs w:val="20"/>
          <w:lang w:val="en-GB"/>
        </w:rPr>
        <w:t xml:space="preserve">Students are expected to become aware </w:t>
      </w:r>
      <w:r w:rsidRPr="00F47FDC">
        <w:rPr>
          <w:sz w:val="20"/>
          <w:szCs w:val="20"/>
          <w:lang w:val="en-US"/>
        </w:rPr>
        <w:t xml:space="preserve">of the </w:t>
      </w:r>
      <w:r w:rsidR="00394FA9" w:rsidRPr="00F47FDC">
        <w:rPr>
          <w:sz w:val="20"/>
          <w:szCs w:val="20"/>
          <w:lang w:val="en-US"/>
        </w:rPr>
        <w:t>specific linguistic features</w:t>
      </w:r>
      <w:r w:rsidR="00E416E8" w:rsidRPr="00F47FDC">
        <w:rPr>
          <w:sz w:val="20"/>
          <w:szCs w:val="20"/>
          <w:lang w:val="en-US"/>
        </w:rPr>
        <w:t xml:space="preserve"> </w:t>
      </w:r>
      <w:r w:rsidR="00394FA9" w:rsidRPr="00F47FDC">
        <w:rPr>
          <w:sz w:val="20"/>
          <w:szCs w:val="20"/>
          <w:lang w:val="en-US"/>
        </w:rPr>
        <w:t>in</w:t>
      </w:r>
      <w:r w:rsidR="00E416E8" w:rsidRPr="00F47FDC">
        <w:rPr>
          <w:sz w:val="20"/>
          <w:szCs w:val="20"/>
          <w:lang w:val="en-US"/>
        </w:rPr>
        <w:t xml:space="preserve"> different</w:t>
      </w:r>
      <w:r w:rsidR="00E416E8">
        <w:rPr>
          <w:sz w:val="20"/>
          <w:szCs w:val="20"/>
          <w:lang w:val="en-US"/>
        </w:rPr>
        <w:t xml:space="preserve"> </w:t>
      </w:r>
      <w:r w:rsidR="00394FA9">
        <w:rPr>
          <w:sz w:val="20"/>
          <w:szCs w:val="20"/>
          <w:lang w:val="en-US"/>
        </w:rPr>
        <w:t xml:space="preserve">genres </w:t>
      </w:r>
      <w:r w:rsidR="00E416E8">
        <w:rPr>
          <w:sz w:val="20"/>
          <w:szCs w:val="20"/>
          <w:lang w:val="en-US"/>
        </w:rPr>
        <w:t>of workplace discourse</w:t>
      </w:r>
      <w:r w:rsidR="00FA015C">
        <w:rPr>
          <w:sz w:val="20"/>
          <w:szCs w:val="20"/>
          <w:lang w:val="en-US"/>
        </w:rPr>
        <w:t>,</w:t>
      </w:r>
      <w:r w:rsidR="00AB49D7" w:rsidRPr="00AB49D7">
        <w:rPr>
          <w:color w:val="333333"/>
          <w:sz w:val="20"/>
          <w:szCs w:val="20"/>
          <w:shd w:val="clear" w:color="auto" w:fill="FFFFFF"/>
          <w:lang w:val="en-US"/>
        </w:rPr>
        <w:t xml:space="preserve"> </w:t>
      </w:r>
      <w:r w:rsidR="00FA015C">
        <w:rPr>
          <w:sz w:val="20"/>
          <w:szCs w:val="20"/>
          <w:lang w:val="en-US"/>
        </w:rPr>
        <w:t>such as decision-making, instructional discourse, briefing or masking arrangements,</w:t>
      </w:r>
      <w:r w:rsidR="00FA015C" w:rsidRPr="00F47FDC">
        <w:rPr>
          <w:color w:val="333333"/>
          <w:sz w:val="20"/>
          <w:szCs w:val="20"/>
          <w:shd w:val="clear" w:color="auto" w:fill="FFFFFF"/>
          <w:lang w:val="en-US"/>
        </w:rPr>
        <w:t xml:space="preserve"> </w:t>
      </w:r>
      <w:r w:rsidR="00AB49D7" w:rsidRPr="00F47FDC">
        <w:rPr>
          <w:color w:val="333333"/>
          <w:sz w:val="20"/>
          <w:szCs w:val="20"/>
          <w:shd w:val="clear" w:color="auto" w:fill="FFFFFF"/>
          <w:lang w:val="en-US"/>
        </w:rPr>
        <w:t>with extracts from real texts and naturall</w:t>
      </w:r>
      <w:r w:rsidR="00AB49D7">
        <w:rPr>
          <w:color w:val="333333"/>
          <w:sz w:val="20"/>
          <w:szCs w:val="20"/>
          <w:shd w:val="clear" w:color="auto" w:fill="FFFFFF"/>
          <w:lang w:val="en-US"/>
        </w:rPr>
        <w:t>y occurring spoken interactions</w:t>
      </w:r>
      <w:r w:rsidR="00F47FDC">
        <w:rPr>
          <w:sz w:val="20"/>
          <w:szCs w:val="20"/>
          <w:lang w:val="en-GB"/>
        </w:rPr>
        <w:t>.</w:t>
      </w:r>
    </w:p>
    <w:p w14:paraId="2E00A867" w14:textId="77777777" w:rsidR="00213997" w:rsidRPr="00F26813" w:rsidRDefault="00213997" w:rsidP="00213997">
      <w:pPr>
        <w:spacing w:line="240" w:lineRule="exact"/>
        <w:jc w:val="both"/>
        <w:rPr>
          <w:i/>
          <w:sz w:val="20"/>
          <w:szCs w:val="20"/>
          <w:lang w:val="en-GB"/>
        </w:rPr>
      </w:pPr>
    </w:p>
    <w:p w14:paraId="1838343D" w14:textId="34AA1EEC" w:rsidR="00213997" w:rsidRPr="00F26813" w:rsidRDefault="00213997" w:rsidP="00213997">
      <w:pPr>
        <w:spacing w:line="240" w:lineRule="exact"/>
        <w:jc w:val="both"/>
        <w:rPr>
          <w:i/>
          <w:sz w:val="20"/>
          <w:szCs w:val="20"/>
          <w:lang w:val="en-GB"/>
        </w:rPr>
      </w:pPr>
      <w:r w:rsidRPr="00F26813">
        <w:rPr>
          <w:i/>
          <w:sz w:val="20"/>
          <w:szCs w:val="20"/>
          <w:lang w:val="en-GB"/>
        </w:rPr>
        <w:t xml:space="preserve">Expected learning outcomes </w:t>
      </w:r>
    </w:p>
    <w:p w14:paraId="7D710C69" w14:textId="77777777" w:rsidR="00213997" w:rsidRPr="00F26813" w:rsidRDefault="00213997" w:rsidP="00213997">
      <w:pPr>
        <w:spacing w:line="240" w:lineRule="exact"/>
        <w:jc w:val="both"/>
        <w:rPr>
          <w:i/>
          <w:sz w:val="20"/>
          <w:szCs w:val="20"/>
          <w:lang w:val="en-GB"/>
        </w:rPr>
      </w:pPr>
    </w:p>
    <w:p w14:paraId="3F38D290" w14:textId="77777777" w:rsidR="00213997" w:rsidRPr="00E04795" w:rsidRDefault="00213997" w:rsidP="00213997">
      <w:pPr>
        <w:spacing w:line="240" w:lineRule="exact"/>
        <w:jc w:val="both"/>
        <w:rPr>
          <w:sz w:val="20"/>
          <w:szCs w:val="20"/>
          <w:u w:val="single"/>
          <w:lang w:val="en-GB"/>
        </w:rPr>
      </w:pPr>
      <w:r w:rsidRPr="00E04795">
        <w:rPr>
          <w:sz w:val="20"/>
          <w:szCs w:val="20"/>
          <w:u w:val="single"/>
          <w:lang w:val="en-GB"/>
        </w:rPr>
        <w:t>Knowledge and understanding</w:t>
      </w:r>
    </w:p>
    <w:p w14:paraId="123E348C" w14:textId="06053B0C" w:rsidR="00355B00" w:rsidRDefault="00213997" w:rsidP="00F47FDC">
      <w:pPr>
        <w:pStyle w:val="Paragrafoelenco"/>
        <w:spacing w:line="240" w:lineRule="exact"/>
        <w:ind w:left="0"/>
        <w:rPr>
          <w:lang w:val="en-US"/>
        </w:rPr>
      </w:pPr>
      <w:r w:rsidRPr="00C824BC">
        <w:rPr>
          <w:lang w:val="en-US"/>
        </w:rPr>
        <w:t xml:space="preserve">At the end of the course students are expected to have </w:t>
      </w:r>
      <w:r w:rsidR="0027282E">
        <w:rPr>
          <w:lang w:val="en-US"/>
        </w:rPr>
        <w:t>acquired</w:t>
      </w:r>
      <w:r w:rsidR="00B834EE">
        <w:rPr>
          <w:lang w:val="en-US"/>
        </w:rPr>
        <w:t xml:space="preserve"> the following</w:t>
      </w:r>
      <w:r w:rsidR="00355B00">
        <w:rPr>
          <w:lang w:val="en-US"/>
        </w:rPr>
        <w:t xml:space="preserve">: </w:t>
      </w:r>
    </w:p>
    <w:p w14:paraId="3DB13294" w14:textId="57141259" w:rsidR="00F47FDC" w:rsidRDefault="00355B00" w:rsidP="00355B00">
      <w:pPr>
        <w:spacing w:line="240" w:lineRule="exact"/>
        <w:jc w:val="both"/>
        <w:rPr>
          <w:sz w:val="20"/>
          <w:szCs w:val="20"/>
          <w:lang w:val="en-US"/>
        </w:rPr>
      </w:pPr>
      <w:r>
        <w:rPr>
          <w:sz w:val="20"/>
          <w:szCs w:val="20"/>
          <w:lang w:val="en-US"/>
        </w:rPr>
        <w:t>-</w:t>
      </w:r>
      <w:r w:rsidR="001A2611">
        <w:rPr>
          <w:sz w:val="20"/>
          <w:szCs w:val="20"/>
          <w:lang w:val="en-US"/>
        </w:rPr>
        <w:t xml:space="preserve"> an understanding of the effects </w:t>
      </w:r>
      <w:r w:rsidR="001647BD">
        <w:rPr>
          <w:sz w:val="20"/>
          <w:szCs w:val="20"/>
          <w:lang w:val="en-US"/>
        </w:rPr>
        <w:t xml:space="preserve">of the context of situation </w:t>
      </w:r>
      <w:r w:rsidR="00B834EE">
        <w:rPr>
          <w:sz w:val="20"/>
          <w:szCs w:val="20"/>
          <w:lang w:val="en-US"/>
        </w:rPr>
        <w:t>upon the structure</w:t>
      </w:r>
      <w:r w:rsidR="009117D1">
        <w:rPr>
          <w:sz w:val="20"/>
          <w:szCs w:val="20"/>
          <w:lang w:val="en-US"/>
        </w:rPr>
        <w:t xml:space="preserve"> of the language</w:t>
      </w:r>
      <w:r w:rsidR="00AB49D7">
        <w:rPr>
          <w:sz w:val="20"/>
          <w:szCs w:val="20"/>
          <w:lang w:val="en-US"/>
        </w:rPr>
        <w:t xml:space="preserve"> </w:t>
      </w:r>
      <w:r w:rsidR="00AB49D7" w:rsidRPr="00F47FDC">
        <w:rPr>
          <w:color w:val="333333"/>
          <w:sz w:val="20"/>
          <w:szCs w:val="20"/>
          <w:shd w:val="clear" w:color="auto" w:fill="FFFFFF"/>
          <w:lang w:val="en-US"/>
        </w:rPr>
        <w:t xml:space="preserve">within </w:t>
      </w:r>
      <w:r w:rsidR="00AB49D7">
        <w:rPr>
          <w:color w:val="333333"/>
          <w:sz w:val="20"/>
          <w:szCs w:val="20"/>
          <w:shd w:val="clear" w:color="auto" w:fill="FFFFFF"/>
          <w:lang w:val="en-US"/>
        </w:rPr>
        <w:t>specific</w:t>
      </w:r>
      <w:r w:rsidR="00AB49D7" w:rsidRPr="00F47FDC">
        <w:rPr>
          <w:color w:val="333333"/>
          <w:sz w:val="20"/>
          <w:szCs w:val="20"/>
          <w:shd w:val="clear" w:color="auto" w:fill="FFFFFF"/>
          <w:lang w:val="en-US"/>
        </w:rPr>
        <w:t xml:space="preserve"> social and organizatio</w:t>
      </w:r>
      <w:r w:rsidR="00AB49D7">
        <w:rPr>
          <w:color w:val="333333"/>
          <w:sz w:val="20"/>
          <w:szCs w:val="20"/>
          <w:shd w:val="clear" w:color="auto" w:fill="FFFFFF"/>
          <w:lang w:val="en-US"/>
        </w:rPr>
        <w:t>nal contexts</w:t>
      </w:r>
      <w:r w:rsidR="00F47FDC">
        <w:rPr>
          <w:sz w:val="20"/>
          <w:szCs w:val="20"/>
          <w:lang w:val="en-US"/>
        </w:rPr>
        <w:t>;</w:t>
      </w:r>
    </w:p>
    <w:p w14:paraId="79C1BE2F" w14:textId="287D01FD" w:rsidR="00AB49D7" w:rsidRDefault="00F47FDC" w:rsidP="00355B00">
      <w:pPr>
        <w:spacing w:line="240" w:lineRule="exact"/>
        <w:jc w:val="both"/>
        <w:rPr>
          <w:sz w:val="20"/>
          <w:szCs w:val="20"/>
          <w:lang w:val="en-US"/>
        </w:rPr>
      </w:pPr>
      <w:r>
        <w:rPr>
          <w:sz w:val="20"/>
          <w:szCs w:val="20"/>
          <w:lang w:val="en-US"/>
        </w:rPr>
        <w:t xml:space="preserve">- </w:t>
      </w:r>
      <w:r w:rsidRPr="00355B00">
        <w:rPr>
          <w:sz w:val="20"/>
          <w:szCs w:val="20"/>
          <w:lang w:val="en-US"/>
        </w:rPr>
        <w:t>a</w:t>
      </w:r>
      <w:r>
        <w:rPr>
          <w:sz w:val="20"/>
          <w:szCs w:val="20"/>
          <w:lang w:val="en-US"/>
        </w:rPr>
        <w:t xml:space="preserve">n understanding of the </w:t>
      </w:r>
      <w:r w:rsidR="00AB49D7">
        <w:rPr>
          <w:sz w:val="20"/>
          <w:szCs w:val="20"/>
          <w:lang w:val="en-US"/>
        </w:rPr>
        <w:t>importance of relationship building in workplace settings;</w:t>
      </w:r>
    </w:p>
    <w:p w14:paraId="01F2C651" w14:textId="329EE1A3" w:rsidR="00213997" w:rsidRDefault="00AB49D7" w:rsidP="00355B00">
      <w:pPr>
        <w:spacing w:line="240" w:lineRule="exact"/>
        <w:jc w:val="both"/>
        <w:rPr>
          <w:sz w:val="20"/>
          <w:szCs w:val="20"/>
          <w:lang w:val="en-US"/>
        </w:rPr>
      </w:pPr>
      <w:r>
        <w:rPr>
          <w:sz w:val="20"/>
          <w:szCs w:val="20"/>
          <w:lang w:val="en-US"/>
        </w:rPr>
        <w:t xml:space="preserve">- an understanding of the </w:t>
      </w:r>
      <w:r w:rsidR="00F47FDC">
        <w:rPr>
          <w:sz w:val="20"/>
          <w:szCs w:val="20"/>
          <w:lang w:val="en-US"/>
        </w:rPr>
        <w:t>interplay between speakers accomplishing tasks and maintaining relationships in the work</w:t>
      </w:r>
      <w:r>
        <w:rPr>
          <w:sz w:val="20"/>
          <w:szCs w:val="20"/>
          <w:lang w:val="en-US"/>
        </w:rPr>
        <w:t>place;</w:t>
      </w:r>
    </w:p>
    <w:p w14:paraId="4AF42700" w14:textId="1E5B906B" w:rsidR="000F6962" w:rsidRPr="00CB289D" w:rsidRDefault="000F6962" w:rsidP="000F6962">
      <w:pPr>
        <w:spacing w:line="240" w:lineRule="exact"/>
        <w:jc w:val="both"/>
        <w:rPr>
          <w:sz w:val="20"/>
          <w:szCs w:val="20"/>
          <w:lang w:val="en-US"/>
        </w:rPr>
      </w:pPr>
      <w:r>
        <w:rPr>
          <w:color w:val="333333"/>
          <w:sz w:val="20"/>
          <w:szCs w:val="20"/>
          <w:shd w:val="clear" w:color="auto" w:fill="FFFFFF"/>
          <w:lang w:val="en-US"/>
        </w:rPr>
        <w:t>- an understanding of the variety of ways in which English is used in professional and workplace settings;</w:t>
      </w:r>
    </w:p>
    <w:p w14:paraId="2347EA12" w14:textId="55BAC348" w:rsidR="00AB49D7" w:rsidRDefault="00AB49D7" w:rsidP="00355B00">
      <w:pPr>
        <w:spacing w:line="240" w:lineRule="exact"/>
        <w:jc w:val="both"/>
        <w:rPr>
          <w:color w:val="333333"/>
          <w:sz w:val="20"/>
          <w:szCs w:val="20"/>
          <w:shd w:val="clear" w:color="auto" w:fill="FFFFFF"/>
          <w:lang w:val="en-US"/>
        </w:rPr>
      </w:pPr>
      <w:r>
        <w:rPr>
          <w:sz w:val="20"/>
          <w:szCs w:val="20"/>
          <w:lang w:val="en-US"/>
        </w:rPr>
        <w:t>-</w:t>
      </w:r>
      <w:r w:rsidRPr="00AB49D7">
        <w:rPr>
          <w:color w:val="333333"/>
          <w:sz w:val="20"/>
          <w:szCs w:val="20"/>
          <w:shd w:val="clear" w:color="auto" w:fill="FFFFFF"/>
          <w:lang w:val="en-US"/>
        </w:rPr>
        <w:t xml:space="preserve"> </w:t>
      </w:r>
      <w:r>
        <w:rPr>
          <w:color w:val="333333"/>
          <w:sz w:val="20"/>
          <w:szCs w:val="20"/>
          <w:shd w:val="clear" w:color="auto" w:fill="FFFFFF"/>
          <w:lang w:val="en-US"/>
        </w:rPr>
        <w:t xml:space="preserve">knowledge of </w:t>
      </w:r>
      <w:r w:rsidRPr="00F47FDC">
        <w:rPr>
          <w:color w:val="333333"/>
          <w:sz w:val="20"/>
          <w:szCs w:val="20"/>
          <w:shd w:val="clear" w:color="auto" w:fill="FFFFFF"/>
          <w:lang w:val="en-US"/>
        </w:rPr>
        <w:t>specific issues at the forefront of curre</w:t>
      </w:r>
      <w:r>
        <w:rPr>
          <w:color w:val="333333"/>
          <w:sz w:val="20"/>
          <w:szCs w:val="20"/>
          <w:shd w:val="clear" w:color="auto" w:fill="FFFFFF"/>
          <w:lang w:val="en-US"/>
        </w:rPr>
        <w:t xml:space="preserve">nt </w:t>
      </w:r>
      <w:r w:rsidR="00EA3F83">
        <w:rPr>
          <w:color w:val="333333"/>
          <w:sz w:val="20"/>
          <w:szCs w:val="20"/>
          <w:shd w:val="clear" w:color="auto" w:fill="FFFFFF"/>
          <w:lang w:val="en-US"/>
        </w:rPr>
        <w:t xml:space="preserve">academic </w:t>
      </w:r>
      <w:r>
        <w:rPr>
          <w:color w:val="333333"/>
          <w:sz w:val="20"/>
          <w:szCs w:val="20"/>
          <w:shd w:val="clear" w:color="auto" w:fill="FFFFFF"/>
          <w:lang w:val="en-US"/>
        </w:rPr>
        <w:t>research and practice in workplace discourse</w:t>
      </w:r>
      <w:r w:rsidR="000F6962">
        <w:rPr>
          <w:color w:val="333333"/>
          <w:sz w:val="20"/>
          <w:szCs w:val="20"/>
          <w:shd w:val="clear" w:color="auto" w:fill="FFFFFF"/>
          <w:lang w:val="en-US"/>
        </w:rPr>
        <w:t>.</w:t>
      </w:r>
    </w:p>
    <w:p w14:paraId="59AEC965" w14:textId="77777777" w:rsidR="00213997" w:rsidRPr="00F26813" w:rsidRDefault="00213997" w:rsidP="00213997">
      <w:pPr>
        <w:spacing w:line="240" w:lineRule="exact"/>
        <w:jc w:val="both"/>
        <w:rPr>
          <w:sz w:val="20"/>
          <w:szCs w:val="20"/>
          <w:lang w:val="en-US"/>
        </w:rPr>
      </w:pPr>
    </w:p>
    <w:p w14:paraId="21711BD6" w14:textId="77777777" w:rsidR="00213997" w:rsidRPr="00326550" w:rsidRDefault="00213997" w:rsidP="00213997">
      <w:pPr>
        <w:spacing w:line="240" w:lineRule="exact"/>
        <w:jc w:val="both"/>
        <w:rPr>
          <w:sz w:val="20"/>
          <w:szCs w:val="20"/>
          <w:u w:val="single"/>
          <w:lang w:val="en-US"/>
        </w:rPr>
      </w:pPr>
      <w:r w:rsidRPr="00326550">
        <w:rPr>
          <w:sz w:val="20"/>
          <w:szCs w:val="20"/>
          <w:u w:val="single"/>
          <w:lang w:val="en-US"/>
        </w:rPr>
        <w:lastRenderedPageBreak/>
        <w:t xml:space="preserve">Ability to apply knowledge and understanding </w:t>
      </w:r>
    </w:p>
    <w:p w14:paraId="0B4599B1" w14:textId="481335EE" w:rsidR="00213997" w:rsidRPr="00C824BC" w:rsidRDefault="00213997" w:rsidP="00213997">
      <w:pPr>
        <w:spacing w:line="240" w:lineRule="exact"/>
        <w:jc w:val="both"/>
        <w:rPr>
          <w:sz w:val="20"/>
          <w:szCs w:val="20"/>
          <w:lang w:val="en-US"/>
        </w:rPr>
      </w:pPr>
      <w:r w:rsidRPr="00C824BC">
        <w:rPr>
          <w:sz w:val="20"/>
          <w:szCs w:val="20"/>
          <w:lang w:val="en-US"/>
        </w:rPr>
        <w:t xml:space="preserve">At the end of the course students are expected to be able to identify and analyse </w:t>
      </w:r>
      <w:r w:rsidR="00AB49D7">
        <w:rPr>
          <w:sz w:val="20"/>
          <w:szCs w:val="20"/>
          <w:lang w:val="en-US"/>
        </w:rPr>
        <w:t xml:space="preserve">the characteristics of </w:t>
      </w:r>
      <w:r w:rsidR="00394FA9">
        <w:rPr>
          <w:sz w:val="20"/>
          <w:szCs w:val="20"/>
          <w:lang w:val="en-US"/>
        </w:rPr>
        <w:t xml:space="preserve">different types of workplace communication </w:t>
      </w:r>
      <w:r w:rsidR="00AB49D7">
        <w:rPr>
          <w:sz w:val="20"/>
          <w:szCs w:val="20"/>
          <w:lang w:val="en-US"/>
        </w:rPr>
        <w:t xml:space="preserve">in a variety of social and organizational settings. </w:t>
      </w:r>
    </w:p>
    <w:p w14:paraId="0825D094" w14:textId="77777777" w:rsidR="00213997" w:rsidRPr="00F26813" w:rsidRDefault="00213997" w:rsidP="00213997">
      <w:pPr>
        <w:spacing w:line="240" w:lineRule="exact"/>
        <w:jc w:val="both"/>
        <w:rPr>
          <w:sz w:val="20"/>
          <w:szCs w:val="20"/>
          <w:lang w:val="en-US"/>
        </w:rPr>
      </w:pPr>
    </w:p>
    <w:p w14:paraId="2DBF76DD" w14:textId="77777777" w:rsidR="00213997" w:rsidRPr="00F26813" w:rsidRDefault="00213997" w:rsidP="00213997">
      <w:pPr>
        <w:spacing w:line="240" w:lineRule="exact"/>
        <w:jc w:val="both"/>
        <w:rPr>
          <w:i/>
          <w:iCs/>
          <w:sz w:val="20"/>
          <w:szCs w:val="20"/>
          <w:lang w:val="en-US"/>
        </w:rPr>
      </w:pPr>
      <w:r w:rsidRPr="00F26813">
        <w:rPr>
          <w:i/>
          <w:iCs/>
          <w:sz w:val="20"/>
          <w:szCs w:val="20"/>
          <w:lang w:val="en-US"/>
        </w:rPr>
        <w:t>Transferable skills</w:t>
      </w:r>
    </w:p>
    <w:p w14:paraId="0AF7AA74" w14:textId="182E4101" w:rsidR="00FD61C6" w:rsidRPr="00C824BC" w:rsidRDefault="00213997" w:rsidP="00FD61C6">
      <w:pPr>
        <w:pStyle w:val="Testocommento"/>
        <w:spacing w:line="240" w:lineRule="exact"/>
        <w:jc w:val="both"/>
        <w:rPr>
          <w:lang w:val="en-US"/>
        </w:rPr>
      </w:pPr>
      <w:r w:rsidRPr="00C824BC">
        <w:rPr>
          <w:lang w:val="en-US"/>
        </w:rPr>
        <w:t>At the end of the course students are expected to have enhanced their ability to analyse spoken and written language</w:t>
      </w:r>
      <w:r w:rsidR="00FD61C6" w:rsidRPr="00C824BC">
        <w:rPr>
          <w:lang w:val="en-US"/>
        </w:rPr>
        <w:t xml:space="preserve"> and </w:t>
      </w:r>
      <w:r w:rsidR="00FD61C6" w:rsidRPr="00C824BC">
        <w:rPr>
          <w:color w:val="000000" w:themeColor="text1"/>
          <w:lang w:val="en-US"/>
        </w:rPr>
        <w:t xml:space="preserve">interact </w:t>
      </w:r>
      <w:r w:rsidR="00FD61C6" w:rsidRPr="00C824BC">
        <w:rPr>
          <w:lang w:val="en-US"/>
        </w:rPr>
        <w:t>with others effectively.</w:t>
      </w:r>
    </w:p>
    <w:p w14:paraId="19A2425B" w14:textId="033C370B" w:rsidR="00213997" w:rsidRDefault="00213997" w:rsidP="00213997">
      <w:pPr>
        <w:spacing w:before="240" w:after="120"/>
        <w:rPr>
          <w:b/>
          <w:sz w:val="18"/>
          <w:lang w:val="en-GB"/>
        </w:rPr>
      </w:pPr>
      <w:r>
        <w:rPr>
          <w:b/>
          <w:i/>
          <w:sz w:val="18"/>
          <w:lang w:val="en-GB"/>
        </w:rPr>
        <w:t xml:space="preserve">COURSE CONTENT </w:t>
      </w:r>
    </w:p>
    <w:p w14:paraId="00D86106" w14:textId="77777777" w:rsidR="00213997" w:rsidRPr="00C824BC" w:rsidRDefault="00213997" w:rsidP="00213997">
      <w:pPr>
        <w:spacing w:line="240" w:lineRule="exact"/>
        <w:jc w:val="both"/>
        <w:rPr>
          <w:sz w:val="20"/>
          <w:szCs w:val="20"/>
          <w:lang w:val="en-US"/>
        </w:rPr>
      </w:pPr>
      <w:r w:rsidRPr="00C824BC">
        <w:rPr>
          <w:sz w:val="20"/>
          <w:szCs w:val="20"/>
          <w:lang w:val="en-US"/>
        </w:rPr>
        <w:t>Constructs</w:t>
      </w:r>
    </w:p>
    <w:p w14:paraId="20EC45B1" w14:textId="5E69D6E1" w:rsidR="00C80F6D" w:rsidRPr="00C824BC" w:rsidRDefault="00C80F6D" w:rsidP="00C80F6D">
      <w:pPr>
        <w:spacing w:line="240" w:lineRule="exact"/>
        <w:rPr>
          <w:sz w:val="20"/>
          <w:szCs w:val="20"/>
          <w:lang w:val="en-GB"/>
        </w:rPr>
      </w:pPr>
      <w:r w:rsidRPr="00C824BC">
        <w:rPr>
          <w:sz w:val="20"/>
          <w:szCs w:val="20"/>
          <w:lang w:val="en-US"/>
        </w:rPr>
        <w:t xml:space="preserve">-    </w:t>
      </w:r>
      <w:r w:rsidR="00213997" w:rsidRPr="00C824BC">
        <w:rPr>
          <w:sz w:val="20"/>
          <w:szCs w:val="20"/>
          <w:lang w:val="en-GB"/>
        </w:rPr>
        <w:t>Context of situation</w:t>
      </w:r>
    </w:p>
    <w:p w14:paraId="572F31B8" w14:textId="77777777" w:rsidR="000E1ACB" w:rsidRDefault="00C80F6D" w:rsidP="00943C4C">
      <w:pPr>
        <w:spacing w:line="240" w:lineRule="exact"/>
        <w:rPr>
          <w:sz w:val="20"/>
          <w:szCs w:val="20"/>
          <w:lang w:val="en-GB"/>
        </w:rPr>
      </w:pPr>
      <w:r w:rsidRPr="00C824BC">
        <w:rPr>
          <w:sz w:val="20"/>
          <w:szCs w:val="20"/>
          <w:lang w:val="en-GB"/>
        </w:rPr>
        <w:t>-    Register</w:t>
      </w:r>
    </w:p>
    <w:p w14:paraId="7BD1CE62" w14:textId="77777777" w:rsidR="00213997" w:rsidRDefault="00213997" w:rsidP="00213997">
      <w:pPr>
        <w:spacing w:line="240" w:lineRule="exact"/>
        <w:jc w:val="both"/>
        <w:rPr>
          <w:sz w:val="20"/>
          <w:szCs w:val="20"/>
          <w:lang w:val="en-GB"/>
        </w:rPr>
      </w:pPr>
    </w:p>
    <w:p w14:paraId="3AE77ED6" w14:textId="77777777" w:rsidR="00213997" w:rsidRPr="00C824BC" w:rsidRDefault="00213997" w:rsidP="00213997">
      <w:pPr>
        <w:spacing w:line="240" w:lineRule="exact"/>
        <w:jc w:val="both"/>
        <w:rPr>
          <w:sz w:val="20"/>
          <w:szCs w:val="20"/>
          <w:lang w:val="en-GB"/>
        </w:rPr>
      </w:pPr>
      <w:r w:rsidRPr="00C824BC">
        <w:rPr>
          <w:sz w:val="20"/>
          <w:szCs w:val="20"/>
          <w:lang w:val="en-GB"/>
        </w:rPr>
        <w:t>Methodologies</w:t>
      </w:r>
    </w:p>
    <w:p w14:paraId="33776A47" w14:textId="1918D508" w:rsidR="00213997" w:rsidRPr="00C824BC" w:rsidRDefault="00C80F6D" w:rsidP="00213997">
      <w:pPr>
        <w:spacing w:line="240" w:lineRule="exact"/>
        <w:jc w:val="both"/>
        <w:rPr>
          <w:sz w:val="20"/>
          <w:szCs w:val="20"/>
          <w:lang w:val="en-GB"/>
        </w:rPr>
      </w:pPr>
      <w:r w:rsidRPr="00C824BC">
        <w:rPr>
          <w:sz w:val="20"/>
          <w:szCs w:val="20"/>
          <w:lang w:val="en-GB"/>
        </w:rPr>
        <w:t xml:space="preserve">-     </w:t>
      </w:r>
      <w:r w:rsidR="00213997" w:rsidRPr="00C824BC">
        <w:rPr>
          <w:sz w:val="20"/>
          <w:szCs w:val="20"/>
          <w:lang w:val="en-GB"/>
        </w:rPr>
        <w:t>Genre Analysis</w:t>
      </w:r>
    </w:p>
    <w:p w14:paraId="5DB51AA4" w14:textId="69B6A7AD" w:rsidR="00A71781" w:rsidRDefault="00A71781" w:rsidP="00213997">
      <w:pPr>
        <w:spacing w:line="240" w:lineRule="exact"/>
        <w:rPr>
          <w:sz w:val="20"/>
          <w:szCs w:val="20"/>
          <w:lang w:val="en-GB"/>
        </w:rPr>
      </w:pPr>
      <w:r>
        <w:rPr>
          <w:sz w:val="20"/>
          <w:szCs w:val="20"/>
          <w:lang w:val="en-GB"/>
        </w:rPr>
        <w:t>-</w:t>
      </w:r>
      <w:r>
        <w:rPr>
          <w:sz w:val="20"/>
          <w:szCs w:val="20"/>
          <w:lang w:val="en-GB"/>
        </w:rPr>
        <w:tab/>
      </w:r>
      <w:r w:rsidR="00C70333">
        <w:rPr>
          <w:sz w:val="20"/>
          <w:szCs w:val="20"/>
          <w:lang w:val="en-GB"/>
        </w:rPr>
        <w:t xml:space="preserve"> </w:t>
      </w:r>
      <w:r>
        <w:rPr>
          <w:sz w:val="20"/>
          <w:szCs w:val="20"/>
          <w:lang w:val="en-GB"/>
        </w:rPr>
        <w:t>Critical Discourse Analysis</w:t>
      </w:r>
    </w:p>
    <w:p w14:paraId="3682B38E" w14:textId="1F4B8C83" w:rsidR="00C70333" w:rsidRPr="00C824BC" w:rsidRDefault="00C70333" w:rsidP="00213997">
      <w:pPr>
        <w:spacing w:line="240" w:lineRule="exact"/>
        <w:rPr>
          <w:sz w:val="20"/>
          <w:szCs w:val="20"/>
          <w:lang w:val="en-GB"/>
        </w:rPr>
      </w:pPr>
      <w:r>
        <w:rPr>
          <w:sz w:val="20"/>
          <w:szCs w:val="20"/>
          <w:lang w:val="en-GB"/>
        </w:rPr>
        <w:t>-     Conversation Analysis</w:t>
      </w:r>
    </w:p>
    <w:p w14:paraId="77D9798B" w14:textId="298A348B" w:rsidR="00213997" w:rsidRPr="00C824BC" w:rsidRDefault="00213997" w:rsidP="00213997">
      <w:pPr>
        <w:spacing w:line="240" w:lineRule="exact"/>
        <w:jc w:val="both"/>
        <w:rPr>
          <w:sz w:val="20"/>
          <w:szCs w:val="20"/>
          <w:lang w:val="en-GB"/>
        </w:rPr>
      </w:pPr>
      <w:r w:rsidRPr="00C824BC">
        <w:rPr>
          <w:sz w:val="20"/>
          <w:szCs w:val="20"/>
          <w:lang w:val="en-GB"/>
        </w:rPr>
        <w:t>-     Politeness theory</w:t>
      </w:r>
    </w:p>
    <w:p w14:paraId="37B175DA" w14:textId="7D981781" w:rsidR="00213997" w:rsidRPr="00A241DE" w:rsidRDefault="00245500" w:rsidP="00213997">
      <w:pPr>
        <w:spacing w:before="240" w:after="120" w:line="220" w:lineRule="atLeast"/>
        <w:jc w:val="both"/>
        <w:rPr>
          <w:b/>
          <w:bCs/>
          <w:i/>
          <w:iCs/>
          <w:sz w:val="18"/>
          <w:szCs w:val="20"/>
          <w:lang w:val="en-GB"/>
        </w:rPr>
      </w:pPr>
      <w:r>
        <w:rPr>
          <w:b/>
          <w:bCs/>
          <w:i/>
          <w:iCs/>
          <w:sz w:val="18"/>
          <w:szCs w:val="20"/>
          <w:lang w:val="en-GB"/>
        </w:rPr>
        <w:t xml:space="preserve">READING LIST </w:t>
      </w:r>
    </w:p>
    <w:p w14:paraId="44EBBA5D" w14:textId="62CBAF58" w:rsidR="00213997" w:rsidRPr="00A241DE" w:rsidRDefault="00213997" w:rsidP="005B4CEB">
      <w:pPr>
        <w:pStyle w:val="Default"/>
        <w:spacing w:line="240" w:lineRule="exact"/>
        <w:jc w:val="both"/>
        <w:rPr>
          <w:sz w:val="18"/>
          <w:szCs w:val="20"/>
          <w:lang w:val="en-US"/>
        </w:rPr>
      </w:pPr>
      <w:r w:rsidRPr="0055276E">
        <w:rPr>
          <w:smallCaps/>
          <w:sz w:val="20"/>
          <w:szCs w:val="20"/>
          <w:lang w:val="en-US"/>
        </w:rPr>
        <w:t>-</w:t>
      </w:r>
      <w:r w:rsidRPr="0055276E">
        <w:rPr>
          <w:smallCaps/>
          <w:sz w:val="16"/>
          <w:szCs w:val="20"/>
          <w:lang w:val="en-US"/>
        </w:rPr>
        <w:t>C. Cucchi</w:t>
      </w:r>
      <w:r w:rsidRPr="0055276E">
        <w:rPr>
          <w:sz w:val="20"/>
          <w:szCs w:val="20"/>
          <w:lang w:val="en-US"/>
        </w:rPr>
        <w:t xml:space="preserve">, </w:t>
      </w:r>
      <w:r w:rsidRPr="0055276E">
        <w:rPr>
          <w:i/>
          <w:iCs/>
          <w:sz w:val="18"/>
          <w:szCs w:val="20"/>
          <w:lang w:val="en-US"/>
        </w:rPr>
        <w:t xml:space="preserve">Insights into English Discourse, </w:t>
      </w:r>
      <w:r w:rsidRPr="0055276E">
        <w:rPr>
          <w:sz w:val="18"/>
          <w:szCs w:val="20"/>
          <w:lang w:val="en-US"/>
        </w:rPr>
        <w:t>EDUCatt, Milan</w:t>
      </w:r>
      <w:r w:rsidR="00272207">
        <w:rPr>
          <w:sz w:val="18"/>
          <w:szCs w:val="20"/>
          <w:lang w:val="en-US"/>
        </w:rPr>
        <w:t>o</w:t>
      </w:r>
      <w:r w:rsidRPr="0055276E">
        <w:rPr>
          <w:sz w:val="18"/>
          <w:szCs w:val="20"/>
          <w:lang w:val="en-US"/>
        </w:rPr>
        <w:t>, 2010.</w:t>
      </w:r>
      <w:r w:rsidR="008035FF">
        <w:rPr>
          <w:sz w:val="18"/>
          <w:szCs w:val="20"/>
          <w:lang w:val="en-US"/>
        </w:rPr>
        <w:t xml:space="preserve"> </w:t>
      </w:r>
      <w:hyperlink r:id="rId8" w:history="1">
        <w:r w:rsidR="008035FF" w:rsidRPr="008035FF">
          <w:rPr>
            <w:rStyle w:val="Collegamentoipertestuale"/>
            <w:sz w:val="18"/>
            <w:szCs w:val="20"/>
            <w:lang w:val="en-US"/>
          </w:rPr>
          <w:t>Acquista da V&amp;P</w:t>
        </w:r>
      </w:hyperlink>
    </w:p>
    <w:p w14:paraId="49A4AD44" w14:textId="1F7375F0" w:rsidR="009F3967" w:rsidRDefault="009F3967" w:rsidP="005B4CEB">
      <w:pPr>
        <w:pStyle w:val="Default"/>
        <w:spacing w:line="240" w:lineRule="exact"/>
        <w:jc w:val="both"/>
        <w:rPr>
          <w:color w:val="auto"/>
          <w:sz w:val="18"/>
          <w:szCs w:val="18"/>
          <w:lang w:val="en-US"/>
        </w:rPr>
      </w:pPr>
      <w:r w:rsidRPr="009F3967">
        <w:rPr>
          <w:smallCaps/>
          <w:color w:val="auto"/>
          <w:sz w:val="18"/>
          <w:szCs w:val="18"/>
          <w:lang w:val="en-US"/>
        </w:rPr>
        <w:t>-</w:t>
      </w:r>
      <w:hyperlink r:id="rId9" w:history="1">
        <w:r w:rsidR="00415B7A" w:rsidRPr="00415B7A">
          <w:rPr>
            <w:rStyle w:val="Collegamentoipertestuale"/>
            <w:smallCaps/>
            <w:color w:val="auto"/>
            <w:sz w:val="18"/>
            <w:szCs w:val="18"/>
            <w:u w:val="none"/>
            <w:bdr w:val="none" w:sz="0" w:space="0" w:color="auto" w:frame="1"/>
            <w:shd w:val="clear" w:color="auto" w:fill="FFFFFF"/>
            <w:lang w:val="en-US"/>
          </w:rPr>
          <w:t>B-L. Gunnarsson</w:t>
        </w:r>
      </w:hyperlink>
      <w:r w:rsidR="00415B7A" w:rsidRPr="00415B7A">
        <w:rPr>
          <w:smallCaps/>
          <w:color w:val="auto"/>
          <w:sz w:val="18"/>
          <w:szCs w:val="18"/>
          <w:lang w:val="en-US"/>
        </w:rPr>
        <w:t>,</w:t>
      </w:r>
      <w:r w:rsidR="00415B7A" w:rsidRPr="00415B7A">
        <w:rPr>
          <w:color w:val="auto"/>
          <w:sz w:val="18"/>
          <w:szCs w:val="18"/>
          <w:lang w:val="en-US"/>
        </w:rPr>
        <w:t xml:space="preserve"> </w:t>
      </w:r>
      <w:r w:rsidR="00415B7A">
        <w:rPr>
          <w:color w:val="auto"/>
          <w:sz w:val="18"/>
          <w:szCs w:val="18"/>
          <w:lang w:val="en-US"/>
        </w:rPr>
        <w:t>“</w:t>
      </w:r>
      <w:r w:rsidR="00415B7A" w:rsidRPr="00415B7A">
        <w:rPr>
          <w:color w:val="auto"/>
          <w:sz w:val="18"/>
          <w:szCs w:val="18"/>
          <w:lang w:val="en-US"/>
        </w:rPr>
        <w:t>Multilingualism in the Workplace</w:t>
      </w:r>
      <w:r w:rsidR="00415B7A">
        <w:rPr>
          <w:color w:val="auto"/>
          <w:sz w:val="18"/>
          <w:szCs w:val="18"/>
          <w:lang w:val="en-US"/>
        </w:rPr>
        <w:t>”</w:t>
      </w:r>
      <w:r w:rsidR="00415B7A" w:rsidRPr="00415B7A">
        <w:rPr>
          <w:color w:val="auto"/>
          <w:sz w:val="18"/>
          <w:szCs w:val="18"/>
          <w:lang w:val="en-US"/>
        </w:rPr>
        <w:t xml:space="preserve">. </w:t>
      </w:r>
      <w:r w:rsidR="00415B7A">
        <w:rPr>
          <w:color w:val="auto"/>
          <w:sz w:val="18"/>
          <w:szCs w:val="18"/>
          <w:lang w:val="en-US"/>
        </w:rPr>
        <w:t xml:space="preserve">In: </w:t>
      </w:r>
      <w:r w:rsidR="00415B7A" w:rsidRPr="00415B7A">
        <w:rPr>
          <w:color w:val="auto"/>
          <w:sz w:val="18"/>
          <w:szCs w:val="18"/>
          <w:lang w:val="en-US"/>
        </w:rPr>
        <w:t xml:space="preserve">Annual Review of Applied Linguistics (2013) 33, </w:t>
      </w:r>
      <w:r w:rsidR="00415B7A">
        <w:rPr>
          <w:color w:val="auto"/>
          <w:sz w:val="18"/>
          <w:szCs w:val="18"/>
          <w:lang w:val="en-US"/>
        </w:rPr>
        <w:t xml:space="preserve">pp. </w:t>
      </w:r>
      <w:r w:rsidR="00415B7A" w:rsidRPr="00415B7A">
        <w:rPr>
          <w:color w:val="auto"/>
          <w:sz w:val="18"/>
          <w:szCs w:val="18"/>
          <w:lang w:val="en-US"/>
        </w:rPr>
        <w:t>162-189.</w:t>
      </w:r>
      <w:r w:rsidR="00415B7A">
        <w:rPr>
          <w:color w:val="auto"/>
          <w:sz w:val="18"/>
          <w:szCs w:val="18"/>
          <w:lang w:val="en-US"/>
        </w:rPr>
        <w:t xml:space="preserve"> (</w:t>
      </w:r>
      <w:r w:rsidR="00D14CFB">
        <w:rPr>
          <w:color w:val="auto"/>
          <w:sz w:val="18"/>
          <w:szCs w:val="18"/>
          <w:lang w:val="en-US"/>
        </w:rPr>
        <w:t xml:space="preserve">Article from an e-journal available from </w:t>
      </w:r>
      <w:r>
        <w:rPr>
          <w:color w:val="auto"/>
          <w:sz w:val="18"/>
          <w:szCs w:val="18"/>
          <w:lang w:val="en-US"/>
        </w:rPr>
        <w:t>UCSC</w:t>
      </w:r>
      <w:r w:rsidR="00D14CFB">
        <w:rPr>
          <w:color w:val="auto"/>
          <w:sz w:val="18"/>
          <w:szCs w:val="18"/>
          <w:lang w:val="en-US"/>
        </w:rPr>
        <w:t xml:space="preserve"> Library)</w:t>
      </w:r>
    </w:p>
    <w:p w14:paraId="484E0269" w14:textId="3F183393" w:rsidR="00A71781" w:rsidRDefault="00A71781" w:rsidP="005B4CEB">
      <w:pPr>
        <w:pStyle w:val="Default"/>
        <w:spacing w:line="240" w:lineRule="exact"/>
        <w:jc w:val="both"/>
        <w:rPr>
          <w:sz w:val="18"/>
          <w:szCs w:val="20"/>
          <w:lang w:val="en-US"/>
        </w:rPr>
      </w:pPr>
      <w:r w:rsidRPr="007308E1">
        <w:rPr>
          <w:sz w:val="16"/>
          <w:szCs w:val="18"/>
          <w:lang w:val="en-US"/>
        </w:rPr>
        <w:t xml:space="preserve">- J. </w:t>
      </w:r>
      <w:r w:rsidR="003D7FE6" w:rsidRPr="007308E1">
        <w:rPr>
          <w:smallCaps/>
          <w:sz w:val="16"/>
          <w:szCs w:val="18"/>
          <w:lang w:val="en-US"/>
        </w:rPr>
        <w:t>Holmes</w:t>
      </w:r>
      <w:r>
        <w:rPr>
          <w:sz w:val="18"/>
          <w:szCs w:val="20"/>
          <w:lang w:val="en-US"/>
        </w:rPr>
        <w:t xml:space="preserve">, </w:t>
      </w:r>
      <w:r w:rsidRPr="008B1C55">
        <w:rPr>
          <w:i/>
          <w:iCs/>
          <w:sz w:val="18"/>
          <w:szCs w:val="20"/>
          <w:lang w:val="en-US"/>
        </w:rPr>
        <w:t xml:space="preserve">Power and Politeness in the workplace: A Sociolinguistic Analysis </w:t>
      </w:r>
      <w:r w:rsidR="008B1C55" w:rsidRPr="008B1C55">
        <w:rPr>
          <w:i/>
          <w:iCs/>
          <w:sz w:val="18"/>
          <w:szCs w:val="20"/>
          <w:lang w:val="en-US"/>
        </w:rPr>
        <w:t>of Talk at work</w:t>
      </w:r>
      <w:r w:rsidR="008B1C55">
        <w:rPr>
          <w:sz w:val="18"/>
          <w:szCs w:val="20"/>
          <w:lang w:val="en-US"/>
        </w:rPr>
        <w:t>, Routledge, London 2015 (2</w:t>
      </w:r>
      <w:r w:rsidR="008B1C55" w:rsidRPr="008B1C55">
        <w:rPr>
          <w:sz w:val="18"/>
          <w:szCs w:val="20"/>
          <w:vertAlign w:val="superscript"/>
          <w:lang w:val="en-US"/>
        </w:rPr>
        <w:t>nd</w:t>
      </w:r>
      <w:r w:rsidR="008B1C55">
        <w:rPr>
          <w:sz w:val="18"/>
          <w:szCs w:val="20"/>
          <w:lang w:val="en-US"/>
        </w:rPr>
        <w:t xml:space="preserve"> edition)</w:t>
      </w:r>
      <w:r w:rsidR="00DB194A">
        <w:rPr>
          <w:sz w:val="18"/>
          <w:szCs w:val="20"/>
          <w:lang w:val="en-US"/>
        </w:rPr>
        <w:t xml:space="preserve"> </w:t>
      </w:r>
    </w:p>
    <w:p w14:paraId="505805FD" w14:textId="77777777" w:rsidR="00272207" w:rsidRPr="00272207" w:rsidRDefault="0055276E" w:rsidP="00272207">
      <w:pPr>
        <w:pStyle w:val="Default"/>
        <w:spacing w:line="240" w:lineRule="exact"/>
        <w:jc w:val="both"/>
        <w:rPr>
          <w:sz w:val="18"/>
          <w:szCs w:val="20"/>
          <w:lang w:val="en-GB"/>
        </w:rPr>
      </w:pPr>
      <w:r>
        <w:rPr>
          <w:sz w:val="18"/>
          <w:szCs w:val="20"/>
          <w:lang w:val="en-US"/>
        </w:rPr>
        <w:t xml:space="preserve">- </w:t>
      </w:r>
      <w:r w:rsidRPr="0055276E">
        <w:rPr>
          <w:smallCaps/>
          <w:sz w:val="18"/>
          <w:szCs w:val="20"/>
          <w:lang w:val="en-US"/>
        </w:rPr>
        <w:t>A. Koester</w:t>
      </w:r>
      <w:r>
        <w:rPr>
          <w:sz w:val="18"/>
          <w:szCs w:val="20"/>
          <w:lang w:val="en-US"/>
        </w:rPr>
        <w:t xml:space="preserve">, </w:t>
      </w:r>
      <w:r w:rsidRPr="0055276E">
        <w:rPr>
          <w:i/>
          <w:iCs/>
          <w:sz w:val="18"/>
          <w:szCs w:val="20"/>
          <w:lang w:val="en-US"/>
        </w:rPr>
        <w:t>Workplace Discourse</w:t>
      </w:r>
      <w:r>
        <w:rPr>
          <w:sz w:val="18"/>
          <w:szCs w:val="20"/>
          <w:lang w:val="en-US"/>
        </w:rPr>
        <w:t xml:space="preserve">, Continuum, </w:t>
      </w:r>
      <w:r w:rsidR="00272207" w:rsidRPr="00272207">
        <w:rPr>
          <w:sz w:val="18"/>
          <w:szCs w:val="20"/>
          <w:lang w:val="en-GB"/>
        </w:rPr>
        <w:t>London/New York 2010</w:t>
      </w:r>
    </w:p>
    <w:p w14:paraId="0967908D" w14:textId="5BEAA59B" w:rsidR="00415B7A" w:rsidRDefault="00B03485" w:rsidP="005B4CEB">
      <w:pPr>
        <w:pStyle w:val="Default"/>
        <w:spacing w:line="240" w:lineRule="exact"/>
        <w:jc w:val="both"/>
        <w:rPr>
          <w:sz w:val="18"/>
          <w:szCs w:val="20"/>
          <w:lang w:val="en-US"/>
        </w:rPr>
      </w:pPr>
      <w:r>
        <w:rPr>
          <w:sz w:val="18"/>
          <w:szCs w:val="20"/>
          <w:lang w:val="en-US"/>
        </w:rPr>
        <w:t xml:space="preserve"> (</w:t>
      </w:r>
      <w:r w:rsidR="00D14CFB">
        <w:rPr>
          <w:sz w:val="18"/>
          <w:szCs w:val="20"/>
          <w:lang w:val="en-US"/>
        </w:rPr>
        <w:t>Monograph a</w:t>
      </w:r>
      <w:r>
        <w:rPr>
          <w:sz w:val="18"/>
          <w:szCs w:val="20"/>
          <w:lang w:val="en-US"/>
        </w:rPr>
        <w:t xml:space="preserve">vailable as an e-Book from </w:t>
      </w:r>
      <w:r w:rsidR="009F3967">
        <w:rPr>
          <w:sz w:val="18"/>
          <w:szCs w:val="20"/>
          <w:lang w:val="en-US"/>
        </w:rPr>
        <w:t>UCSC</w:t>
      </w:r>
      <w:r>
        <w:rPr>
          <w:sz w:val="18"/>
          <w:szCs w:val="20"/>
          <w:lang w:val="en-US"/>
        </w:rPr>
        <w:t xml:space="preserve"> Library)</w:t>
      </w:r>
    </w:p>
    <w:p w14:paraId="22596225" w14:textId="49C84445" w:rsidR="00213997" w:rsidRPr="00A241DE" w:rsidRDefault="00B3651B" w:rsidP="005B4CEB">
      <w:pPr>
        <w:pStyle w:val="Default"/>
        <w:spacing w:line="240" w:lineRule="exact"/>
        <w:jc w:val="both"/>
        <w:rPr>
          <w:sz w:val="18"/>
          <w:szCs w:val="20"/>
          <w:lang w:val="en-US"/>
        </w:rPr>
      </w:pPr>
      <w:r>
        <w:rPr>
          <w:sz w:val="18"/>
          <w:szCs w:val="20"/>
          <w:lang w:val="en-US"/>
        </w:rPr>
        <w:t xml:space="preserve">- </w:t>
      </w:r>
      <w:r w:rsidR="00EA3F83">
        <w:rPr>
          <w:sz w:val="18"/>
          <w:szCs w:val="20"/>
          <w:lang w:val="en-US"/>
        </w:rPr>
        <w:t>L</w:t>
      </w:r>
      <w:r>
        <w:rPr>
          <w:sz w:val="18"/>
          <w:szCs w:val="20"/>
          <w:lang w:val="en-US"/>
        </w:rPr>
        <w:t>essons.</w:t>
      </w:r>
    </w:p>
    <w:p w14:paraId="1CBE5978" w14:textId="11FC1F80" w:rsidR="00213997" w:rsidRPr="00930BF2" w:rsidRDefault="00930BF2" w:rsidP="00213997">
      <w:pPr>
        <w:spacing w:before="240" w:after="120" w:line="220" w:lineRule="exact"/>
        <w:rPr>
          <w:b/>
          <w:i/>
          <w:sz w:val="18"/>
          <w:lang w:val="en-US"/>
        </w:rPr>
      </w:pPr>
      <w:r>
        <w:rPr>
          <w:b/>
          <w:i/>
          <w:sz w:val="18"/>
          <w:lang w:val="en-US"/>
        </w:rPr>
        <w:t xml:space="preserve">TEACHING METHOD </w:t>
      </w:r>
    </w:p>
    <w:p w14:paraId="4D7B11B5" w14:textId="47D89A6A" w:rsidR="00213997" w:rsidRDefault="00213997" w:rsidP="00213997">
      <w:pPr>
        <w:pStyle w:val="Default"/>
        <w:spacing w:line="240" w:lineRule="exact"/>
        <w:jc w:val="both"/>
        <w:rPr>
          <w:sz w:val="18"/>
          <w:szCs w:val="20"/>
          <w:lang w:val="en-US"/>
        </w:rPr>
      </w:pPr>
      <w:r w:rsidRPr="00A241DE">
        <w:rPr>
          <w:sz w:val="18"/>
          <w:szCs w:val="20"/>
          <w:lang w:val="en-US"/>
        </w:rPr>
        <w:t>Technology-enhanced lectures; pair and/or group work; individual analysis and observation tasks; self-study.</w:t>
      </w:r>
    </w:p>
    <w:p w14:paraId="056320AD" w14:textId="262F1240" w:rsidR="00213997" w:rsidRPr="00FC07C1" w:rsidRDefault="00930BF2" w:rsidP="00213997">
      <w:pPr>
        <w:spacing w:before="240" w:after="120" w:line="220" w:lineRule="exact"/>
        <w:rPr>
          <w:b/>
          <w:i/>
          <w:sz w:val="18"/>
          <w:lang w:val="en-US"/>
        </w:rPr>
      </w:pPr>
      <w:r w:rsidRPr="00FC07C1">
        <w:rPr>
          <w:b/>
          <w:i/>
          <w:sz w:val="18"/>
          <w:lang w:val="en-US"/>
        </w:rPr>
        <w:t xml:space="preserve">ASSESSMENT METHOD AND CRITERIA </w:t>
      </w:r>
    </w:p>
    <w:p w14:paraId="5552DEA3" w14:textId="77777777" w:rsidR="00FC07C1" w:rsidRPr="00CE247A" w:rsidRDefault="00FC07C1" w:rsidP="005B4CEB">
      <w:pPr>
        <w:pStyle w:val="Testo2"/>
        <w:spacing w:line="240" w:lineRule="exact"/>
        <w:ind w:firstLine="0"/>
        <w:rPr>
          <w:rFonts w:eastAsiaTheme="minorHAnsi"/>
          <w:lang w:val="en-US" w:eastAsia="en-US"/>
        </w:rPr>
      </w:pPr>
      <w:r w:rsidRPr="00CE247A">
        <w:rPr>
          <w:rFonts w:eastAsiaTheme="minorHAnsi"/>
          <w:lang w:val="en-US" w:eastAsia="en-US"/>
        </w:rPr>
        <w:t>For the exam, all students have to:</w:t>
      </w:r>
    </w:p>
    <w:p w14:paraId="6733FBD0" w14:textId="5AABC990" w:rsidR="00FC07C1" w:rsidRPr="00CE247A" w:rsidRDefault="00FC07C1" w:rsidP="005B4CEB">
      <w:pPr>
        <w:pStyle w:val="Testo2"/>
        <w:spacing w:line="240" w:lineRule="exact"/>
        <w:ind w:left="284" w:firstLine="0"/>
        <w:rPr>
          <w:rFonts w:eastAsiaTheme="minorHAnsi"/>
          <w:lang w:val="en-US" w:eastAsia="en-US"/>
        </w:rPr>
      </w:pPr>
      <w:r w:rsidRPr="00CE247A">
        <w:rPr>
          <w:rFonts w:eastAsiaTheme="minorHAnsi"/>
          <w:lang w:val="en-US" w:eastAsia="en-US"/>
        </w:rPr>
        <w:t xml:space="preserve">a) take a </w:t>
      </w:r>
      <w:r>
        <w:rPr>
          <w:rFonts w:eastAsiaTheme="minorHAnsi"/>
          <w:lang w:val="en-US" w:eastAsia="en-US"/>
        </w:rPr>
        <w:t xml:space="preserve">partial </w:t>
      </w:r>
      <w:r w:rsidRPr="00CE247A">
        <w:rPr>
          <w:rFonts w:eastAsiaTheme="minorHAnsi"/>
          <w:lang w:val="en-US" w:eastAsia="en-US"/>
        </w:rPr>
        <w:t>written test</w:t>
      </w:r>
    </w:p>
    <w:p w14:paraId="50504A48" w14:textId="25A51453" w:rsidR="00FC07C1" w:rsidRDefault="00FC07C1" w:rsidP="005B4CEB">
      <w:pPr>
        <w:pStyle w:val="Testo2"/>
        <w:spacing w:line="240" w:lineRule="exact"/>
        <w:ind w:left="284" w:firstLine="0"/>
        <w:rPr>
          <w:rFonts w:eastAsiaTheme="minorHAnsi"/>
          <w:lang w:val="en-US" w:eastAsia="en-US"/>
        </w:rPr>
      </w:pPr>
      <w:r w:rsidRPr="00CE247A">
        <w:rPr>
          <w:rFonts w:eastAsiaTheme="minorHAnsi"/>
          <w:lang w:val="en-US" w:eastAsia="en-US"/>
        </w:rPr>
        <w:t xml:space="preserve">b) </w:t>
      </w:r>
      <w:r>
        <w:rPr>
          <w:rFonts w:eastAsiaTheme="minorHAnsi"/>
          <w:lang w:val="en-US" w:eastAsia="en-US"/>
        </w:rPr>
        <w:t>finish with an oral exam</w:t>
      </w:r>
      <w:r w:rsidRPr="00CE247A">
        <w:rPr>
          <w:rFonts w:eastAsiaTheme="minorHAnsi"/>
          <w:lang w:val="en-US" w:eastAsia="en-US"/>
        </w:rPr>
        <w:t>.</w:t>
      </w:r>
      <w:r w:rsidR="00A1663A">
        <w:rPr>
          <w:rFonts w:eastAsiaTheme="minorHAnsi"/>
          <w:lang w:val="en-US" w:eastAsia="en-US"/>
        </w:rPr>
        <w:t xml:space="preserve"> </w:t>
      </w:r>
    </w:p>
    <w:p w14:paraId="4F689989" w14:textId="77777777" w:rsidR="0035344C" w:rsidRPr="00CE247A" w:rsidRDefault="0035344C" w:rsidP="00A1663A">
      <w:pPr>
        <w:pStyle w:val="Testo2"/>
        <w:ind w:left="284" w:firstLine="0"/>
        <w:rPr>
          <w:rFonts w:eastAsiaTheme="minorHAnsi"/>
          <w:lang w:val="en-US" w:eastAsia="en-US"/>
        </w:rPr>
      </w:pPr>
    </w:p>
    <w:p w14:paraId="5785AAEC" w14:textId="5FC3F3E4" w:rsidR="00B561B1" w:rsidRDefault="00B561B1" w:rsidP="00FC07C1">
      <w:pPr>
        <w:pStyle w:val="Testo2"/>
        <w:numPr>
          <w:ilvl w:val="0"/>
          <w:numId w:val="24"/>
        </w:numPr>
        <w:spacing w:line="240" w:lineRule="exact"/>
        <w:rPr>
          <w:rFonts w:eastAsiaTheme="minorHAnsi"/>
          <w:lang w:val="en-US" w:eastAsia="en-US"/>
        </w:rPr>
      </w:pPr>
      <w:r>
        <w:rPr>
          <w:rFonts w:eastAsiaTheme="minorHAnsi"/>
          <w:lang w:val="en-US" w:eastAsia="en-US"/>
        </w:rPr>
        <w:lastRenderedPageBreak/>
        <w:t>Partial Written Test</w:t>
      </w:r>
    </w:p>
    <w:p w14:paraId="7C4F34E8" w14:textId="28323DB0" w:rsidR="00FC07C1" w:rsidRPr="00CE247A" w:rsidRDefault="00552CBB" w:rsidP="00B561B1">
      <w:pPr>
        <w:pStyle w:val="Testo2"/>
        <w:spacing w:line="240" w:lineRule="exact"/>
        <w:ind w:left="644" w:firstLine="0"/>
        <w:rPr>
          <w:rFonts w:eastAsiaTheme="minorHAnsi"/>
          <w:lang w:val="en-US" w:eastAsia="en-US"/>
        </w:rPr>
      </w:pPr>
      <w:r>
        <w:rPr>
          <w:rFonts w:eastAsiaTheme="minorHAnsi"/>
          <w:lang w:val="en-US" w:eastAsia="en-US"/>
        </w:rPr>
        <w:t>S</w:t>
      </w:r>
      <w:r w:rsidR="00FC07C1" w:rsidRPr="00CE247A">
        <w:rPr>
          <w:rFonts w:eastAsiaTheme="minorHAnsi"/>
          <w:lang w:val="en-US" w:eastAsia="en-US"/>
        </w:rPr>
        <w:t>tudents may choose between two options:</w:t>
      </w:r>
    </w:p>
    <w:p w14:paraId="05ADB380" w14:textId="0B60880F" w:rsidR="00FC07C1" w:rsidRPr="00CE247A" w:rsidRDefault="00FC07C1" w:rsidP="00FC07C1">
      <w:pPr>
        <w:pStyle w:val="Testo2"/>
        <w:numPr>
          <w:ilvl w:val="0"/>
          <w:numId w:val="23"/>
        </w:numPr>
        <w:spacing w:line="240" w:lineRule="exact"/>
        <w:ind w:hanging="357"/>
        <w:rPr>
          <w:rFonts w:eastAsiaTheme="minorHAnsi"/>
          <w:lang w:val="en-US" w:eastAsia="en-US"/>
        </w:rPr>
      </w:pPr>
      <w:r w:rsidRPr="00CE247A">
        <w:rPr>
          <w:rFonts w:eastAsiaTheme="minorHAnsi"/>
          <w:lang w:val="en-US" w:eastAsia="en-US"/>
        </w:rPr>
        <w:t xml:space="preserve">taking the test </w:t>
      </w:r>
      <w:r w:rsidRPr="00CE247A">
        <w:rPr>
          <w:rFonts w:eastAsiaTheme="minorHAnsi"/>
          <w:i/>
          <w:lang w:val="en-US" w:eastAsia="en-US"/>
        </w:rPr>
        <w:t>in itinere</w:t>
      </w:r>
      <w:r w:rsidRPr="00CE247A">
        <w:rPr>
          <w:rFonts w:eastAsiaTheme="minorHAnsi"/>
          <w:lang w:val="en-US" w:eastAsia="en-US"/>
        </w:rPr>
        <w:t xml:space="preserve"> at the end of the course (on a date set in </w:t>
      </w:r>
      <w:r>
        <w:rPr>
          <w:rFonts w:eastAsiaTheme="minorHAnsi"/>
          <w:lang w:val="en-US" w:eastAsia="en-US"/>
        </w:rPr>
        <w:t>January or February</w:t>
      </w:r>
      <w:r w:rsidRPr="00CE247A">
        <w:rPr>
          <w:rFonts w:eastAsiaTheme="minorHAnsi"/>
          <w:lang w:val="en-US" w:eastAsia="en-US"/>
        </w:rPr>
        <w:t xml:space="preserve"> 202</w:t>
      </w:r>
      <w:r w:rsidR="00EA3F83">
        <w:rPr>
          <w:rFonts w:eastAsiaTheme="minorHAnsi"/>
          <w:lang w:val="en-US" w:eastAsia="en-US"/>
        </w:rPr>
        <w:t>4</w:t>
      </w:r>
      <w:r w:rsidRPr="00CE247A">
        <w:rPr>
          <w:rFonts w:eastAsiaTheme="minorHAnsi"/>
          <w:lang w:val="en-US" w:eastAsia="en-US"/>
        </w:rPr>
        <w:t xml:space="preserve"> exam session; the test will be valid for </w:t>
      </w:r>
      <w:r w:rsidR="00872EAF">
        <w:rPr>
          <w:rFonts w:eastAsiaTheme="minorHAnsi"/>
          <w:lang w:val="en-US" w:eastAsia="en-US"/>
        </w:rPr>
        <w:t>one</w:t>
      </w:r>
      <w:r w:rsidRPr="00CE247A">
        <w:rPr>
          <w:rFonts w:eastAsiaTheme="minorHAnsi"/>
          <w:lang w:val="en-US" w:eastAsia="en-US"/>
        </w:rPr>
        <w:t xml:space="preserve"> academic year</w:t>
      </w:r>
      <w:r w:rsidR="00EA3F83">
        <w:rPr>
          <w:rFonts w:eastAsiaTheme="minorHAnsi"/>
          <w:lang w:val="en-US" w:eastAsia="en-US"/>
        </w:rPr>
        <w:t>, not later than the February 2025 exam session</w:t>
      </w:r>
      <w:r w:rsidRPr="00CE247A">
        <w:rPr>
          <w:rFonts w:eastAsiaTheme="minorHAnsi"/>
          <w:lang w:val="en-US" w:eastAsia="en-US"/>
        </w:rPr>
        <w:t>)</w:t>
      </w:r>
    </w:p>
    <w:p w14:paraId="73CBFBDB" w14:textId="6D856383" w:rsidR="00FC07C1" w:rsidRPr="00CE247A" w:rsidRDefault="00FC07C1" w:rsidP="00FC07C1">
      <w:pPr>
        <w:pStyle w:val="Testo2"/>
        <w:numPr>
          <w:ilvl w:val="0"/>
          <w:numId w:val="23"/>
        </w:numPr>
        <w:spacing w:line="240" w:lineRule="exact"/>
        <w:ind w:hanging="357"/>
        <w:rPr>
          <w:rFonts w:eastAsiaTheme="minorHAnsi"/>
          <w:lang w:val="en-US" w:eastAsia="en-US"/>
        </w:rPr>
      </w:pPr>
      <w:r w:rsidRPr="00CE247A">
        <w:rPr>
          <w:rFonts w:eastAsiaTheme="minorHAnsi"/>
          <w:lang w:val="en-US" w:eastAsia="en-US"/>
        </w:rPr>
        <w:t xml:space="preserve">taking the test on any official exam date, </w:t>
      </w:r>
      <w:r w:rsidR="00B561B1">
        <w:rPr>
          <w:rFonts w:eastAsiaTheme="minorHAnsi"/>
          <w:lang w:val="en-US" w:eastAsia="en-US"/>
        </w:rPr>
        <w:t xml:space="preserve">before the oral exam, </w:t>
      </w:r>
      <w:r w:rsidRPr="00CE247A">
        <w:rPr>
          <w:rFonts w:eastAsiaTheme="minorHAnsi"/>
          <w:lang w:val="en-US" w:eastAsia="en-US"/>
        </w:rPr>
        <w:t>once they have passed the written and oral language exams (</w:t>
      </w:r>
      <w:r w:rsidRPr="00CE247A">
        <w:rPr>
          <w:rFonts w:eastAsiaTheme="minorHAnsi"/>
          <w:i/>
          <w:lang w:val="en-US" w:eastAsia="en-US"/>
        </w:rPr>
        <w:t>prove intermedie</w:t>
      </w:r>
      <w:r w:rsidRPr="00CE247A">
        <w:rPr>
          <w:rFonts w:eastAsiaTheme="minorHAnsi"/>
          <w:lang w:val="en-US" w:eastAsia="en-US"/>
        </w:rPr>
        <w:t>)</w:t>
      </w:r>
    </w:p>
    <w:p w14:paraId="0847EC7F" w14:textId="77777777" w:rsidR="00FC07C1" w:rsidRDefault="00FC07C1" w:rsidP="00FC07C1">
      <w:pPr>
        <w:pStyle w:val="Testo2"/>
        <w:ind w:left="644" w:firstLine="0"/>
        <w:rPr>
          <w:rFonts w:eastAsiaTheme="minorHAnsi"/>
          <w:lang w:val="en-US" w:eastAsia="en-US"/>
        </w:rPr>
      </w:pPr>
    </w:p>
    <w:p w14:paraId="7389EFE6" w14:textId="015C743F" w:rsidR="00FC07C1" w:rsidRPr="00CE247A" w:rsidRDefault="00FC07C1" w:rsidP="005B4CEB">
      <w:pPr>
        <w:pStyle w:val="Testo2"/>
        <w:spacing w:line="240" w:lineRule="exact"/>
        <w:rPr>
          <w:rFonts w:eastAsiaTheme="minorHAnsi"/>
          <w:lang w:val="en-US" w:eastAsia="en-US"/>
        </w:rPr>
      </w:pPr>
      <w:r w:rsidRPr="00CE247A">
        <w:rPr>
          <w:rFonts w:eastAsiaTheme="minorHAnsi"/>
          <w:lang w:val="en-US" w:eastAsia="en-US"/>
        </w:rPr>
        <w:t>Whichever option they choose</w:t>
      </w:r>
      <w:r w:rsidR="00B561B1">
        <w:rPr>
          <w:rFonts w:eastAsiaTheme="minorHAnsi"/>
          <w:lang w:val="en-US" w:eastAsia="en-US"/>
        </w:rPr>
        <w:t xml:space="preserve"> (1 or 2)</w:t>
      </w:r>
      <w:r w:rsidR="00D1741D">
        <w:rPr>
          <w:rFonts w:eastAsiaTheme="minorHAnsi"/>
          <w:lang w:val="en-US" w:eastAsia="en-US"/>
        </w:rPr>
        <w:t>,</w:t>
      </w:r>
      <w:r w:rsidRPr="00CE247A">
        <w:rPr>
          <w:rFonts w:eastAsiaTheme="minorHAnsi"/>
          <w:lang w:val="en-US" w:eastAsia="en-US"/>
        </w:rPr>
        <w:t xml:space="preserve"> </w:t>
      </w:r>
      <w:r w:rsidR="00D1741D">
        <w:rPr>
          <w:rFonts w:eastAsiaTheme="minorHAnsi"/>
          <w:lang w:val="en-US" w:eastAsia="en-US"/>
        </w:rPr>
        <w:t xml:space="preserve">in </w:t>
      </w:r>
      <w:r w:rsidR="00B561B1">
        <w:rPr>
          <w:rFonts w:eastAsiaTheme="minorHAnsi"/>
          <w:lang w:val="en-US" w:eastAsia="en-US"/>
        </w:rPr>
        <w:t>the partial written t</w:t>
      </w:r>
      <w:r w:rsidR="00D1741D">
        <w:rPr>
          <w:rFonts w:eastAsiaTheme="minorHAnsi"/>
          <w:lang w:val="en-US" w:eastAsia="en-US"/>
        </w:rPr>
        <w:t>est</w:t>
      </w:r>
      <w:r w:rsidR="00B561B1">
        <w:rPr>
          <w:rFonts w:eastAsiaTheme="minorHAnsi"/>
          <w:lang w:val="en-US" w:eastAsia="en-US"/>
        </w:rPr>
        <w:t xml:space="preserve"> </w:t>
      </w:r>
      <w:r w:rsidRPr="00CE247A">
        <w:rPr>
          <w:rFonts w:eastAsiaTheme="minorHAnsi"/>
          <w:lang w:val="en-US" w:eastAsia="en-US"/>
        </w:rPr>
        <w:t xml:space="preserve">all students must be able to identify and </w:t>
      </w:r>
      <w:r w:rsidR="00D53CD9">
        <w:rPr>
          <w:rFonts w:eastAsiaTheme="minorHAnsi"/>
          <w:lang w:val="en-US" w:eastAsia="en-US"/>
        </w:rPr>
        <w:t>comment on the methodologies</w:t>
      </w:r>
      <w:r w:rsidR="00A1663A">
        <w:rPr>
          <w:rFonts w:eastAsiaTheme="minorHAnsi"/>
          <w:lang w:val="en-US" w:eastAsia="en-US"/>
        </w:rPr>
        <w:t xml:space="preserve">, </w:t>
      </w:r>
      <w:r w:rsidR="00D53CD9">
        <w:rPr>
          <w:rFonts w:eastAsiaTheme="minorHAnsi"/>
          <w:lang w:val="en-US" w:eastAsia="en-US"/>
        </w:rPr>
        <w:t>topics</w:t>
      </w:r>
      <w:r w:rsidR="00D53CD9" w:rsidRPr="00CE247A">
        <w:rPr>
          <w:rFonts w:eastAsiaTheme="minorHAnsi"/>
          <w:lang w:val="en-US" w:eastAsia="en-US"/>
        </w:rPr>
        <w:t xml:space="preserve"> </w:t>
      </w:r>
      <w:r w:rsidR="00A1663A">
        <w:rPr>
          <w:rFonts w:eastAsiaTheme="minorHAnsi"/>
          <w:lang w:val="en-US" w:eastAsia="en-US"/>
        </w:rPr>
        <w:t>and</w:t>
      </w:r>
      <w:r w:rsidRPr="00CE247A">
        <w:rPr>
          <w:rFonts w:eastAsiaTheme="minorHAnsi"/>
          <w:lang w:val="en-US" w:eastAsia="en-US"/>
        </w:rPr>
        <w:t xml:space="preserve"> features of </w:t>
      </w:r>
      <w:r>
        <w:rPr>
          <w:rFonts w:eastAsiaTheme="minorHAnsi"/>
          <w:lang w:val="en-US" w:eastAsia="en-US"/>
        </w:rPr>
        <w:t>spoken and written professional</w:t>
      </w:r>
      <w:r w:rsidRPr="00CE247A">
        <w:rPr>
          <w:rFonts w:eastAsiaTheme="minorHAnsi"/>
          <w:lang w:val="en-US" w:eastAsia="en-US"/>
        </w:rPr>
        <w:t xml:space="preserve"> </w:t>
      </w:r>
      <w:r w:rsidRPr="00A241DE">
        <w:rPr>
          <w:rFonts w:eastAsiaTheme="minorHAnsi"/>
          <w:color w:val="000000"/>
          <w:szCs w:val="18"/>
          <w:lang w:val="en-US" w:eastAsia="en-US"/>
        </w:rPr>
        <w:t xml:space="preserve">genres </w:t>
      </w:r>
      <w:r w:rsidR="000E166F">
        <w:rPr>
          <w:rFonts w:eastAsiaTheme="minorHAnsi"/>
          <w:color w:val="000000"/>
          <w:szCs w:val="18"/>
          <w:lang w:val="en-US" w:eastAsia="en-US"/>
        </w:rPr>
        <w:t xml:space="preserve">in </w:t>
      </w:r>
      <w:r w:rsidRPr="00CE247A">
        <w:rPr>
          <w:rFonts w:eastAsiaTheme="minorHAnsi"/>
          <w:lang w:val="en-US" w:eastAsia="en-US"/>
        </w:rPr>
        <w:t xml:space="preserve">English </w:t>
      </w:r>
      <w:r w:rsidRPr="00CE247A">
        <w:rPr>
          <w:lang w:val="en-US"/>
        </w:rPr>
        <w:t>detailed in the Course C</w:t>
      </w:r>
      <w:r w:rsidR="00D53CD9">
        <w:rPr>
          <w:lang w:val="en-US"/>
        </w:rPr>
        <w:t>o</w:t>
      </w:r>
      <w:r w:rsidRPr="00CE247A">
        <w:rPr>
          <w:lang w:val="en-US"/>
        </w:rPr>
        <w:t xml:space="preserve">ntents section and in </w:t>
      </w:r>
      <w:r>
        <w:rPr>
          <w:lang w:val="en-US"/>
        </w:rPr>
        <w:t xml:space="preserve">the linguistic works (Cucchi; </w:t>
      </w:r>
      <w:r w:rsidR="0055276E">
        <w:rPr>
          <w:lang w:val="en-US"/>
        </w:rPr>
        <w:t>Holmes; Koester</w:t>
      </w:r>
      <w:r w:rsidR="002A5B73">
        <w:rPr>
          <w:lang w:val="en-US"/>
        </w:rPr>
        <w:t>, ch. 1-5</w:t>
      </w:r>
      <w:r>
        <w:rPr>
          <w:lang w:val="en-US"/>
        </w:rPr>
        <w:t xml:space="preserve">) in the </w:t>
      </w:r>
      <w:r w:rsidRPr="00CE247A">
        <w:rPr>
          <w:lang w:val="en-US"/>
        </w:rPr>
        <w:t>Reading List, using appropriate terminology.</w:t>
      </w:r>
      <w:r w:rsidR="00D1741D">
        <w:rPr>
          <w:lang w:val="en-US"/>
        </w:rPr>
        <w:t xml:space="preserve"> </w:t>
      </w:r>
    </w:p>
    <w:p w14:paraId="0DC547C3" w14:textId="77777777" w:rsidR="00FC07C1" w:rsidRPr="00CE247A" w:rsidRDefault="00FC07C1" w:rsidP="005B4CEB">
      <w:pPr>
        <w:pStyle w:val="Testo2"/>
        <w:spacing w:line="240" w:lineRule="exact"/>
        <w:ind w:left="1004" w:firstLine="0"/>
        <w:rPr>
          <w:rFonts w:eastAsiaTheme="minorHAnsi"/>
          <w:lang w:val="en-US" w:eastAsia="en-US"/>
        </w:rPr>
      </w:pPr>
    </w:p>
    <w:p w14:paraId="499447A8" w14:textId="77777777" w:rsidR="00B561B1" w:rsidRPr="00B561B1" w:rsidRDefault="00B561B1" w:rsidP="005B4CEB">
      <w:pPr>
        <w:pStyle w:val="Testo2"/>
        <w:numPr>
          <w:ilvl w:val="0"/>
          <w:numId w:val="24"/>
        </w:numPr>
        <w:spacing w:line="240" w:lineRule="exact"/>
        <w:rPr>
          <w:rFonts w:eastAsiaTheme="minorHAnsi"/>
          <w:smallCaps/>
          <w:lang w:val="en-US" w:eastAsia="en-US"/>
        </w:rPr>
      </w:pPr>
      <w:r>
        <w:rPr>
          <w:rFonts w:eastAsiaTheme="minorHAnsi"/>
          <w:lang w:val="en-US" w:eastAsia="en-US"/>
        </w:rPr>
        <w:t>Oral exam</w:t>
      </w:r>
    </w:p>
    <w:p w14:paraId="13BE58CE" w14:textId="1AC3C004" w:rsidR="002A5B73" w:rsidRDefault="00FC07C1" w:rsidP="005B4CEB">
      <w:pPr>
        <w:pStyle w:val="Testo2"/>
        <w:spacing w:line="240" w:lineRule="exact"/>
        <w:ind w:firstLine="0"/>
        <w:rPr>
          <w:rFonts w:eastAsiaTheme="minorHAnsi"/>
          <w:lang w:val="en-US" w:eastAsia="en-US"/>
        </w:rPr>
      </w:pPr>
      <w:r>
        <w:rPr>
          <w:rFonts w:eastAsiaTheme="minorHAnsi"/>
          <w:lang w:val="en-US" w:eastAsia="en-US"/>
        </w:rPr>
        <w:t>At the oral exam, s</w:t>
      </w:r>
      <w:r w:rsidRPr="00CE247A">
        <w:rPr>
          <w:rFonts w:eastAsiaTheme="minorHAnsi"/>
          <w:lang w:val="en-US" w:eastAsia="en-US"/>
        </w:rPr>
        <w:t xml:space="preserve">tudents will discuss </w:t>
      </w:r>
      <w:r w:rsidR="002A5B73">
        <w:rPr>
          <w:rFonts w:eastAsiaTheme="minorHAnsi"/>
          <w:lang w:val="en-US" w:eastAsia="en-US"/>
        </w:rPr>
        <w:t>the contents of the following materials in the Reading List:</w:t>
      </w:r>
    </w:p>
    <w:p w14:paraId="2FC67F96" w14:textId="3B60CBF2" w:rsidR="002A5B73" w:rsidRDefault="002A5B73" w:rsidP="005B4CEB">
      <w:pPr>
        <w:pStyle w:val="Testo2"/>
        <w:spacing w:line="240" w:lineRule="exact"/>
        <w:ind w:firstLine="0"/>
        <w:rPr>
          <w:rFonts w:eastAsiaTheme="minorHAnsi"/>
          <w:lang w:val="en-US" w:eastAsia="en-US"/>
        </w:rPr>
      </w:pPr>
      <w:r>
        <w:rPr>
          <w:rFonts w:eastAsiaTheme="minorHAnsi"/>
          <w:lang w:val="en-US" w:eastAsia="en-US"/>
        </w:rPr>
        <w:t>-</w:t>
      </w:r>
      <w:r w:rsidR="00D14CFB">
        <w:rPr>
          <w:rFonts w:eastAsiaTheme="minorHAnsi"/>
          <w:lang w:val="en-US" w:eastAsia="en-US"/>
        </w:rPr>
        <w:t>Gunnarson’s</w:t>
      </w:r>
      <w:r w:rsidR="003D7FE6">
        <w:rPr>
          <w:rFonts w:eastAsiaTheme="minorHAnsi"/>
          <w:lang w:val="en-US" w:eastAsia="en-US"/>
        </w:rPr>
        <w:t xml:space="preserve"> </w:t>
      </w:r>
      <w:r w:rsidR="00D14CFB">
        <w:rPr>
          <w:rFonts w:eastAsiaTheme="minorHAnsi"/>
          <w:lang w:val="en-US" w:eastAsia="en-US"/>
        </w:rPr>
        <w:t>article</w:t>
      </w:r>
    </w:p>
    <w:p w14:paraId="3ED0881E" w14:textId="1AB60997" w:rsidR="00450376" w:rsidRPr="00450376" w:rsidRDefault="002A5B73" w:rsidP="005B4CEB">
      <w:pPr>
        <w:pStyle w:val="Testo2"/>
        <w:spacing w:line="240" w:lineRule="exact"/>
        <w:ind w:firstLine="0"/>
        <w:rPr>
          <w:rFonts w:eastAsiaTheme="minorHAnsi"/>
          <w:lang w:val="en-US" w:eastAsia="en-US"/>
        </w:rPr>
      </w:pPr>
      <w:r>
        <w:rPr>
          <w:rFonts w:eastAsiaTheme="minorHAnsi"/>
          <w:lang w:val="en-US" w:eastAsia="en-US"/>
        </w:rPr>
        <w:t xml:space="preserve">-Koester, </w:t>
      </w:r>
      <w:r w:rsidR="00FA015C">
        <w:rPr>
          <w:rFonts w:eastAsiaTheme="minorHAnsi"/>
          <w:lang w:val="en-US" w:eastAsia="en-US"/>
        </w:rPr>
        <w:t>ch. 6 (“</w:t>
      </w:r>
      <w:r w:rsidR="00FA015C" w:rsidRPr="00FA015C">
        <w:rPr>
          <w:rFonts w:eastAsiaTheme="minorHAnsi"/>
          <w:i/>
          <w:lang w:val="en-US" w:eastAsia="en-US"/>
        </w:rPr>
        <w:t>Communicating across cultures: English as an internal language of Work</w:t>
      </w:r>
      <w:r w:rsidR="00FA015C">
        <w:rPr>
          <w:rFonts w:eastAsiaTheme="minorHAnsi"/>
          <w:lang w:val="en-US" w:eastAsia="en-US"/>
        </w:rPr>
        <w:t>”)</w:t>
      </w:r>
      <w:r w:rsidR="00FC07C1" w:rsidRPr="00CE247A">
        <w:rPr>
          <w:rFonts w:eastAsiaTheme="minorHAnsi"/>
          <w:lang w:val="en-US" w:eastAsia="en-US"/>
        </w:rPr>
        <w:t>.</w:t>
      </w:r>
    </w:p>
    <w:p w14:paraId="6102B532" w14:textId="1DCAAB83" w:rsidR="00450376" w:rsidRPr="00450376" w:rsidRDefault="00450376" w:rsidP="00C33A70">
      <w:pPr>
        <w:spacing w:line="240" w:lineRule="exact"/>
        <w:jc w:val="both"/>
        <w:rPr>
          <w:rFonts w:ascii="Times" w:eastAsiaTheme="minorHAnsi" w:hAnsi="Times"/>
          <w:noProof/>
          <w:sz w:val="18"/>
          <w:szCs w:val="20"/>
          <w:lang w:val="en-US" w:eastAsia="en-US"/>
        </w:rPr>
      </w:pPr>
      <w:r w:rsidRPr="00450376">
        <w:rPr>
          <w:rFonts w:ascii="Times" w:eastAsiaTheme="minorHAnsi" w:hAnsi="Times"/>
          <w:noProof/>
          <w:sz w:val="18"/>
          <w:szCs w:val="20"/>
          <w:lang w:val="en-US"/>
        </w:rPr>
        <w:t xml:space="preserve">The oral exam can only be taken </w:t>
      </w:r>
      <w:r w:rsidRPr="00450376">
        <w:rPr>
          <w:rFonts w:ascii="Times" w:eastAsiaTheme="minorHAnsi" w:hAnsi="Times"/>
          <w:noProof/>
          <w:sz w:val="18"/>
          <w:szCs w:val="20"/>
          <w:lang w:val="en-US" w:eastAsia="en-US"/>
        </w:rPr>
        <w:t xml:space="preserve"> on official exam dates once </w:t>
      </w:r>
      <w:r w:rsidR="00C33A70">
        <w:rPr>
          <w:rFonts w:ascii="Times" w:eastAsiaTheme="minorHAnsi" w:hAnsi="Times"/>
          <w:noProof/>
          <w:sz w:val="18"/>
          <w:szCs w:val="20"/>
          <w:lang w:val="en-US" w:eastAsia="en-US"/>
        </w:rPr>
        <w:t>students</w:t>
      </w:r>
      <w:r w:rsidRPr="00450376">
        <w:rPr>
          <w:rFonts w:ascii="Times" w:eastAsiaTheme="minorHAnsi" w:hAnsi="Times"/>
          <w:noProof/>
          <w:sz w:val="18"/>
          <w:szCs w:val="20"/>
          <w:lang w:val="en-US" w:eastAsia="en-US"/>
        </w:rPr>
        <w:t xml:space="preserve"> have passed the written</w:t>
      </w:r>
      <w:r w:rsidR="00C33A70">
        <w:rPr>
          <w:rFonts w:ascii="Times" w:eastAsiaTheme="minorHAnsi" w:hAnsi="Times"/>
          <w:noProof/>
          <w:sz w:val="18"/>
          <w:szCs w:val="20"/>
          <w:lang w:val="en-US" w:eastAsia="en-US"/>
        </w:rPr>
        <w:t xml:space="preserve"> </w:t>
      </w:r>
      <w:r w:rsidRPr="00450376">
        <w:rPr>
          <w:rFonts w:ascii="Times" w:eastAsiaTheme="minorHAnsi" w:hAnsi="Times"/>
          <w:noProof/>
          <w:sz w:val="18"/>
          <w:szCs w:val="20"/>
          <w:lang w:val="en-US" w:eastAsia="en-US"/>
        </w:rPr>
        <w:t>and oral language exams (</w:t>
      </w:r>
      <w:r w:rsidRPr="00450376">
        <w:rPr>
          <w:rFonts w:ascii="Times" w:eastAsiaTheme="minorHAnsi" w:hAnsi="Times"/>
          <w:i/>
          <w:noProof/>
          <w:sz w:val="18"/>
          <w:szCs w:val="20"/>
          <w:lang w:val="en-US" w:eastAsia="en-US"/>
        </w:rPr>
        <w:t>prove intermedie</w:t>
      </w:r>
      <w:r w:rsidRPr="00450376">
        <w:rPr>
          <w:rFonts w:ascii="Times" w:eastAsiaTheme="minorHAnsi" w:hAnsi="Times"/>
          <w:noProof/>
          <w:sz w:val="18"/>
          <w:szCs w:val="20"/>
          <w:lang w:val="en-US" w:eastAsia="en-US"/>
        </w:rPr>
        <w:t xml:space="preserve">) and the partial written test. If students choose option 2) for the partial written test, the test and the oral exam </w:t>
      </w:r>
      <w:r w:rsidRPr="00450376">
        <w:rPr>
          <w:rFonts w:ascii="Times" w:eastAsiaTheme="minorHAnsi" w:hAnsi="Times"/>
          <w:noProof/>
          <w:sz w:val="18"/>
          <w:szCs w:val="20"/>
          <w:lang w:val="en-US"/>
        </w:rPr>
        <w:t>can be taken on different exam dates and/or in different exam sessions within the academic year, i.e. not later than February 202</w:t>
      </w:r>
      <w:r w:rsidR="00EA3F83">
        <w:rPr>
          <w:rFonts w:ascii="Times" w:eastAsiaTheme="minorHAnsi" w:hAnsi="Times"/>
          <w:noProof/>
          <w:sz w:val="18"/>
          <w:szCs w:val="20"/>
          <w:lang w:val="en-US"/>
        </w:rPr>
        <w:t>5</w:t>
      </w:r>
      <w:r w:rsidRPr="00450376">
        <w:rPr>
          <w:rFonts w:ascii="Times" w:eastAsiaTheme="minorHAnsi" w:hAnsi="Times"/>
          <w:noProof/>
          <w:sz w:val="18"/>
          <w:szCs w:val="20"/>
          <w:lang w:val="en-US"/>
        </w:rPr>
        <w:t xml:space="preserve"> exam session. </w:t>
      </w:r>
    </w:p>
    <w:p w14:paraId="2AC0BAF1" w14:textId="77777777" w:rsidR="00450376" w:rsidRDefault="00450376" w:rsidP="00B561B1">
      <w:pPr>
        <w:pStyle w:val="Testo2"/>
        <w:ind w:left="644" w:firstLine="0"/>
        <w:rPr>
          <w:rFonts w:eastAsiaTheme="minorHAnsi"/>
          <w:lang w:val="en-US" w:eastAsia="en-US"/>
        </w:rPr>
      </w:pPr>
    </w:p>
    <w:p w14:paraId="142E0A78" w14:textId="717088EE" w:rsidR="00213997" w:rsidRPr="00272207" w:rsidRDefault="00213997" w:rsidP="00213997">
      <w:pPr>
        <w:autoSpaceDE w:val="0"/>
        <w:autoSpaceDN w:val="0"/>
        <w:adjustRightInd w:val="0"/>
        <w:spacing w:line="240" w:lineRule="exact"/>
        <w:jc w:val="both"/>
        <w:rPr>
          <w:rFonts w:eastAsiaTheme="minorHAnsi"/>
          <w:color w:val="000000"/>
          <w:sz w:val="18"/>
          <w:szCs w:val="18"/>
          <w:lang w:val="en-GB" w:eastAsia="en-US"/>
        </w:rPr>
      </w:pPr>
      <w:r w:rsidRPr="00272207">
        <w:rPr>
          <w:rFonts w:eastAsiaTheme="minorHAnsi"/>
          <w:color w:val="000000"/>
          <w:sz w:val="18"/>
          <w:szCs w:val="18"/>
          <w:lang w:val="en-GB" w:eastAsia="en-US"/>
        </w:rPr>
        <w:t xml:space="preserve">The final mark </w:t>
      </w:r>
      <w:r w:rsidR="00B561B1" w:rsidRPr="00272207">
        <w:rPr>
          <w:rFonts w:eastAsiaTheme="minorHAnsi"/>
          <w:color w:val="000000"/>
          <w:sz w:val="18"/>
          <w:szCs w:val="18"/>
          <w:lang w:val="en-GB" w:eastAsia="en-US"/>
        </w:rPr>
        <w:t xml:space="preserve">for Lingua Inglese 3 (Lingua e Comunicazione Professionale) (12.00 CFU) </w:t>
      </w:r>
      <w:r w:rsidRPr="00272207">
        <w:rPr>
          <w:rFonts w:eastAsiaTheme="minorHAnsi"/>
          <w:color w:val="000000"/>
          <w:sz w:val="18"/>
          <w:szCs w:val="18"/>
          <w:lang w:val="en-GB" w:eastAsia="en-US"/>
        </w:rPr>
        <w:t>reflects the student’s:</w:t>
      </w:r>
    </w:p>
    <w:p w14:paraId="45546394" w14:textId="5F1B8841" w:rsidR="00213997" w:rsidRDefault="00213997" w:rsidP="00213997">
      <w:pPr>
        <w:autoSpaceDE w:val="0"/>
        <w:autoSpaceDN w:val="0"/>
        <w:adjustRightInd w:val="0"/>
        <w:spacing w:line="240" w:lineRule="exact"/>
        <w:jc w:val="both"/>
        <w:rPr>
          <w:rFonts w:eastAsiaTheme="minorHAnsi"/>
          <w:color w:val="000000"/>
          <w:sz w:val="18"/>
          <w:szCs w:val="18"/>
          <w:lang w:val="en-US" w:eastAsia="en-US"/>
        </w:rPr>
      </w:pPr>
      <w:r w:rsidRPr="00A241DE">
        <w:rPr>
          <w:rFonts w:eastAsiaTheme="minorHAnsi"/>
          <w:color w:val="000000"/>
          <w:sz w:val="18"/>
          <w:szCs w:val="18"/>
          <w:lang w:val="en-US" w:eastAsia="en-US"/>
        </w:rPr>
        <w:t xml:space="preserve">a) written and oral </w:t>
      </w:r>
      <w:r w:rsidRPr="00A241DE">
        <w:rPr>
          <w:sz w:val="18"/>
          <w:szCs w:val="18"/>
          <w:lang w:val="en-US"/>
        </w:rPr>
        <w:t xml:space="preserve">communication skills as shown in the </w:t>
      </w:r>
      <w:r w:rsidRPr="00A241DE">
        <w:rPr>
          <w:rFonts w:eastAsiaTheme="minorHAnsi"/>
          <w:color w:val="000000"/>
          <w:sz w:val="18"/>
          <w:szCs w:val="18"/>
          <w:lang w:val="en-US" w:eastAsia="en-US"/>
        </w:rPr>
        <w:t>weighted average (</w:t>
      </w:r>
      <w:r w:rsidRPr="00A241DE">
        <w:rPr>
          <w:rFonts w:eastAsiaTheme="minorHAnsi"/>
          <w:i/>
          <w:color w:val="000000"/>
          <w:sz w:val="18"/>
          <w:szCs w:val="18"/>
          <w:lang w:val="en-US" w:eastAsia="en-US"/>
        </w:rPr>
        <w:t>media ponderata</w:t>
      </w:r>
      <w:r w:rsidRPr="00A241DE">
        <w:rPr>
          <w:rFonts w:eastAsiaTheme="minorHAnsi"/>
          <w:color w:val="000000"/>
          <w:sz w:val="18"/>
          <w:szCs w:val="18"/>
          <w:lang w:val="en-US" w:eastAsia="en-US"/>
        </w:rPr>
        <w:t>) of the language exams (</w:t>
      </w:r>
      <w:r w:rsidRPr="00A241DE">
        <w:rPr>
          <w:rFonts w:eastAsiaTheme="minorHAnsi"/>
          <w:i/>
          <w:color w:val="000000"/>
          <w:sz w:val="18"/>
          <w:szCs w:val="18"/>
          <w:lang w:val="en-US" w:eastAsia="en-US"/>
        </w:rPr>
        <w:t>prove intermedie</w:t>
      </w:r>
      <w:r w:rsidRPr="00A241DE">
        <w:rPr>
          <w:rFonts w:eastAsiaTheme="minorHAnsi"/>
          <w:color w:val="000000"/>
          <w:sz w:val="18"/>
          <w:szCs w:val="18"/>
          <w:lang w:val="en-US" w:eastAsia="en-US"/>
        </w:rPr>
        <w:t>)</w:t>
      </w:r>
    </w:p>
    <w:p w14:paraId="4D03474B" w14:textId="0B4E8A47" w:rsidR="00EA3F83" w:rsidRDefault="00D833B0" w:rsidP="00D833B0">
      <w:pPr>
        <w:autoSpaceDE w:val="0"/>
        <w:autoSpaceDN w:val="0"/>
        <w:adjustRightInd w:val="0"/>
        <w:spacing w:line="240" w:lineRule="exact"/>
        <w:jc w:val="both"/>
        <w:rPr>
          <w:rFonts w:eastAsiaTheme="minorHAnsi"/>
          <w:color w:val="000000"/>
          <w:sz w:val="18"/>
          <w:szCs w:val="18"/>
          <w:lang w:val="en-US" w:eastAsia="en-US"/>
        </w:rPr>
      </w:pPr>
      <w:r w:rsidRPr="00D833B0">
        <w:rPr>
          <w:rFonts w:eastAsiaTheme="minorHAnsi"/>
          <w:color w:val="000000"/>
          <w:sz w:val="18"/>
          <w:szCs w:val="18"/>
          <w:lang w:val="en-US" w:eastAsia="en-US"/>
        </w:rPr>
        <w:t xml:space="preserve">b) </w:t>
      </w:r>
      <w:r w:rsidR="00EA3F83">
        <w:rPr>
          <w:rFonts w:eastAsiaTheme="minorHAnsi"/>
          <w:color w:val="000000"/>
          <w:sz w:val="18"/>
          <w:szCs w:val="18"/>
          <w:lang w:val="en-US" w:eastAsia="en-US"/>
        </w:rPr>
        <w:t>score on the written test</w:t>
      </w:r>
    </w:p>
    <w:p w14:paraId="2B24A8C0" w14:textId="77777777" w:rsidR="00EA3F83" w:rsidRDefault="00EA3F83" w:rsidP="00D833B0">
      <w:pPr>
        <w:autoSpaceDE w:val="0"/>
        <w:autoSpaceDN w:val="0"/>
        <w:adjustRightInd w:val="0"/>
        <w:spacing w:line="240" w:lineRule="exact"/>
        <w:jc w:val="both"/>
        <w:rPr>
          <w:rFonts w:eastAsiaTheme="minorHAnsi"/>
          <w:color w:val="000000"/>
          <w:sz w:val="18"/>
          <w:szCs w:val="18"/>
          <w:lang w:val="en-US" w:eastAsia="en-US"/>
        </w:rPr>
      </w:pPr>
      <w:r>
        <w:rPr>
          <w:rFonts w:eastAsiaTheme="minorHAnsi"/>
          <w:color w:val="000000"/>
          <w:sz w:val="18"/>
          <w:szCs w:val="18"/>
          <w:lang w:val="en-US" w:eastAsia="en-US"/>
        </w:rPr>
        <w:t>c) score on the oral exam</w:t>
      </w:r>
    </w:p>
    <w:p w14:paraId="4140A900" w14:textId="178DCB42" w:rsidR="00213997" w:rsidRDefault="00EA3F83" w:rsidP="00D833B0">
      <w:pPr>
        <w:autoSpaceDE w:val="0"/>
        <w:autoSpaceDN w:val="0"/>
        <w:adjustRightInd w:val="0"/>
        <w:spacing w:line="240" w:lineRule="exact"/>
        <w:jc w:val="both"/>
        <w:rPr>
          <w:rFonts w:eastAsiaTheme="minorHAnsi"/>
          <w:color w:val="000000"/>
          <w:sz w:val="18"/>
          <w:szCs w:val="18"/>
          <w:lang w:val="en-US" w:eastAsia="en-US"/>
        </w:rPr>
      </w:pPr>
      <w:r>
        <w:rPr>
          <w:rFonts w:eastAsiaTheme="minorHAnsi"/>
          <w:color w:val="000000"/>
          <w:sz w:val="18"/>
          <w:szCs w:val="18"/>
          <w:lang w:val="en-US" w:eastAsia="en-US"/>
        </w:rPr>
        <w:t xml:space="preserve">d) knowledge and understanding of </w:t>
      </w:r>
      <w:r w:rsidR="003248C4">
        <w:rPr>
          <w:rFonts w:eastAsiaTheme="minorHAnsi"/>
          <w:color w:val="000000"/>
          <w:sz w:val="18"/>
          <w:szCs w:val="18"/>
          <w:lang w:val="en-US" w:eastAsia="en-US"/>
        </w:rPr>
        <w:t xml:space="preserve">the features of </w:t>
      </w:r>
      <w:r w:rsidR="00D833B0" w:rsidRPr="00A241DE">
        <w:rPr>
          <w:rFonts w:eastAsiaTheme="minorHAnsi"/>
          <w:color w:val="000000"/>
          <w:sz w:val="18"/>
          <w:szCs w:val="18"/>
          <w:lang w:val="en-US" w:eastAsia="en-US"/>
        </w:rPr>
        <w:t>spoken and written professional genres</w:t>
      </w:r>
      <w:r>
        <w:rPr>
          <w:rFonts w:eastAsiaTheme="minorHAnsi"/>
          <w:color w:val="000000"/>
          <w:sz w:val="18"/>
          <w:szCs w:val="18"/>
          <w:lang w:val="en-US" w:eastAsia="en-US"/>
        </w:rPr>
        <w:t xml:space="preserve"> and course contents</w:t>
      </w:r>
      <w:r w:rsidR="00D833B0">
        <w:rPr>
          <w:rFonts w:eastAsiaTheme="minorHAnsi"/>
          <w:color w:val="000000"/>
          <w:sz w:val="18"/>
          <w:szCs w:val="18"/>
          <w:lang w:val="en-US" w:eastAsia="en-US"/>
        </w:rPr>
        <w:t>.</w:t>
      </w:r>
    </w:p>
    <w:p w14:paraId="68A04308" w14:textId="074328F3" w:rsidR="00213997" w:rsidRDefault="00A7029E" w:rsidP="00213997">
      <w:pPr>
        <w:spacing w:before="240" w:after="120"/>
        <w:rPr>
          <w:b/>
          <w:i/>
          <w:sz w:val="18"/>
          <w:lang w:val="en-GB"/>
        </w:rPr>
      </w:pPr>
      <w:r>
        <w:rPr>
          <w:b/>
          <w:i/>
          <w:sz w:val="18"/>
          <w:lang w:val="en-GB"/>
        </w:rPr>
        <w:t>NOTES AND PREREQUISITES</w:t>
      </w:r>
    </w:p>
    <w:p w14:paraId="48DBFFF8" w14:textId="371E4790" w:rsidR="002E7713" w:rsidRDefault="00A35F27" w:rsidP="00801DAA">
      <w:pPr>
        <w:spacing w:line="240" w:lineRule="exact"/>
        <w:jc w:val="both"/>
        <w:rPr>
          <w:rFonts w:ascii="Times" w:hAnsi="Times"/>
          <w:color w:val="201F1E"/>
          <w:sz w:val="18"/>
          <w:szCs w:val="18"/>
          <w:shd w:val="clear" w:color="auto" w:fill="FFFFFF"/>
          <w:lang w:val="en-US"/>
        </w:rPr>
      </w:pPr>
      <w:r w:rsidRPr="00801DAA">
        <w:rPr>
          <w:rFonts w:ascii="Times" w:hAnsi="Times"/>
          <w:sz w:val="18"/>
          <w:szCs w:val="18"/>
          <w:lang w:val="en-US"/>
        </w:rPr>
        <w:t>Except for</w:t>
      </w:r>
      <w:r w:rsidR="00801DAA" w:rsidRPr="00801DAA">
        <w:rPr>
          <w:rFonts w:ascii="Times" w:hAnsi="Times"/>
          <w:sz w:val="18"/>
          <w:szCs w:val="18"/>
          <w:lang w:val="en-US"/>
        </w:rPr>
        <w:t xml:space="preserve"> incoming Erasmus students from other universities, </w:t>
      </w:r>
      <w:r w:rsidR="00801DAA" w:rsidRPr="00801DAA">
        <w:rPr>
          <w:rFonts w:ascii="Times" w:hAnsi="Times"/>
          <w:sz w:val="18"/>
          <w:szCs w:val="18"/>
          <w:u w:val="single"/>
          <w:lang w:val="en-US"/>
        </w:rPr>
        <w:t xml:space="preserve">students MUST have passed Lingua Inglese </w:t>
      </w:r>
      <w:r w:rsidR="00801DAA">
        <w:rPr>
          <w:rFonts w:ascii="Times" w:hAnsi="Times"/>
          <w:sz w:val="18"/>
          <w:szCs w:val="18"/>
          <w:u w:val="single"/>
          <w:lang w:val="en-US"/>
        </w:rPr>
        <w:t>3</w:t>
      </w:r>
      <w:r w:rsidR="00801DAA" w:rsidRPr="00801DAA">
        <w:rPr>
          <w:rFonts w:ascii="Times" w:hAnsi="Times"/>
          <w:sz w:val="18"/>
          <w:szCs w:val="18"/>
          <w:u w:val="single"/>
          <w:lang w:val="en-US"/>
        </w:rPr>
        <w:t xml:space="preserve"> (prova intermedia scritta e orale) before they attempt Lingua</w:t>
      </w:r>
      <w:r w:rsidR="00801DAA">
        <w:rPr>
          <w:rFonts w:ascii="Times" w:hAnsi="Times"/>
          <w:sz w:val="18"/>
          <w:szCs w:val="18"/>
          <w:u w:val="single"/>
          <w:lang w:val="en-US"/>
        </w:rPr>
        <w:t xml:space="preserve"> e Comunicazione Professionale</w:t>
      </w:r>
      <w:r w:rsidR="00801DAA" w:rsidRPr="00801DAA">
        <w:rPr>
          <w:rFonts w:ascii="Times" w:hAnsi="Times"/>
          <w:color w:val="201F1E"/>
          <w:sz w:val="18"/>
          <w:szCs w:val="18"/>
          <w:shd w:val="clear" w:color="auto" w:fill="FFFFFF"/>
          <w:lang w:val="en-US"/>
        </w:rPr>
        <w:t>.</w:t>
      </w:r>
    </w:p>
    <w:p w14:paraId="5A0EBEC4" w14:textId="77777777" w:rsidR="00F26813" w:rsidRPr="00D8074F" w:rsidRDefault="00F26813" w:rsidP="00F26813">
      <w:pPr>
        <w:spacing w:line="240" w:lineRule="exact"/>
        <w:jc w:val="both"/>
        <w:rPr>
          <w:rFonts w:ascii="Times" w:hAnsi="Times"/>
          <w:color w:val="201F1E"/>
          <w:sz w:val="18"/>
          <w:szCs w:val="18"/>
          <w:shd w:val="clear" w:color="auto" w:fill="FFFFFF"/>
          <w:lang w:val="en-US"/>
        </w:rPr>
      </w:pPr>
      <w:r w:rsidRPr="00033E40">
        <w:rPr>
          <w:rFonts w:ascii="Times" w:hAnsi="Times"/>
          <w:color w:val="201F1E"/>
          <w:sz w:val="18"/>
          <w:szCs w:val="18"/>
          <w:shd w:val="clear" w:color="auto" w:fill="FFFFFF"/>
          <w:lang w:val="en-US"/>
        </w:rPr>
        <w:t> </w:t>
      </w:r>
    </w:p>
    <w:p w14:paraId="2A4CF928" w14:textId="19AE6A4B" w:rsidR="00213997" w:rsidRDefault="00213997" w:rsidP="00213997">
      <w:pPr>
        <w:pStyle w:val="Testo2"/>
        <w:spacing w:line="240" w:lineRule="exact"/>
        <w:ind w:firstLine="0"/>
        <w:rPr>
          <w:lang w:val="en-US"/>
        </w:rPr>
      </w:pPr>
      <w:r w:rsidRPr="00A241DE">
        <w:rPr>
          <w:lang w:val="en-US"/>
        </w:rPr>
        <w:t xml:space="preserve">All </w:t>
      </w:r>
      <w:r w:rsidR="002B0A93">
        <w:rPr>
          <w:lang w:val="en-US"/>
        </w:rPr>
        <w:t>s</w:t>
      </w:r>
      <w:r w:rsidRPr="00A241DE">
        <w:rPr>
          <w:lang w:val="en-US"/>
        </w:rPr>
        <w:t xml:space="preserve">tudents are asked to enroll to the course on Blackboard. </w:t>
      </w:r>
    </w:p>
    <w:p w14:paraId="65FF39E3" w14:textId="5F5D375C" w:rsidR="00213997" w:rsidRPr="001E47E9" w:rsidRDefault="001E47E9" w:rsidP="00213997">
      <w:pPr>
        <w:pStyle w:val="Testo2"/>
        <w:spacing w:before="120" w:after="120"/>
        <w:ind w:firstLine="0"/>
        <w:rPr>
          <w:i/>
          <w:lang w:val="en-US"/>
        </w:rPr>
      </w:pPr>
      <w:r>
        <w:rPr>
          <w:i/>
          <w:lang w:val="en-US"/>
        </w:rPr>
        <w:t>P</w:t>
      </w:r>
      <w:r w:rsidRPr="001E47E9">
        <w:rPr>
          <w:i/>
          <w:lang w:val="en-US"/>
        </w:rPr>
        <w:t xml:space="preserve">lace and time of consultation hours </w:t>
      </w:r>
    </w:p>
    <w:p w14:paraId="6521D62C" w14:textId="3F131233" w:rsidR="00FD7621" w:rsidRDefault="00213997" w:rsidP="00213997">
      <w:pPr>
        <w:pStyle w:val="Testo2"/>
        <w:spacing w:line="240" w:lineRule="exact"/>
        <w:ind w:firstLine="0"/>
        <w:rPr>
          <w:lang w:val="en-US"/>
        </w:rPr>
      </w:pPr>
      <w:r w:rsidRPr="00AD6680">
        <w:rPr>
          <w:lang w:val="en-US"/>
        </w:rPr>
        <w:lastRenderedPageBreak/>
        <w:t xml:space="preserve">Students wishing to talk to Prof. </w:t>
      </w:r>
      <w:r>
        <w:rPr>
          <w:lang w:val="en-US"/>
        </w:rPr>
        <w:t>Piotti</w:t>
      </w:r>
      <w:r w:rsidRPr="00AD6680">
        <w:rPr>
          <w:lang w:val="en-US"/>
        </w:rPr>
        <w:t xml:space="preserve"> should go to her office hours as indicated on her UC webpage. Office hours are weekly in</w:t>
      </w:r>
      <w:r>
        <w:rPr>
          <w:lang w:val="en-US"/>
        </w:rPr>
        <w:t xml:space="preserve"> term time and take place</w:t>
      </w:r>
      <w:r w:rsidRPr="00AD6680">
        <w:rPr>
          <w:lang w:val="en-US"/>
        </w:rPr>
        <w:t xml:space="preserve"> in her office in Brescia </w:t>
      </w:r>
      <w:r>
        <w:rPr>
          <w:lang w:val="en-US"/>
        </w:rPr>
        <w:t>(on the second floor in via Trieste).</w:t>
      </w:r>
    </w:p>
    <w:p w14:paraId="59ADF45C" w14:textId="01845DD2" w:rsidR="00BF071E" w:rsidRDefault="00BF071E" w:rsidP="00213997">
      <w:pPr>
        <w:pStyle w:val="Testo2"/>
        <w:spacing w:line="240" w:lineRule="exact"/>
        <w:ind w:firstLine="0"/>
        <w:rPr>
          <w:lang w:val="en-US"/>
        </w:rPr>
      </w:pPr>
    </w:p>
    <w:p w14:paraId="46C8AD92" w14:textId="77777777" w:rsidR="00EF3886" w:rsidRDefault="00EF3886" w:rsidP="00EF3886">
      <w:pPr>
        <w:shd w:val="clear" w:color="auto" w:fill="FFFFFF"/>
        <w:tabs>
          <w:tab w:val="left" w:pos="284"/>
        </w:tabs>
        <w:spacing w:line="240" w:lineRule="exact"/>
        <w:ind w:hanging="284"/>
        <w:jc w:val="both"/>
        <w:rPr>
          <w:b/>
          <w:bCs/>
          <w:color w:val="000000"/>
          <w:sz w:val="20"/>
          <w:szCs w:val="20"/>
        </w:rPr>
      </w:pPr>
      <w:r>
        <w:rPr>
          <w:b/>
          <w:bCs/>
          <w:color w:val="000000"/>
          <w:sz w:val="20"/>
          <w:szCs w:val="20"/>
        </w:rPr>
        <w:tab/>
      </w:r>
    </w:p>
    <w:p w14:paraId="6B55200E" w14:textId="77777777" w:rsidR="00EF3886" w:rsidRDefault="00EF3886" w:rsidP="00EF3886">
      <w:pPr>
        <w:shd w:val="clear" w:color="auto" w:fill="FFFFFF"/>
        <w:tabs>
          <w:tab w:val="left" w:pos="284"/>
        </w:tabs>
        <w:spacing w:line="240" w:lineRule="exact"/>
        <w:ind w:hanging="284"/>
        <w:jc w:val="both"/>
        <w:rPr>
          <w:b/>
          <w:bCs/>
          <w:color w:val="000000"/>
          <w:sz w:val="20"/>
          <w:szCs w:val="20"/>
        </w:rPr>
      </w:pPr>
    </w:p>
    <w:p w14:paraId="181D0F72" w14:textId="3BBBB8C4" w:rsidR="00EF3886" w:rsidRPr="00EF3886" w:rsidRDefault="00EF3886" w:rsidP="00EF3886">
      <w:pPr>
        <w:shd w:val="clear" w:color="auto" w:fill="FFFFFF"/>
        <w:tabs>
          <w:tab w:val="left" w:pos="284"/>
        </w:tabs>
        <w:spacing w:line="240" w:lineRule="exact"/>
        <w:ind w:hanging="284"/>
        <w:jc w:val="both"/>
        <w:rPr>
          <w:color w:val="000000"/>
          <w:sz w:val="18"/>
          <w:szCs w:val="18"/>
        </w:rPr>
      </w:pPr>
      <w:r>
        <w:rPr>
          <w:b/>
          <w:bCs/>
          <w:color w:val="000000"/>
          <w:sz w:val="20"/>
          <w:szCs w:val="20"/>
        </w:rPr>
        <w:tab/>
      </w:r>
      <w:bookmarkStart w:id="2" w:name="_Hlk143765093"/>
      <w:r w:rsidRPr="00EF3886">
        <w:rPr>
          <w:b/>
          <w:bCs/>
          <w:color w:val="000000"/>
          <w:sz w:val="20"/>
          <w:szCs w:val="20"/>
        </w:rPr>
        <w:t>Esercitazioni di Lingua Inglese 3 (Tutti i curricula)</w:t>
      </w:r>
    </w:p>
    <w:p w14:paraId="2DE64D20" w14:textId="0DB7D734" w:rsidR="00EF3886" w:rsidRPr="00EF3886" w:rsidRDefault="00EF3886" w:rsidP="00EF3886">
      <w:pPr>
        <w:spacing w:line="240" w:lineRule="exact"/>
        <w:jc w:val="both"/>
        <w:outlineLvl w:val="1"/>
        <w:rPr>
          <w:smallCaps/>
          <w:noProof/>
          <w:color w:val="000000"/>
          <w:sz w:val="36"/>
          <w:szCs w:val="36"/>
        </w:rPr>
      </w:pPr>
      <w:r w:rsidRPr="00EF3886">
        <w:rPr>
          <w:smallCaps/>
          <w:noProof/>
          <w:color w:val="000000"/>
          <w:sz w:val="18"/>
          <w:szCs w:val="20"/>
        </w:rPr>
        <w:t xml:space="preserve">Dott.sse Chiara Canova, Margaret Fox, June Gibson, Michelle Hanson, Jenovia Smith, Bonnie Tamplin, </w:t>
      </w:r>
      <w:bookmarkEnd w:id="2"/>
    </w:p>
    <w:p w14:paraId="77298DC1" w14:textId="77777777" w:rsidR="00EF3886" w:rsidRPr="00EF3886" w:rsidRDefault="00EF3886" w:rsidP="00EF3886">
      <w:pPr>
        <w:tabs>
          <w:tab w:val="left" w:pos="284"/>
        </w:tabs>
        <w:spacing w:before="240" w:after="120" w:line="240" w:lineRule="exact"/>
        <w:jc w:val="both"/>
        <w:rPr>
          <w:color w:val="000000"/>
          <w:sz w:val="18"/>
          <w:szCs w:val="18"/>
          <w:lang w:val="en-US"/>
        </w:rPr>
      </w:pPr>
      <w:r w:rsidRPr="00EF3886">
        <w:rPr>
          <w:b/>
          <w:bCs/>
          <w:i/>
          <w:iCs/>
          <w:color w:val="000000"/>
          <w:sz w:val="18"/>
          <w:szCs w:val="18"/>
          <w:lang w:val="en-US"/>
        </w:rPr>
        <w:t>COURSE AIMS AND EXPECTED LEARNING OUTCOMES</w:t>
      </w:r>
      <w:r w:rsidRPr="00EF3886">
        <w:rPr>
          <w:b/>
          <w:bCs/>
          <w:i/>
          <w:iCs/>
          <w:color w:val="000000"/>
          <w:sz w:val="20"/>
          <w:szCs w:val="18"/>
          <w:lang w:val="en-US"/>
        </w:rPr>
        <w:t> </w:t>
      </w:r>
    </w:p>
    <w:p w14:paraId="103009BF" w14:textId="77777777" w:rsidR="00EF3886" w:rsidRPr="00EF3886" w:rsidRDefault="00EF3886" w:rsidP="00EF3886">
      <w:pPr>
        <w:tabs>
          <w:tab w:val="left" w:pos="284"/>
        </w:tabs>
        <w:spacing w:before="100" w:beforeAutospacing="1" w:after="120" w:line="240" w:lineRule="exact"/>
        <w:jc w:val="both"/>
        <w:rPr>
          <w:color w:val="000000"/>
          <w:sz w:val="18"/>
          <w:szCs w:val="18"/>
          <w:lang w:val="en-US"/>
        </w:rPr>
      </w:pPr>
      <w:r w:rsidRPr="00EF3886">
        <w:rPr>
          <w:i/>
          <w:iCs/>
          <w:color w:val="000000"/>
          <w:sz w:val="20"/>
          <w:szCs w:val="20"/>
          <w:lang w:val="en-US"/>
        </w:rPr>
        <w:t>Course aims</w:t>
      </w:r>
    </w:p>
    <w:p w14:paraId="1DF295C4" w14:textId="77777777" w:rsidR="00EF3886" w:rsidRPr="00EF3886" w:rsidRDefault="00EF3886" w:rsidP="00EF3886">
      <w:pPr>
        <w:tabs>
          <w:tab w:val="left" w:pos="284"/>
        </w:tabs>
        <w:spacing w:before="120" w:after="100" w:afterAutospacing="1" w:line="240" w:lineRule="atLeast"/>
        <w:jc w:val="both"/>
        <w:rPr>
          <w:color w:val="000000"/>
          <w:sz w:val="18"/>
          <w:szCs w:val="18"/>
          <w:lang w:val="en-US"/>
        </w:rPr>
      </w:pPr>
      <w:r w:rsidRPr="00EF3886">
        <w:rPr>
          <w:color w:val="000000"/>
          <w:sz w:val="20"/>
          <w:szCs w:val="20"/>
          <w:lang w:val="en-US"/>
        </w:rPr>
        <w:t>The aim of this course is to help undergraduate students of English to develop their oral and written language competence to a level that is comparable to C1 in the Common European Framework of Reference for Languages in areas useful to their professional development. </w:t>
      </w:r>
      <w:r w:rsidRPr="00EF3886">
        <w:rPr>
          <w:color w:val="000000"/>
          <w:sz w:val="20"/>
          <w:szCs w:val="20"/>
          <w:lang w:val="en-GB"/>
        </w:rPr>
        <w:t>Particular attention is given to building vocabulary and idiomatic expressions.</w:t>
      </w:r>
    </w:p>
    <w:p w14:paraId="029B5D75" w14:textId="250E54EB" w:rsidR="00EF3886" w:rsidRPr="00EF3886" w:rsidRDefault="00EF3886" w:rsidP="00EF3886">
      <w:pPr>
        <w:tabs>
          <w:tab w:val="left" w:pos="284"/>
        </w:tabs>
        <w:spacing w:before="100" w:beforeAutospacing="1" w:after="100" w:afterAutospacing="1" w:line="240" w:lineRule="atLeast"/>
        <w:jc w:val="both"/>
        <w:rPr>
          <w:color w:val="000000"/>
          <w:sz w:val="18"/>
          <w:szCs w:val="18"/>
          <w:lang w:val="en-US"/>
        </w:rPr>
      </w:pPr>
      <w:r w:rsidRPr="00EF3886">
        <w:rPr>
          <w:color w:val="000000"/>
          <w:sz w:val="20"/>
          <w:szCs w:val="20"/>
          <w:lang w:val="en-GB"/>
        </w:rPr>
        <w:t> </w:t>
      </w:r>
      <w:r w:rsidRPr="00EF3886">
        <w:rPr>
          <w:i/>
          <w:iCs/>
          <w:color w:val="000000"/>
          <w:sz w:val="20"/>
          <w:szCs w:val="20"/>
          <w:lang w:val="en-GB"/>
        </w:rPr>
        <w:t>Expected learning outcomes</w:t>
      </w:r>
    </w:p>
    <w:p w14:paraId="1D5D1551" w14:textId="77777777" w:rsidR="00EF3886" w:rsidRPr="00EF3886" w:rsidRDefault="00EF3886" w:rsidP="00EF3886">
      <w:pPr>
        <w:tabs>
          <w:tab w:val="left" w:pos="284"/>
        </w:tabs>
        <w:spacing w:before="100" w:beforeAutospacing="1" w:after="100" w:afterAutospacing="1" w:line="240" w:lineRule="atLeast"/>
        <w:jc w:val="both"/>
        <w:rPr>
          <w:color w:val="000000"/>
          <w:sz w:val="18"/>
          <w:szCs w:val="18"/>
          <w:lang w:val="en-US"/>
        </w:rPr>
      </w:pPr>
      <w:r w:rsidRPr="00EF3886">
        <w:rPr>
          <w:i/>
          <w:iCs/>
          <w:color w:val="000000"/>
          <w:sz w:val="20"/>
          <w:szCs w:val="20"/>
          <w:lang w:val="en-GB"/>
        </w:rPr>
        <w:t>Knowledge and understanding</w:t>
      </w:r>
    </w:p>
    <w:p w14:paraId="170786AB" w14:textId="77777777" w:rsidR="00EF3886" w:rsidRPr="00EF3886" w:rsidRDefault="00EF3886" w:rsidP="00EF3886">
      <w:pPr>
        <w:tabs>
          <w:tab w:val="left" w:pos="284"/>
        </w:tabs>
        <w:spacing w:before="100" w:beforeAutospacing="1" w:after="100" w:afterAutospacing="1" w:line="240" w:lineRule="atLeast"/>
        <w:jc w:val="both"/>
        <w:rPr>
          <w:color w:val="000000"/>
          <w:sz w:val="18"/>
          <w:szCs w:val="18"/>
          <w:lang w:val="en-US"/>
        </w:rPr>
      </w:pPr>
      <w:r w:rsidRPr="00EF3886">
        <w:rPr>
          <w:color w:val="000000"/>
          <w:sz w:val="20"/>
          <w:szCs w:val="20"/>
          <w:lang w:val="en-US"/>
        </w:rPr>
        <w:t>At the end of the course students are expected to have gained working knowledge of authentic texts (in various media) in English and Italian relevant to their curriculum. </w:t>
      </w:r>
    </w:p>
    <w:p w14:paraId="16C6081E" w14:textId="77777777" w:rsidR="00EF3886" w:rsidRPr="00EF3886" w:rsidRDefault="00EF3886" w:rsidP="00EF3886">
      <w:pPr>
        <w:tabs>
          <w:tab w:val="left" w:pos="284"/>
        </w:tabs>
        <w:spacing w:before="100" w:beforeAutospacing="1" w:after="100" w:afterAutospacing="1" w:line="240" w:lineRule="atLeast"/>
        <w:jc w:val="both"/>
        <w:rPr>
          <w:color w:val="000000"/>
          <w:sz w:val="18"/>
          <w:szCs w:val="18"/>
          <w:lang w:val="en-US"/>
        </w:rPr>
      </w:pPr>
      <w:r w:rsidRPr="00EF3886">
        <w:rPr>
          <w:i/>
          <w:iCs/>
          <w:color w:val="000000"/>
          <w:sz w:val="20"/>
          <w:szCs w:val="20"/>
          <w:lang w:val="en-US"/>
        </w:rPr>
        <w:t>Ability to apply knowledge and understanding </w:t>
      </w:r>
    </w:p>
    <w:p w14:paraId="46323101" w14:textId="77777777" w:rsidR="00EF3886" w:rsidRPr="00EF3886" w:rsidRDefault="00EF3886" w:rsidP="00EF3886">
      <w:pPr>
        <w:tabs>
          <w:tab w:val="left" w:pos="284"/>
        </w:tabs>
        <w:spacing w:before="100" w:beforeAutospacing="1" w:after="100" w:afterAutospacing="1" w:line="240" w:lineRule="atLeast"/>
        <w:jc w:val="both"/>
        <w:rPr>
          <w:color w:val="000000"/>
          <w:sz w:val="18"/>
          <w:szCs w:val="18"/>
          <w:lang w:val="en-US"/>
        </w:rPr>
      </w:pPr>
      <w:r w:rsidRPr="00EF3886">
        <w:rPr>
          <w:color w:val="000000"/>
          <w:sz w:val="20"/>
          <w:szCs w:val="20"/>
          <w:lang w:val="en-US"/>
        </w:rPr>
        <w:t>At the end of the course students are expected to be able to: </w:t>
      </w:r>
    </w:p>
    <w:p w14:paraId="0E8EBF7E" w14:textId="77777777" w:rsidR="00EF3886" w:rsidRPr="00EF3886" w:rsidRDefault="00EF3886" w:rsidP="00EF3886">
      <w:pPr>
        <w:spacing w:line="240" w:lineRule="atLeast"/>
        <w:ind w:left="720" w:hanging="360"/>
        <w:contextualSpacing/>
        <w:jc w:val="both"/>
        <w:rPr>
          <w:rFonts w:eastAsia="MS Mincho"/>
          <w:color w:val="000000"/>
          <w:sz w:val="18"/>
          <w:szCs w:val="18"/>
          <w:lang w:val="en-US"/>
        </w:rPr>
      </w:pPr>
      <w:r w:rsidRPr="00EF3886">
        <w:rPr>
          <w:rFonts w:eastAsia="MS Mincho"/>
          <w:color w:val="000000"/>
          <w:sz w:val="18"/>
          <w:szCs w:val="18"/>
          <w:lang w:val="en-US"/>
        </w:rPr>
        <w:t>·</w:t>
      </w:r>
      <w:r w:rsidRPr="00EF3886">
        <w:rPr>
          <w:rFonts w:eastAsia="MS Mincho"/>
          <w:color w:val="000000"/>
          <w:sz w:val="14"/>
          <w:szCs w:val="14"/>
          <w:lang w:val="en-US"/>
        </w:rPr>
        <w:t>       </w:t>
      </w:r>
      <w:r w:rsidRPr="00EF3886">
        <w:rPr>
          <w:rFonts w:eastAsia="MS Mincho"/>
          <w:color w:val="000000"/>
          <w:sz w:val="18"/>
          <w:szCs w:val="18"/>
          <w:lang w:val="en-US"/>
        </w:rPr>
        <w:t>understand, write and speak in correct English about written or spoken texts related to their curriculum;</w:t>
      </w:r>
      <w:r w:rsidRPr="00EF3886">
        <w:rPr>
          <w:rFonts w:eastAsia="MS Mincho"/>
          <w:color w:val="000000"/>
          <w:sz w:val="20"/>
          <w:szCs w:val="18"/>
          <w:lang w:val="en-US"/>
        </w:rPr>
        <w:t> </w:t>
      </w:r>
    </w:p>
    <w:p w14:paraId="15550D3B" w14:textId="77777777" w:rsidR="00EF3886" w:rsidRPr="00EF3886" w:rsidRDefault="00EF3886" w:rsidP="00EF3886">
      <w:pPr>
        <w:spacing w:line="240" w:lineRule="atLeast"/>
        <w:ind w:left="720" w:hanging="360"/>
        <w:contextualSpacing/>
        <w:jc w:val="both"/>
        <w:rPr>
          <w:rFonts w:eastAsia="MS Mincho"/>
          <w:color w:val="000000"/>
          <w:sz w:val="18"/>
          <w:szCs w:val="18"/>
          <w:lang w:val="en-US"/>
        </w:rPr>
      </w:pPr>
      <w:r w:rsidRPr="00EF3886">
        <w:rPr>
          <w:rFonts w:eastAsia="MS Mincho"/>
          <w:color w:val="000000"/>
          <w:sz w:val="18"/>
          <w:szCs w:val="18"/>
          <w:lang w:val="en-US"/>
        </w:rPr>
        <w:t>·</w:t>
      </w:r>
      <w:r w:rsidRPr="00EF3886">
        <w:rPr>
          <w:rFonts w:eastAsia="MS Mincho"/>
          <w:color w:val="000000"/>
          <w:sz w:val="14"/>
          <w:szCs w:val="14"/>
          <w:lang w:val="en-US"/>
        </w:rPr>
        <w:t>       </w:t>
      </w:r>
      <w:r w:rsidRPr="00EF3886">
        <w:rPr>
          <w:rFonts w:eastAsia="MS Mincho"/>
          <w:color w:val="000000"/>
          <w:sz w:val="18"/>
          <w:szCs w:val="18"/>
          <w:lang w:val="en-US"/>
        </w:rPr>
        <w:t>understand, write and speak in correct English about videos on current topics;</w:t>
      </w:r>
    </w:p>
    <w:p w14:paraId="7AE95CB5" w14:textId="77777777" w:rsidR="00EF3886" w:rsidRPr="00EF3886" w:rsidRDefault="00EF3886" w:rsidP="00EF3886">
      <w:pPr>
        <w:spacing w:line="240" w:lineRule="atLeast"/>
        <w:ind w:left="720" w:hanging="360"/>
        <w:contextualSpacing/>
        <w:jc w:val="both"/>
        <w:rPr>
          <w:rFonts w:eastAsia="MS Mincho"/>
          <w:color w:val="000000"/>
          <w:sz w:val="18"/>
          <w:szCs w:val="18"/>
          <w:lang w:val="en-US"/>
        </w:rPr>
      </w:pPr>
      <w:r w:rsidRPr="00EF3886">
        <w:rPr>
          <w:rFonts w:eastAsia="MS Mincho"/>
          <w:color w:val="000000"/>
          <w:sz w:val="18"/>
          <w:szCs w:val="18"/>
          <w:lang w:val="en-US"/>
        </w:rPr>
        <w:t>·</w:t>
      </w:r>
      <w:r w:rsidRPr="00EF3886">
        <w:rPr>
          <w:rFonts w:eastAsia="MS Mincho"/>
          <w:color w:val="000000"/>
          <w:sz w:val="14"/>
          <w:szCs w:val="14"/>
          <w:lang w:val="en-US"/>
        </w:rPr>
        <w:t>       </w:t>
      </w:r>
      <w:r w:rsidRPr="00EF3886">
        <w:rPr>
          <w:rFonts w:eastAsia="MS Mincho"/>
          <w:color w:val="000000"/>
          <w:sz w:val="18"/>
          <w:szCs w:val="18"/>
          <w:lang w:val="en-US"/>
        </w:rPr>
        <w:t>translate short written passages from English to Italian and vice versa on topics related to their curriculum.</w:t>
      </w:r>
    </w:p>
    <w:p w14:paraId="65968882" w14:textId="77777777" w:rsidR="00EF3886" w:rsidRPr="00EF3886" w:rsidRDefault="00EF3886" w:rsidP="00EF3886">
      <w:pPr>
        <w:tabs>
          <w:tab w:val="left" w:pos="284"/>
        </w:tabs>
        <w:spacing w:before="100" w:beforeAutospacing="1" w:after="100" w:afterAutospacing="1" w:line="240" w:lineRule="atLeast"/>
        <w:jc w:val="both"/>
        <w:rPr>
          <w:color w:val="000000"/>
          <w:sz w:val="18"/>
          <w:szCs w:val="18"/>
          <w:lang w:val="en-US"/>
        </w:rPr>
      </w:pPr>
      <w:r w:rsidRPr="00EF3886">
        <w:rPr>
          <w:i/>
          <w:iCs/>
          <w:color w:val="000000"/>
          <w:sz w:val="20"/>
          <w:szCs w:val="20"/>
          <w:lang w:val="en-US"/>
        </w:rPr>
        <w:t>Transferable skills</w:t>
      </w:r>
    </w:p>
    <w:p w14:paraId="5AFFCDB3" w14:textId="77777777" w:rsidR="00EF3886" w:rsidRPr="00EF3886" w:rsidRDefault="00EF3886" w:rsidP="00EF3886">
      <w:pPr>
        <w:spacing w:before="100" w:beforeAutospacing="1" w:after="100" w:afterAutospacing="1" w:line="240" w:lineRule="atLeast"/>
        <w:jc w:val="both"/>
        <w:rPr>
          <w:color w:val="000000"/>
          <w:sz w:val="18"/>
          <w:szCs w:val="18"/>
          <w:lang w:val="en-US" w:eastAsia="en-GB"/>
        </w:rPr>
      </w:pPr>
      <w:r w:rsidRPr="00EF3886">
        <w:rPr>
          <w:color w:val="000000"/>
          <w:sz w:val="18"/>
          <w:szCs w:val="18"/>
          <w:lang w:val="en-US" w:eastAsia="en-GB"/>
        </w:rPr>
        <w:lastRenderedPageBreak/>
        <w:t>At the end of the course students are expected to have enhanced their ability to interact</w:t>
      </w:r>
      <w:r w:rsidRPr="00EF3886">
        <w:rPr>
          <w:color w:val="000000"/>
          <w:szCs w:val="18"/>
          <w:lang w:val="en-US" w:eastAsia="en-GB"/>
        </w:rPr>
        <w:t> </w:t>
      </w:r>
      <w:r w:rsidRPr="00EF3886">
        <w:rPr>
          <w:color w:val="000000"/>
          <w:sz w:val="18"/>
          <w:szCs w:val="18"/>
          <w:lang w:val="en-US" w:eastAsia="en-GB"/>
        </w:rPr>
        <w:t>with others effectively, to structure an argument, to develop greater sensitivity to and tolerance for other cultures; they are also expected to have enhanced their creative thinking skills and be better at problem solving.</w:t>
      </w:r>
    </w:p>
    <w:p w14:paraId="22832A24" w14:textId="77777777" w:rsidR="00EF3886" w:rsidRPr="00EF3886" w:rsidRDefault="00EF3886" w:rsidP="00EF3886">
      <w:pPr>
        <w:tabs>
          <w:tab w:val="left" w:pos="284"/>
        </w:tabs>
        <w:spacing w:before="240" w:after="120" w:line="240" w:lineRule="exact"/>
        <w:jc w:val="both"/>
        <w:rPr>
          <w:color w:val="000000"/>
          <w:sz w:val="18"/>
          <w:szCs w:val="18"/>
          <w:lang w:val="en-US"/>
        </w:rPr>
      </w:pPr>
      <w:r w:rsidRPr="00EF3886">
        <w:rPr>
          <w:b/>
          <w:bCs/>
          <w:i/>
          <w:iCs/>
          <w:color w:val="000000"/>
          <w:sz w:val="18"/>
          <w:szCs w:val="18"/>
          <w:lang w:val="en-GB"/>
        </w:rPr>
        <w:t>COURSE CONTENT</w:t>
      </w:r>
      <w:r w:rsidRPr="00EF3886">
        <w:rPr>
          <w:b/>
          <w:bCs/>
          <w:i/>
          <w:iCs/>
          <w:color w:val="000000"/>
          <w:sz w:val="20"/>
          <w:szCs w:val="18"/>
          <w:lang w:val="en-GB"/>
        </w:rPr>
        <w:t> </w:t>
      </w:r>
    </w:p>
    <w:p w14:paraId="1CF45FF3" w14:textId="77777777" w:rsidR="00EF3886" w:rsidRPr="00EF3886" w:rsidRDefault="00EF3886" w:rsidP="00EF3886">
      <w:pPr>
        <w:tabs>
          <w:tab w:val="left" w:pos="284"/>
        </w:tabs>
        <w:spacing w:before="100" w:beforeAutospacing="1" w:after="100" w:afterAutospacing="1" w:line="240" w:lineRule="exact"/>
        <w:jc w:val="both"/>
        <w:rPr>
          <w:color w:val="000000"/>
          <w:sz w:val="16"/>
          <w:szCs w:val="16"/>
          <w:lang w:val="en-US"/>
        </w:rPr>
      </w:pPr>
      <w:r w:rsidRPr="00EF3886">
        <w:rPr>
          <w:color w:val="000000"/>
          <w:sz w:val="18"/>
          <w:szCs w:val="18"/>
          <w:lang w:val="en-US"/>
        </w:rPr>
        <w:t>A range of up-to-date materials from a variety of sources are used for reading comprehension, discussion, and text production. The course also includes a translation component, both into English and into Italian, in which authentic texts that are relevant to students’ field of study are translated in class and at home. Videos of current topics are also used for class discussion and writing activities. </w:t>
      </w:r>
    </w:p>
    <w:p w14:paraId="6611C1F2" w14:textId="77777777" w:rsidR="00EF3886" w:rsidRPr="00EF3886" w:rsidRDefault="00EF3886" w:rsidP="00EF3886">
      <w:pPr>
        <w:tabs>
          <w:tab w:val="left" w:pos="284"/>
        </w:tabs>
        <w:spacing w:before="240" w:after="120" w:line="240" w:lineRule="atLeast"/>
        <w:jc w:val="both"/>
        <w:rPr>
          <w:color w:val="000000"/>
          <w:sz w:val="18"/>
          <w:szCs w:val="18"/>
          <w:lang w:val="en-US"/>
        </w:rPr>
      </w:pPr>
      <w:r w:rsidRPr="00EF3886">
        <w:rPr>
          <w:b/>
          <w:bCs/>
          <w:i/>
          <w:iCs/>
          <w:color w:val="000000"/>
          <w:sz w:val="18"/>
          <w:szCs w:val="18"/>
          <w:lang w:val="en-US"/>
        </w:rPr>
        <w:t>READING LIST</w:t>
      </w:r>
      <w:r w:rsidRPr="00EF3886">
        <w:rPr>
          <w:b/>
          <w:bCs/>
          <w:i/>
          <w:iCs/>
          <w:color w:val="000000"/>
          <w:sz w:val="20"/>
          <w:szCs w:val="18"/>
          <w:lang w:val="en-US"/>
        </w:rPr>
        <w:t> </w:t>
      </w:r>
    </w:p>
    <w:p w14:paraId="524A447E" w14:textId="77777777"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b/>
          <w:bCs/>
          <w:color w:val="000000"/>
          <w:sz w:val="18"/>
          <w:szCs w:val="18"/>
          <w:lang w:val="en-US" w:eastAsia="en-GB"/>
        </w:rPr>
        <w:t>Translation L1-L2:</w:t>
      </w:r>
    </w:p>
    <w:p w14:paraId="06327EFA" w14:textId="77777777"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smallCaps/>
          <w:color w:val="000000"/>
          <w:spacing w:val="-5"/>
          <w:sz w:val="16"/>
          <w:szCs w:val="16"/>
          <w:lang w:val="en-US" w:eastAsia="en-GB"/>
        </w:rPr>
        <w:t>M. Fox</w:t>
      </w:r>
      <w:r w:rsidRPr="00EF3886">
        <w:rPr>
          <w:smallCaps/>
          <w:color w:val="000000"/>
          <w:sz w:val="16"/>
          <w:szCs w:val="16"/>
          <w:lang w:val="en-US" w:eastAsia="en-GB"/>
        </w:rPr>
        <w:t xml:space="preserve"> and J Gibson </w:t>
      </w:r>
      <w:r w:rsidRPr="00EF3886">
        <w:rPr>
          <w:color w:val="000000"/>
          <w:sz w:val="16"/>
          <w:szCs w:val="16"/>
          <w:lang w:val="en-US" w:eastAsia="en-GB"/>
        </w:rPr>
        <w:t>(ed.)</w:t>
      </w:r>
      <w:r w:rsidRPr="00EF3886">
        <w:rPr>
          <w:color w:val="000000"/>
          <w:szCs w:val="18"/>
          <w:lang w:val="en-US" w:eastAsia="en-GB"/>
        </w:rPr>
        <w:t> </w:t>
      </w:r>
      <w:r w:rsidRPr="00EF3886">
        <w:rPr>
          <w:i/>
          <w:iCs/>
          <w:color w:val="000000"/>
          <w:sz w:val="18"/>
          <w:szCs w:val="18"/>
          <w:lang w:val="en-GB" w:eastAsia="en-GB"/>
        </w:rPr>
        <w:t>Translation L1-L2 ELI &amp; ELRI</w:t>
      </w:r>
      <w:r w:rsidRPr="00EF3886">
        <w:rPr>
          <w:i/>
          <w:iCs/>
          <w:color w:val="000000"/>
          <w:szCs w:val="18"/>
          <w:lang w:val="en-GB" w:eastAsia="en-GB"/>
        </w:rPr>
        <w:t> </w:t>
      </w:r>
      <w:r w:rsidRPr="00EF3886">
        <w:rPr>
          <w:color w:val="000000"/>
          <w:sz w:val="18"/>
          <w:szCs w:val="18"/>
          <w:lang w:val="en-GB" w:eastAsia="en-GB"/>
        </w:rPr>
        <w:t>(available from the Copy Centre).</w:t>
      </w:r>
    </w:p>
    <w:p w14:paraId="5A3DF132" w14:textId="77777777" w:rsidR="00EF3886" w:rsidRPr="00EF3886" w:rsidRDefault="00EF3886" w:rsidP="00EF3886">
      <w:pPr>
        <w:spacing w:before="100" w:beforeAutospacing="1" w:after="100" w:afterAutospacing="1"/>
        <w:rPr>
          <w:color w:val="000000"/>
          <w:sz w:val="18"/>
          <w:szCs w:val="18"/>
          <w:lang w:val="en-US" w:eastAsia="en-GB"/>
        </w:rPr>
      </w:pPr>
      <w:r w:rsidRPr="00EF3886">
        <w:rPr>
          <w:smallCaps/>
          <w:color w:val="000000"/>
          <w:spacing w:val="-5"/>
          <w:sz w:val="16"/>
          <w:szCs w:val="16"/>
          <w:lang w:val="en-US" w:eastAsia="en-GB"/>
        </w:rPr>
        <w:t>M. Fox</w:t>
      </w:r>
      <w:r w:rsidRPr="00EF3886">
        <w:rPr>
          <w:color w:val="000000"/>
          <w:spacing w:val="-5"/>
          <w:sz w:val="16"/>
          <w:szCs w:val="16"/>
          <w:lang w:val="en-GB" w:eastAsia="en-GB"/>
        </w:rPr>
        <w:t xml:space="preserve"> (ed.)</w:t>
      </w:r>
      <w:r w:rsidRPr="00EF3886">
        <w:rPr>
          <w:color w:val="000000"/>
          <w:szCs w:val="18"/>
          <w:lang w:val="en-GB" w:eastAsia="en-GB"/>
        </w:rPr>
        <w:t> </w:t>
      </w:r>
      <w:r w:rsidRPr="00EF3886">
        <w:rPr>
          <w:i/>
          <w:iCs/>
          <w:color w:val="000000"/>
          <w:sz w:val="18"/>
          <w:szCs w:val="18"/>
          <w:lang w:val="en-GB" w:eastAsia="en-GB"/>
        </w:rPr>
        <w:t>Translation L1-L2 Altri curricula</w:t>
      </w:r>
      <w:r w:rsidRPr="00EF3886">
        <w:rPr>
          <w:i/>
          <w:iCs/>
          <w:color w:val="000000"/>
          <w:szCs w:val="18"/>
          <w:lang w:val="en-GB" w:eastAsia="en-GB"/>
        </w:rPr>
        <w:t> </w:t>
      </w:r>
      <w:r w:rsidRPr="00EF3886">
        <w:rPr>
          <w:color w:val="000000"/>
          <w:sz w:val="18"/>
          <w:szCs w:val="18"/>
          <w:lang w:val="en-GB" w:eastAsia="en-GB"/>
        </w:rPr>
        <w:t>(available from the Copy Centre).</w:t>
      </w:r>
    </w:p>
    <w:p w14:paraId="5ADF4B3B" w14:textId="7BD32E05" w:rsidR="00EF3886" w:rsidRPr="00EF3886" w:rsidRDefault="00EF3886" w:rsidP="00EF3886">
      <w:pPr>
        <w:spacing w:before="100" w:beforeAutospacing="1" w:after="100" w:afterAutospacing="1"/>
        <w:rPr>
          <w:color w:val="000000"/>
          <w:sz w:val="18"/>
          <w:szCs w:val="18"/>
          <w:lang w:val="en-US" w:eastAsia="en-GB"/>
        </w:rPr>
      </w:pPr>
      <w:r w:rsidRPr="00EF3886">
        <w:rPr>
          <w:color w:val="000000"/>
          <w:sz w:val="18"/>
          <w:szCs w:val="18"/>
          <w:lang w:val="en-GB" w:eastAsia="en-GB"/>
        </w:rPr>
        <w:t> </w:t>
      </w:r>
      <w:r w:rsidRPr="00EF3886">
        <w:rPr>
          <w:b/>
          <w:bCs/>
          <w:color w:val="000000"/>
          <w:sz w:val="18"/>
          <w:szCs w:val="18"/>
          <w:lang w:val="en-GB" w:eastAsia="en-GB"/>
        </w:rPr>
        <w:t>Translation L2-L1:</w:t>
      </w:r>
    </w:p>
    <w:p w14:paraId="43560F85" w14:textId="77777777"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color w:val="000000"/>
          <w:sz w:val="18"/>
          <w:szCs w:val="18"/>
          <w:lang w:val="en-GB" w:eastAsia="en-GB"/>
        </w:rPr>
        <w:t>Materials prepared by the teachers and available on the Blackboard platform.</w:t>
      </w:r>
    </w:p>
    <w:p w14:paraId="579E292C" w14:textId="77777777"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b/>
          <w:bCs/>
          <w:color w:val="000000"/>
          <w:sz w:val="18"/>
          <w:szCs w:val="18"/>
          <w:lang w:val="en-GB" w:eastAsia="en-GB"/>
        </w:rPr>
        <w:t>Professional Writing</w:t>
      </w:r>
    </w:p>
    <w:p w14:paraId="699E5E3D" w14:textId="77777777" w:rsidR="00EF3886" w:rsidRPr="00EF3886" w:rsidRDefault="00EF3886" w:rsidP="00EF3886">
      <w:pPr>
        <w:spacing w:before="100" w:beforeAutospacing="1" w:after="100" w:afterAutospacing="1"/>
        <w:rPr>
          <w:color w:val="000000"/>
          <w:sz w:val="18"/>
          <w:szCs w:val="18"/>
          <w:lang w:val="en-US" w:eastAsia="en-GB"/>
        </w:rPr>
      </w:pPr>
      <w:r w:rsidRPr="00EF3886">
        <w:rPr>
          <w:b/>
          <w:bCs/>
          <w:color w:val="000000"/>
          <w:sz w:val="18"/>
          <w:szCs w:val="18"/>
          <w:lang w:val="en-GB" w:eastAsia="en-GB"/>
        </w:rPr>
        <w:t>(ELI Students)</w:t>
      </w:r>
    </w:p>
    <w:p w14:paraId="7B924185" w14:textId="77777777" w:rsidR="00EF3886" w:rsidRPr="00EF3886" w:rsidRDefault="00EF3886" w:rsidP="00EF3886">
      <w:pPr>
        <w:spacing w:before="100" w:beforeAutospacing="1" w:after="100" w:afterAutospacing="1"/>
        <w:rPr>
          <w:color w:val="000000"/>
          <w:sz w:val="18"/>
          <w:szCs w:val="18"/>
          <w:lang w:val="en-US" w:eastAsia="en-GB"/>
        </w:rPr>
      </w:pPr>
      <w:r w:rsidRPr="00EF3886">
        <w:rPr>
          <w:smallCaps/>
          <w:color w:val="000000"/>
          <w:spacing w:val="-5"/>
          <w:sz w:val="16"/>
          <w:szCs w:val="16"/>
          <w:lang w:val="en-US" w:eastAsia="en-GB"/>
        </w:rPr>
        <w:t>M. O’Keeffe</w:t>
      </w:r>
      <w:r w:rsidRPr="00EF3886">
        <w:rPr>
          <w:color w:val="000000"/>
          <w:sz w:val="18"/>
          <w:szCs w:val="18"/>
          <w:lang w:val="en-GB" w:eastAsia="en-GB"/>
        </w:rPr>
        <w:t>,</w:t>
      </w:r>
      <w:r w:rsidRPr="00EF3886">
        <w:rPr>
          <w:color w:val="000000"/>
          <w:szCs w:val="18"/>
          <w:lang w:val="en-GB" w:eastAsia="en-GB"/>
        </w:rPr>
        <w:t> </w:t>
      </w:r>
      <w:r w:rsidRPr="00EF3886">
        <w:rPr>
          <w:i/>
          <w:iCs/>
          <w:color w:val="000000"/>
          <w:sz w:val="18"/>
          <w:szCs w:val="18"/>
          <w:lang w:val="en-GB" w:eastAsia="en-GB"/>
        </w:rPr>
        <w:t>Market Leader (3rd Edition Extra)</w:t>
      </w:r>
      <w:r w:rsidRPr="00EF3886">
        <w:rPr>
          <w:color w:val="000000"/>
          <w:szCs w:val="18"/>
          <w:lang w:val="en-GB" w:eastAsia="en-GB"/>
        </w:rPr>
        <w:t> </w:t>
      </w:r>
      <w:r w:rsidRPr="00EF3886">
        <w:rPr>
          <w:i/>
          <w:iCs/>
          <w:color w:val="000000"/>
          <w:sz w:val="18"/>
          <w:szCs w:val="18"/>
          <w:lang w:val="en-GB" w:eastAsia="en-GB"/>
        </w:rPr>
        <w:t>Advanced.</w:t>
      </w:r>
      <w:r w:rsidRPr="00EF3886">
        <w:rPr>
          <w:color w:val="000000"/>
          <w:szCs w:val="18"/>
          <w:lang w:val="en-GB" w:eastAsia="en-GB"/>
        </w:rPr>
        <w:t> </w:t>
      </w:r>
      <w:r w:rsidRPr="00EF3886">
        <w:rPr>
          <w:i/>
          <w:iCs/>
          <w:color w:val="000000"/>
          <w:sz w:val="18"/>
          <w:szCs w:val="18"/>
          <w:lang w:val="en-US" w:eastAsia="en-GB"/>
        </w:rPr>
        <w:t>Extra Coursebook with DVD-ROM,</w:t>
      </w:r>
      <w:r w:rsidRPr="00EF3886">
        <w:rPr>
          <w:i/>
          <w:iCs/>
          <w:color w:val="000000"/>
          <w:szCs w:val="18"/>
          <w:lang w:val="en-US" w:eastAsia="en-GB"/>
        </w:rPr>
        <w:t> </w:t>
      </w:r>
      <w:r w:rsidRPr="00EF3886">
        <w:rPr>
          <w:color w:val="000000"/>
          <w:sz w:val="18"/>
          <w:szCs w:val="18"/>
          <w:lang w:val="en-US" w:eastAsia="en-GB"/>
        </w:rPr>
        <w:t>Pearson ELT, 2016</w:t>
      </w:r>
      <w:r w:rsidRPr="00EF3886">
        <w:rPr>
          <w:i/>
          <w:iCs/>
          <w:color w:val="000000"/>
          <w:szCs w:val="18"/>
          <w:lang w:val="en-US" w:eastAsia="en-GB"/>
        </w:rPr>
        <w:t> </w:t>
      </w:r>
      <w:r w:rsidRPr="00EF3886">
        <w:rPr>
          <w:color w:val="000000"/>
          <w:sz w:val="18"/>
          <w:szCs w:val="18"/>
          <w:lang w:val="en-US" w:eastAsia="en-GB"/>
        </w:rPr>
        <w:t>(ISBN:</w:t>
      </w:r>
      <w:r w:rsidRPr="00EF3886">
        <w:rPr>
          <w:color w:val="000000"/>
          <w:szCs w:val="18"/>
          <w:lang w:val="en-US" w:eastAsia="en-GB"/>
        </w:rPr>
        <w:t> </w:t>
      </w:r>
      <w:r w:rsidRPr="00EF3886">
        <w:rPr>
          <w:color w:val="000000"/>
          <w:sz w:val="18"/>
          <w:szCs w:val="18"/>
          <w:lang w:val="en-US" w:eastAsia="en-GB"/>
        </w:rPr>
        <w:t>9781292135274)</w:t>
      </w:r>
    </w:p>
    <w:p w14:paraId="34E872B8" w14:textId="77777777"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smallCaps/>
          <w:color w:val="000000"/>
          <w:spacing w:val="-5"/>
          <w:sz w:val="16"/>
          <w:szCs w:val="16"/>
          <w:lang w:val="en-US" w:eastAsia="en-GB"/>
        </w:rPr>
        <w:t>C. Bell, M. Fox, J. Gibson, J. Smith</w:t>
      </w:r>
      <w:r w:rsidRPr="00EF3886">
        <w:rPr>
          <w:color w:val="000000"/>
          <w:spacing w:val="-5"/>
          <w:sz w:val="16"/>
          <w:szCs w:val="16"/>
          <w:lang w:val="en-US" w:eastAsia="en-GB"/>
        </w:rPr>
        <w:t> </w:t>
      </w:r>
      <w:r w:rsidRPr="00EF3886">
        <w:rPr>
          <w:color w:val="000000"/>
          <w:spacing w:val="-5"/>
          <w:sz w:val="18"/>
          <w:szCs w:val="18"/>
          <w:lang w:val="en-GB" w:eastAsia="en-GB"/>
        </w:rPr>
        <w:t>(</w:t>
      </w:r>
      <w:r w:rsidRPr="00EF3886">
        <w:rPr>
          <w:color w:val="000000"/>
          <w:sz w:val="18"/>
          <w:szCs w:val="18"/>
          <w:lang w:val="en-GB" w:eastAsia="en-GB"/>
        </w:rPr>
        <w:t>eds.)</w:t>
      </w:r>
      <w:r w:rsidRPr="00EF3886">
        <w:rPr>
          <w:color w:val="000000"/>
          <w:szCs w:val="18"/>
          <w:lang w:val="en-GB" w:eastAsia="en-GB"/>
        </w:rPr>
        <w:t> </w:t>
      </w:r>
      <w:r w:rsidRPr="00EF3886">
        <w:rPr>
          <w:i/>
          <w:iCs/>
          <w:color w:val="000000"/>
          <w:sz w:val="18"/>
          <w:szCs w:val="18"/>
          <w:lang w:val="en-GB" w:eastAsia="en-GB"/>
        </w:rPr>
        <w:t>Professional Writing Revised</w:t>
      </w:r>
      <w:r w:rsidRPr="00EF3886">
        <w:rPr>
          <w:i/>
          <w:iCs/>
          <w:color w:val="000000"/>
          <w:szCs w:val="18"/>
          <w:lang w:val="en-GB" w:eastAsia="en-GB"/>
        </w:rPr>
        <w:t> </w:t>
      </w:r>
      <w:r w:rsidRPr="00EF3886">
        <w:rPr>
          <w:color w:val="000000"/>
          <w:sz w:val="18"/>
          <w:szCs w:val="18"/>
          <w:lang w:val="en-GB" w:eastAsia="en-GB"/>
        </w:rPr>
        <w:t>(available at the Copy Centre)</w:t>
      </w:r>
    </w:p>
    <w:p w14:paraId="66F5D479" w14:textId="77777777" w:rsidR="00EF3886" w:rsidRDefault="00EF3886" w:rsidP="00EF3886">
      <w:pPr>
        <w:spacing w:before="120" w:after="120" w:line="240" w:lineRule="exact"/>
        <w:rPr>
          <w:b/>
          <w:bCs/>
          <w:color w:val="000000"/>
          <w:sz w:val="18"/>
          <w:szCs w:val="18"/>
          <w:lang w:val="en-GB" w:eastAsia="en-GB"/>
        </w:rPr>
      </w:pPr>
      <w:r w:rsidRPr="00EF3886">
        <w:rPr>
          <w:b/>
          <w:bCs/>
          <w:color w:val="000000"/>
          <w:sz w:val="18"/>
          <w:szCs w:val="18"/>
          <w:lang w:val="en-GB" w:eastAsia="en-GB"/>
        </w:rPr>
        <w:t>(ELRI Students)</w:t>
      </w:r>
    </w:p>
    <w:p w14:paraId="02AB2A16" w14:textId="4003A5A0" w:rsidR="00EF3886" w:rsidRPr="00EF3886" w:rsidRDefault="00EF3886" w:rsidP="00EF3886">
      <w:pPr>
        <w:spacing w:before="120" w:after="120" w:line="240" w:lineRule="exact"/>
        <w:rPr>
          <w:b/>
          <w:bCs/>
          <w:color w:val="000000"/>
          <w:sz w:val="18"/>
          <w:szCs w:val="18"/>
          <w:lang w:val="en-GB" w:eastAsia="en-GB"/>
        </w:rPr>
      </w:pPr>
      <w:r w:rsidRPr="00EF3886">
        <w:rPr>
          <w:smallCaps/>
          <w:color w:val="000000"/>
          <w:spacing w:val="-5"/>
          <w:sz w:val="16"/>
          <w:szCs w:val="16"/>
          <w:lang w:val="en-US"/>
        </w:rPr>
        <w:lastRenderedPageBreak/>
        <w:t>C. Bell</w:t>
      </w:r>
      <w:r w:rsidRPr="00EF3886">
        <w:rPr>
          <w:color w:val="000000"/>
          <w:sz w:val="20"/>
          <w:szCs w:val="18"/>
          <w:bdr w:val="none" w:sz="0" w:space="0" w:color="auto" w:frame="1"/>
          <w:lang w:val="en-US"/>
        </w:rPr>
        <w:t> </w:t>
      </w:r>
      <w:r w:rsidRPr="00EF3886">
        <w:rPr>
          <w:color w:val="000000"/>
          <w:sz w:val="18"/>
          <w:szCs w:val="18"/>
          <w:bdr w:val="none" w:sz="0" w:space="0" w:color="auto" w:frame="1"/>
          <w:lang w:val="en-US"/>
        </w:rPr>
        <w:t>(ed.),</w:t>
      </w:r>
      <w:r w:rsidRPr="00EF3886">
        <w:rPr>
          <w:color w:val="000000"/>
          <w:sz w:val="20"/>
          <w:szCs w:val="18"/>
          <w:bdr w:val="none" w:sz="0" w:space="0" w:color="auto" w:frame="1"/>
          <w:lang w:val="en-US"/>
        </w:rPr>
        <w:t> </w:t>
      </w:r>
      <w:r w:rsidRPr="00EF3886">
        <w:rPr>
          <w:i/>
          <w:iCs/>
          <w:color w:val="000000"/>
          <w:sz w:val="18"/>
          <w:szCs w:val="18"/>
          <w:bdr w:val="none" w:sz="0" w:space="0" w:color="auto" w:frame="1"/>
          <w:lang w:val="en-US"/>
        </w:rPr>
        <w:t>Reading Comprehension, 3</w:t>
      </w:r>
      <w:r w:rsidRPr="00EF3886">
        <w:rPr>
          <w:i/>
          <w:iCs/>
          <w:color w:val="000000"/>
          <w:sz w:val="18"/>
          <w:szCs w:val="18"/>
          <w:bdr w:val="none" w:sz="0" w:space="0" w:color="auto" w:frame="1"/>
          <w:vertAlign w:val="superscript"/>
          <w:lang w:val="en-US"/>
        </w:rPr>
        <w:t>rd</w:t>
      </w:r>
      <w:r w:rsidRPr="00EF3886">
        <w:rPr>
          <w:i/>
          <w:iCs/>
          <w:color w:val="000000"/>
          <w:sz w:val="20"/>
          <w:szCs w:val="18"/>
          <w:bdr w:val="none" w:sz="0" w:space="0" w:color="auto" w:frame="1"/>
          <w:lang w:val="en-US"/>
        </w:rPr>
        <w:t> </w:t>
      </w:r>
      <w:r w:rsidRPr="00EF3886">
        <w:rPr>
          <w:i/>
          <w:iCs/>
          <w:color w:val="000000"/>
          <w:sz w:val="18"/>
          <w:szCs w:val="18"/>
          <w:bdr w:val="none" w:sz="0" w:space="0" w:color="auto" w:frame="1"/>
          <w:lang w:val="en-US"/>
        </w:rPr>
        <w:t>Year International Relations</w:t>
      </w:r>
      <w:r w:rsidRPr="00EF3886">
        <w:rPr>
          <w:color w:val="000000"/>
          <w:sz w:val="20"/>
          <w:szCs w:val="18"/>
          <w:bdr w:val="none" w:sz="0" w:space="0" w:color="auto" w:frame="1"/>
          <w:lang w:val="en-US"/>
        </w:rPr>
        <w:t> </w:t>
      </w:r>
      <w:r w:rsidRPr="00EF3886">
        <w:rPr>
          <w:color w:val="000000"/>
          <w:sz w:val="18"/>
          <w:szCs w:val="18"/>
          <w:bdr w:val="none" w:sz="0" w:space="0" w:color="auto" w:frame="1"/>
          <w:lang w:val="en-US"/>
        </w:rPr>
        <w:t>(available at the Copy Center)</w:t>
      </w:r>
    </w:p>
    <w:p w14:paraId="7B7A4224" w14:textId="77777777"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smallCaps/>
          <w:color w:val="000000"/>
          <w:spacing w:val="-5"/>
          <w:sz w:val="16"/>
          <w:szCs w:val="16"/>
          <w:lang w:val="en-US"/>
        </w:rPr>
        <w:t>C. Bell, M. Fox, J. Gibson, J. Smith</w:t>
      </w:r>
      <w:r w:rsidRPr="00EF3886">
        <w:rPr>
          <w:color w:val="000000"/>
          <w:szCs w:val="18"/>
          <w:lang w:val="en-GB" w:eastAsia="en-GB"/>
        </w:rPr>
        <w:t> </w:t>
      </w:r>
      <w:r w:rsidRPr="00EF3886">
        <w:rPr>
          <w:color w:val="000000"/>
          <w:sz w:val="18"/>
          <w:szCs w:val="18"/>
          <w:lang w:val="en-GB" w:eastAsia="en-GB"/>
        </w:rPr>
        <w:t>(eds.)</w:t>
      </w:r>
      <w:r w:rsidRPr="00EF3886">
        <w:rPr>
          <w:color w:val="000000"/>
          <w:szCs w:val="18"/>
          <w:lang w:val="en-GB" w:eastAsia="en-GB"/>
        </w:rPr>
        <w:t> </w:t>
      </w:r>
      <w:r w:rsidRPr="00EF3886">
        <w:rPr>
          <w:i/>
          <w:iCs/>
          <w:color w:val="000000"/>
          <w:sz w:val="18"/>
          <w:szCs w:val="18"/>
          <w:lang w:val="en-GB" w:eastAsia="en-GB"/>
        </w:rPr>
        <w:t>Professional</w:t>
      </w:r>
      <w:r w:rsidRPr="00EF3886">
        <w:rPr>
          <w:i/>
          <w:iCs/>
          <w:color w:val="000000"/>
          <w:szCs w:val="18"/>
          <w:lang w:val="en-GB" w:eastAsia="en-GB"/>
        </w:rPr>
        <w:t> </w:t>
      </w:r>
      <w:r w:rsidRPr="00EF3886">
        <w:rPr>
          <w:i/>
          <w:iCs/>
          <w:color w:val="000000"/>
          <w:sz w:val="18"/>
          <w:szCs w:val="18"/>
          <w:lang w:val="en-GB" w:eastAsia="en-GB"/>
        </w:rPr>
        <w:t>Writing Revised</w:t>
      </w:r>
      <w:r w:rsidRPr="00EF3886">
        <w:rPr>
          <w:i/>
          <w:iCs/>
          <w:color w:val="000000"/>
          <w:szCs w:val="18"/>
          <w:lang w:val="en-GB" w:eastAsia="en-GB"/>
        </w:rPr>
        <w:t> </w:t>
      </w:r>
      <w:r w:rsidRPr="00EF3886">
        <w:rPr>
          <w:color w:val="000000"/>
          <w:sz w:val="18"/>
          <w:szCs w:val="18"/>
          <w:lang w:val="en-GB" w:eastAsia="en-GB"/>
        </w:rPr>
        <w:t>(available at the Copy Centre)</w:t>
      </w:r>
    </w:p>
    <w:p w14:paraId="1C48491B" w14:textId="77777777"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b/>
          <w:bCs/>
          <w:color w:val="000000"/>
          <w:sz w:val="18"/>
          <w:szCs w:val="18"/>
          <w:lang w:val="en-US" w:eastAsia="en-GB"/>
        </w:rPr>
        <w:t>(LLS, ELT, LCM Students)</w:t>
      </w:r>
    </w:p>
    <w:p w14:paraId="1C295C1D" w14:textId="77777777" w:rsidR="00EF3886" w:rsidRPr="00EF3886" w:rsidRDefault="00EF3886" w:rsidP="00EF3886">
      <w:pPr>
        <w:spacing w:after="120" w:line="240" w:lineRule="exact"/>
        <w:rPr>
          <w:color w:val="000000"/>
          <w:sz w:val="18"/>
          <w:szCs w:val="18"/>
          <w:lang w:val="en-US" w:eastAsia="en-GB"/>
        </w:rPr>
      </w:pPr>
      <w:r w:rsidRPr="00EF3886">
        <w:rPr>
          <w:smallCaps/>
          <w:color w:val="000000"/>
          <w:spacing w:val="-5"/>
          <w:sz w:val="16"/>
          <w:szCs w:val="16"/>
          <w:lang w:val="en-US"/>
        </w:rPr>
        <w:t>M. Fox</w:t>
      </w:r>
      <w:r w:rsidRPr="00EF3886">
        <w:rPr>
          <w:color w:val="000000"/>
          <w:szCs w:val="18"/>
          <w:lang w:val="en-US" w:eastAsia="en-GB"/>
        </w:rPr>
        <w:t> </w:t>
      </w:r>
      <w:r w:rsidRPr="00EF3886">
        <w:rPr>
          <w:color w:val="000000"/>
          <w:sz w:val="18"/>
          <w:szCs w:val="18"/>
          <w:lang w:val="en-US" w:eastAsia="en-GB"/>
        </w:rPr>
        <w:t>(ed.)</w:t>
      </w:r>
      <w:r w:rsidRPr="00EF3886">
        <w:rPr>
          <w:color w:val="000000"/>
          <w:szCs w:val="18"/>
          <w:lang w:val="en-US" w:eastAsia="en-GB"/>
        </w:rPr>
        <w:t> </w:t>
      </w:r>
      <w:r w:rsidRPr="00EF3886">
        <w:rPr>
          <w:i/>
          <w:iCs/>
          <w:color w:val="000000"/>
          <w:sz w:val="18"/>
          <w:szCs w:val="18"/>
          <w:lang w:val="en-GB" w:eastAsia="en-GB"/>
        </w:rPr>
        <w:t>Professional Writing (Reading Texts</w:t>
      </w:r>
      <w:r w:rsidRPr="00EF3886">
        <w:rPr>
          <w:color w:val="000000"/>
          <w:sz w:val="18"/>
          <w:szCs w:val="18"/>
          <w:lang w:val="en-GB" w:eastAsia="en-GB"/>
        </w:rPr>
        <w:t>)</w:t>
      </w:r>
      <w:r w:rsidRPr="00EF3886">
        <w:rPr>
          <w:i/>
          <w:iCs/>
          <w:color w:val="000000"/>
          <w:szCs w:val="18"/>
          <w:lang w:val="en-GB" w:eastAsia="en-GB"/>
        </w:rPr>
        <w:t> </w:t>
      </w:r>
      <w:r w:rsidRPr="00EF3886">
        <w:rPr>
          <w:color w:val="000000"/>
          <w:sz w:val="18"/>
          <w:szCs w:val="18"/>
          <w:lang w:val="en-GB" w:eastAsia="en-GB"/>
        </w:rPr>
        <w:t>(available at the Copy Centre)</w:t>
      </w:r>
      <w:r w:rsidRPr="00EF3886">
        <w:rPr>
          <w:color w:val="000000"/>
          <w:szCs w:val="18"/>
          <w:lang w:val="en-GB" w:eastAsia="en-GB"/>
        </w:rPr>
        <w:t> </w:t>
      </w:r>
    </w:p>
    <w:p w14:paraId="79BF8D10" w14:textId="77777777" w:rsidR="00EF3886" w:rsidRPr="00EF3886" w:rsidRDefault="00EF3886" w:rsidP="00EF3886">
      <w:pPr>
        <w:spacing w:before="120" w:after="100" w:afterAutospacing="1" w:line="240" w:lineRule="exact"/>
        <w:rPr>
          <w:color w:val="000000"/>
          <w:sz w:val="18"/>
          <w:szCs w:val="18"/>
          <w:lang w:val="en-US" w:eastAsia="en-GB"/>
        </w:rPr>
      </w:pPr>
      <w:r w:rsidRPr="00EF3886">
        <w:rPr>
          <w:smallCaps/>
          <w:color w:val="000000"/>
          <w:spacing w:val="-5"/>
          <w:sz w:val="16"/>
          <w:szCs w:val="16"/>
          <w:lang w:val="en-US"/>
        </w:rPr>
        <w:t>C. Bell, M. Fox, J. Gibson, J. Smith</w:t>
      </w:r>
      <w:r w:rsidRPr="00EF3886">
        <w:rPr>
          <w:color w:val="000000"/>
          <w:szCs w:val="18"/>
          <w:lang w:val="en-GB" w:eastAsia="en-GB"/>
        </w:rPr>
        <w:t> </w:t>
      </w:r>
      <w:r w:rsidRPr="00EF3886">
        <w:rPr>
          <w:color w:val="000000"/>
          <w:sz w:val="18"/>
          <w:szCs w:val="18"/>
          <w:lang w:val="en-GB" w:eastAsia="en-GB"/>
        </w:rPr>
        <w:t>(eds.)</w:t>
      </w:r>
      <w:r w:rsidRPr="00EF3886">
        <w:rPr>
          <w:color w:val="000000"/>
          <w:szCs w:val="18"/>
          <w:lang w:val="en-GB" w:eastAsia="en-GB"/>
        </w:rPr>
        <w:t> </w:t>
      </w:r>
      <w:r w:rsidRPr="00EF3886">
        <w:rPr>
          <w:i/>
          <w:iCs/>
          <w:color w:val="000000"/>
          <w:sz w:val="18"/>
          <w:szCs w:val="18"/>
          <w:lang w:val="en-GB" w:eastAsia="en-GB"/>
        </w:rPr>
        <w:t>Professional</w:t>
      </w:r>
      <w:r w:rsidRPr="00EF3886">
        <w:rPr>
          <w:color w:val="000000"/>
          <w:szCs w:val="18"/>
          <w:lang w:val="en-GB" w:eastAsia="en-GB"/>
        </w:rPr>
        <w:t> </w:t>
      </w:r>
      <w:r w:rsidRPr="00EF3886">
        <w:rPr>
          <w:i/>
          <w:iCs/>
          <w:color w:val="000000"/>
          <w:sz w:val="18"/>
          <w:szCs w:val="18"/>
          <w:lang w:val="en-GB" w:eastAsia="en-GB"/>
        </w:rPr>
        <w:t>Writing Revised</w:t>
      </w:r>
      <w:r w:rsidRPr="00EF3886">
        <w:rPr>
          <w:i/>
          <w:iCs/>
          <w:color w:val="000000"/>
          <w:szCs w:val="18"/>
          <w:lang w:val="en-GB" w:eastAsia="en-GB"/>
        </w:rPr>
        <w:t> </w:t>
      </w:r>
      <w:r w:rsidRPr="00EF3886">
        <w:rPr>
          <w:color w:val="000000"/>
          <w:sz w:val="18"/>
          <w:szCs w:val="18"/>
          <w:lang w:val="en-GB" w:eastAsia="en-GB"/>
        </w:rPr>
        <w:t>(available at the Copy Centre)</w:t>
      </w:r>
    </w:p>
    <w:p w14:paraId="6D4B3994" w14:textId="16B3A52D"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b/>
          <w:bCs/>
          <w:color w:val="000000"/>
          <w:sz w:val="18"/>
          <w:szCs w:val="18"/>
          <w:lang w:val="en-GB" w:eastAsia="en-GB"/>
        </w:rPr>
        <w:t>Oral Skills (All curricula):</w:t>
      </w:r>
    </w:p>
    <w:p w14:paraId="79ECD481" w14:textId="77777777"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smallCaps/>
          <w:color w:val="000000"/>
          <w:spacing w:val="-5"/>
          <w:sz w:val="16"/>
          <w:szCs w:val="16"/>
          <w:lang w:val="en-US"/>
        </w:rPr>
        <w:t>J. Gibson, J. Smith, C. Canova</w:t>
      </w:r>
      <w:r w:rsidRPr="00EF3886">
        <w:rPr>
          <w:color w:val="000000"/>
          <w:spacing w:val="-5"/>
          <w:sz w:val="16"/>
          <w:szCs w:val="16"/>
          <w:lang w:val="en-US" w:eastAsia="en-GB"/>
        </w:rPr>
        <w:t> </w:t>
      </w:r>
      <w:r w:rsidRPr="00EF3886">
        <w:rPr>
          <w:color w:val="000000"/>
          <w:sz w:val="16"/>
          <w:szCs w:val="16"/>
          <w:lang w:val="en-US" w:eastAsia="en-GB"/>
        </w:rPr>
        <w:t>(eds.)</w:t>
      </w:r>
      <w:r w:rsidRPr="00EF3886">
        <w:rPr>
          <w:color w:val="000000"/>
          <w:szCs w:val="18"/>
          <w:lang w:val="en-US" w:eastAsia="en-GB"/>
        </w:rPr>
        <w:t> </w:t>
      </w:r>
      <w:r w:rsidRPr="00EF3886">
        <w:rPr>
          <w:i/>
          <w:iCs/>
          <w:color w:val="000000"/>
          <w:sz w:val="18"/>
          <w:szCs w:val="18"/>
          <w:lang w:val="en-GB" w:eastAsia="en-GB"/>
        </w:rPr>
        <w:t>Oral Skills</w:t>
      </w:r>
      <w:r w:rsidRPr="00EF3886">
        <w:rPr>
          <w:i/>
          <w:iCs/>
          <w:color w:val="000000"/>
          <w:szCs w:val="18"/>
          <w:lang w:val="en-GB" w:eastAsia="en-GB"/>
        </w:rPr>
        <w:t> </w:t>
      </w:r>
      <w:r w:rsidRPr="00EF3886">
        <w:rPr>
          <w:color w:val="000000"/>
          <w:sz w:val="18"/>
          <w:szCs w:val="18"/>
          <w:lang w:val="en-GB" w:eastAsia="en-GB"/>
        </w:rPr>
        <w:t>(available at the Copy Centre)</w:t>
      </w:r>
    </w:p>
    <w:p w14:paraId="005BC484" w14:textId="6A8AD34A"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color w:val="000000"/>
          <w:sz w:val="18"/>
          <w:szCs w:val="18"/>
          <w:lang w:val="en-GB" w:eastAsia="en-GB"/>
        </w:rPr>
        <w:t> Further materials will be communicated by the teachers at the beginning of the courses and made available on the Blackboard platform.</w:t>
      </w:r>
    </w:p>
    <w:p w14:paraId="5B8EA6F6" w14:textId="77777777" w:rsidR="00EF3886" w:rsidRPr="00EF3886" w:rsidRDefault="00EF3886" w:rsidP="00EF3886">
      <w:pPr>
        <w:spacing w:before="100" w:beforeAutospacing="1" w:after="100" w:afterAutospacing="1"/>
        <w:rPr>
          <w:color w:val="000000"/>
          <w:sz w:val="18"/>
          <w:szCs w:val="18"/>
          <w:lang w:val="en-US" w:eastAsia="en-GB"/>
        </w:rPr>
      </w:pPr>
      <w:r w:rsidRPr="00EF3886">
        <w:rPr>
          <w:color w:val="000000"/>
          <w:sz w:val="18"/>
          <w:szCs w:val="18"/>
          <w:lang w:val="en-US" w:eastAsia="en-GB"/>
        </w:rPr>
        <w:t>Students should possess</w:t>
      </w:r>
      <w:r w:rsidRPr="00EF3886">
        <w:rPr>
          <w:color w:val="000000"/>
          <w:szCs w:val="18"/>
          <w:lang w:val="en-US" w:eastAsia="en-GB"/>
        </w:rPr>
        <w:t> </w:t>
      </w:r>
      <w:r w:rsidRPr="00EF3886">
        <w:rPr>
          <w:i/>
          <w:iCs/>
          <w:color w:val="000000"/>
          <w:sz w:val="18"/>
          <w:szCs w:val="18"/>
          <w:lang w:val="en-US" w:eastAsia="en-GB"/>
        </w:rPr>
        <w:t>both</w:t>
      </w:r>
      <w:r w:rsidRPr="00EF3886">
        <w:rPr>
          <w:color w:val="000000"/>
          <w:szCs w:val="18"/>
          <w:lang w:val="en-US" w:eastAsia="en-GB"/>
        </w:rPr>
        <w:t> </w:t>
      </w:r>
      <w:r w:rsidRPr="00EF3886">
        <w:rPr>
          <w:color w:val="000000"/>
          <w:sz w:val="18"/>
          <w:szCs w:val="18"/>
          <w:lang w:val="en-US" w:eastAsia="en-GB"/>
        </w:rPr>
        <w:t>a monolingual and a bilingual dictionary.</w:t>
      </w:r>
    </w:p>
    <w:p w14:paraId="0AA80F40" w14:textId="77777777" w:rsidR="00EF3886" w:rsidRPr="00EF3886" w:rsidRDefault="00EF3886" w:rsidP="00EF3886">
      <w:pPr>
        <w:tabs>
          <w:tab w:val="left" w:pos="284"/>
        </w:tabs>
        <w:spacing w:before="100" w:beforeAutospacing="1" w:after="100" w:afterAutospacing="1" w:line="240" w:lineRule="exact"/>
        <w:jc w:val="both"/>
        <w:rPr>
          <w:color w:val="000000"/>
          <w:sz w:val="18"/>
          <w:szCs w:val="18"/>
          <w:lang w:val="en-US"/>
        </w:rPr>
      </w:pPr>
      <w:r w:rsidRPr="00EF3886">
        <w:rPr>
          <w:color w:val="191919"/>
          <w:sz w:val="18"/>
          <w:szCs w:val="18"/>
          <w:lang w:val="en-US"/>
        </w:rPr>
        <w:t>Recommended monolingual dictionaries:</w:t>
      </w:r>
      <w:r w:rsidRPr="00EF3886">
        <w:rPr>
          <w:color w:val="191919"/>
          <w:sz w:val="20"/>
          <w:szCs w:val="18"/>
          <w:lang w:val="en-US"/>
        </w:rPr>
        <w:t> </w:t>
      </w:r>
    </w:p>
    <w:p w14:paraId="6C5DD0FB" w14:textId="77777777" w:rsidR="00EF3886" w:rsidRPr="00EF3886" w:rsidRDefault="00EF3886" w:rsidP="00EF3886">
      <w:pPr>
        <w:spacing w:before="100" w:beforeAutospacing="1" w:after="100" w:afterAutospacing="1" w:line="240" w:lineRule="atLeast"/>
        <w:ind w:left="283" w:hanging="289"/>
        <w:rPr>
          <w:color w:val="000000"/>
          <w:sz w:val="18"/>
          <w:szCs w:val="18"/>
          <w:lang w:val="en-US" w:eastAsia="en-GB"/>
        </w:rPr>
      </w:pPr>
      <w:r w:rsidRPr="00EF3886">
        <w:rPr>
          <w:i/>
          <w:iCs/>
          <w:color w:val="000000"/>
          <w:sz w:val="18"/>
          <w:szCs w:val="18"/>
          <w:lang w:val="en-US" w:eastAsia="en-GB"/>
        </w:rPr>
        <w:t>Longman Dictionary of Contemporary English</w:t>
      </w:r>
      <w:r w:rsidRPr="00EF3886">
        <w:rPr>
          <w:color w:val="000000"/>
          <w:sz w:val="18"/>
          <w:szCs w:val="18"/>
          <w:lang w:val="en-US" w:eastAsia="en-GB"/>
        </w:rPr>
        <w:t>, 2014;</w:t>
      </w:r>
    </w:p>
    <w:p w14:paraId="66271901" w14:textId="77777777" w:rsidR="00EF3886" w:rsidRPr="00EF3886" w:rsidRDefault="00EF3886" w:rsidP="00EF3886">
      <w:pPr>
        <w:spacing w:before="100" w:beforeAutospacing="1" w:after="100" w:afterAutospacing="1" w:line="240" w:lineRule="atLeast"/>
        <w:ind w:hanging="6"/>
        <w:rPr>
          <w:color w:val="000000"/>
          <w:sz w:val="18"/>
          <w:szCs w:val="18"/>
          <w:lang w:val="en-US" w:eastAsia="en-GB"/>
        </w:rPr>
      </w:pPr>
      <w:r w:rsidRPr="00EF3886">
        <w:rPr>
          <w:i/>
          <w:iCs/>
          <w:color w:val="000000"/>
          <w:sz w:val="18"/>
          <w:szCs w:val="18"/>
          <w:lang w:val="en-US" w:eastAsia="en-GB"/>
        </w:rPr>
        <w:t>Advanced Learners Dictionary</w:t>
      </w:r>
      <w:r w:rsidRPr="00EF3886">
        <w:rPr>
          <w:color w:val="000000"/>
          <w:sz w:val="18"/>
          <w:szCs w:val="18"/>
          <w:lang w:val="en-US" w:eastAsia="en-GB"/>
        </w:rPr>
        <w:t>, Cambridge, 2015;</w:t>
      </w:r>
    </w:p>
    <w:p w14:paraId="04F723E4" w14:textId="77777777" w:rsidR="00EF3886" w:rsidRPr="00EF3886" w:rsidRDefault="00EF3886" w:rsidP="00EF3886">
      <w:pPr>
        <w:spacing w:before="100" w:beforeAutospacing="1" w:after="100" w:afterAutospacing="1" w:line="240" w:lineRule="atLeast"/>
        <w:ind w:left="283" w:hanging="289"/>
        <w:rPr>
          <w:color w:val="000000"/>
          <w:sz w:val="18"/>
          <w:szCs w:val="18"/>
          <w:lang w:val="en-US" w:eastAsia="en-GB"/>
        </w:rPr>
      </w:pPr>
      <w:r w:rsidRPr="00EF3886">
        <w:rPr>
          <w:i/>
          <w:iCs/>
          <w:color w:val="000000"/>
          <w:sz w:val="18"/>
          <w:szCs w:val="18"/>
          <w:lang w:val="en-US" w:eastAsia="en-GB"/>
        </w:rPr>
        <w:t>Advanced Learners Dictionary</w:t>
      </w:r>
      <w:r w:rsidRPr="00EF3886">
        <w:rPr>
          <w:color w:val="000000"/>
          <w:sz w:val="18"/>
          <w:szCs w:val="18"/>
          <w:lang w:val="en-US" w:eastAsia="en-GB"/>
        </w:rPr>
        <w:t>, Oxford, 2015;</w:t>
      </w:r>
      <w:r w:rsidRPr="00EF3886">
        <w:rPr>
          <w:color w:val="000000"/>
          <w:szCs w:val="18"/>
          <w:lang w:val="en-US" w:eastAsia="en-GB"/>
        </w:rPr>
        <w:t> </w:t>
      </w:r>
    </w:p>
    <w:p w14:paraId="1828A438" w14:textId="77777777" w:rsidR="00EF3886" w:rsidRPr="00EF3886" w:rsidRDefault="00EF3886" w:rsidP="00EF3886">
      <w:pPr>
        <w:spacing w:before="100" w:beforeAutospacing="1" w:after="100" w:afterAutospacing="1" w:line="240" w:lineRule="atLeast"/>
        <w:ind w:left="283" w:hanging="289"/>
        <w:rPr>
          <w:color w:val="000000"/>
          <w:sz w:val="18"/>
          <w:szCs w:val="18"/>
          <w:lang w:val="en-US" w:eastAsia="en-GB"/>
        </w:rPr>
      </w:pPr>
      <w:r w:rsidRPr="00EF3886">
        <w:rPr>
          <w:i/>
          <w:iCs/>
          <w:color w:val="000000"/>
          <w:sz w:val="18"/>
          <w:szCs w:val="18"/>
          <w:lang w:val="en-US" w:eastAsia="en-GB"/>
        </w:rPr>
        <w:t>English Dictionary for Advanced Learners</w:t>
      </w:r>
      <w:r w:rsidRPr="00EF3886">
        <w:rPr>
          <w:color w:val="000000"/>
          <w:sz w:val="18"/>
          <w:szCs w:val="18"/>
          <w:lang w:val="en-US" w:eastAsia="en-GB"/>
        </w:rPr>
        <w:t>, Macmillan, 2017;</w:t>
      </w:r>
      <w:r w:rsidRPr="00EF3886">
        <w:rPr>
          <w:color w:val="000000"/>
          <w:szCs w:val="18"/>
          <w:lang w:val="en-US" w:eastAsia="en-GB"/>
        </w:rPr>
        <w:t> </w:t>
      </w:r>
    </w:p>
    <w:p w14:paraId="6A30A945" w14:textId="77777777" w:rsidR="00EF3886" w:rsidRPr="00EF3886" w:rsidRDefault="00EF3886" w:rsidP="00EF3886">
      <w:pPr>
        <w:spacing w:before="100" w:beforeAutospacing="1" w:after="100" w:afterAutospacing="1" w:line="240" w:lineRule="atLeast"/>
        <w:ind w:left="283" w:hanging="289"/>
        <w:rPr>
          <w:color w:val="000000"/>
          <w:sz w:val="18"/>
          <w:szCs w:val="18"/>
          <w:lang w:val="en-US" w:eastAsia="en-GB"/>
        </w:rPr>
      </w:pPr>
      <w:r w:rsidRPr="00EF3886">
        <w:rPr>
          <w:i/>
          <w:iCs/>
          <w:color w:val="000000"/>
          <w:sz w:val="18"/>
          <w:szCs w:val="18"/>
          <w:lang w:val="en-US" w:eastAsia="en-GB"/>
        </w:rPr>
        <w:t>Advanced Dictionary</w:t>
      </w:r>
      <w:r w:rsidRPr="00EF3886">
        <w:rPr>
          <w:color w:val="000000"/>
          <w:sz w:val="18"/>
          <w:szCs w:val="18"/>
          <w:lang w:val="en-US" w:eastAsia="en-GB"/>
        </w:rPr>
        <w:t>, Collins Cobuild, 2017.</w:t>
      </w:r>
      <w:r w:rsidRPr="00EF3886">
        <w:rPr>
          <w:color w:val="000000"/>
          <w:szCs w:val="18"/>
          <w:lang w:val="en-US" w:eastAsia="en-GB"/>
        </w:rPr>
        <w:t> </w:t>
      </w:r>
    </w:p>
    <w:p w14:paraId="67DAAD5B" w14:textId="77777777"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b/>
          <w:bCs/>
          <w:color w:val="FF0000"/>
          <w:sz w:val="18"/>
          <w:szCs w:val="18"/>
          <w:lang w:val="en-GB" w:eastAsia="en-GB"/>
        </w:rPr>
        <w:t> </w:t>
      </w:r>
    </w:p>
    <w:p w14:paraId="4B396E79" w14:textId="77777777" w:rsidR="00EF3886" w:rsidRPr="00EF3886" w:rsidRDefault="00EF3886" w:rsidP="00EF3886">
      <w:pPr>
        <w:spacing w:before="100" w:beforeAutospacing="1" w:after="100" w:afterAutospacing="1" w:line="220" w:lineRule="atLeast"/>
        <w:rPr>
          <w:color w:val="000000"/>
          <w:sz w:val="18"/>
          <w:szCs w:val="18"/>
          <w:lang w:val="en-US" w:eastAsia="en-GB"/>
        </w:rPr>
      </w:pPr>
      <w:r w:rsidRPr="00EF3886">
        <w:rPr>
          <w:color w:val="000000"/>
          <w:sz w:val="18"/>
          <w:szCs w:val="18"/>
          <w:lang w:val="en-US" w:eastAsia="en-GB"/>
        </w:rPr>
        <w:t>Recommended bilingual dictionaries:</w:t>
      </w:r>
    </w:p>
    <w:p w14:paraId="754FFFCE" w14:textId="77777777" w:rsidR="00EF3886" w:rsidRPr="00EF3886" w:rsidRDefault="00EF3886" w:rsidP="00EF3886">
      <w:pPr>
        <w:spacing w:before="100" w:beforeAutospacing="1" w:after="100" w:afterAutospacing="1" w:line="240" w:lineRule="atLeast"/>
        <w:ind w:left="283" w:hanging="289"/>
        <w:rPr>
          <w:color w:val="000000"/>
          <w:sz w:val="18"/>
          <w:szCs w:val="18"/>
          <w:lang w:eastAsia="en-GB"/>
        </w:rPr>
      </w:pPr>
      <w:r w:rsidRPr="00EF3886">
        <w:rPr>
          <w:i/>
          <w:iCs/>
          <w:color w:val="000000"/>
          <w:sz w:val="18"/>
          <w:szCs w:val="18"/>
          <w:lang w:eastAsia="en-GB"/>
        </w:rPr>
        <w:lastRenderedPageBreak/>
        <w:t>Il Sansoni Italiano-Inglese</w:t>
      </w:r>
      <w:r w:rsidRPr="00EF3886">
        <w:rPr>
          <w:color w:val="000000"/>
          <w:sz w:val="18"/>
          <w:szCs w:val="18"/>
          <w:lang w:eastAsia="en-GB"/>
        </w:rPr>
        <w:t>, Sansoni, ultima edizione,</w:t>
      </w:r>
      <w:r w:rsidRPr="00EF3886">
        <w:rPr>
          <w:color w:val="000000"/>
          <w:szCs w:val="18"/>
          <w:lang w:eastAsia="en-GB"/>
        </w:rPr>
        <w:t> </w:t>
      </w:r>
    </w:p>
    <w:p w14:paraId="1915789A" w14:textId="77777777" w:rsidR="00EF3886" w:rsidRPr="00EF3886" w:rsidRDefault="00EF3886" w:rsidP="00EF3886">
      <w:pPr>
        <w:spacing w:before="100" w:beforeAutospacing="1" w:after="100" w:afterAutospacing="1" w:line="240" w:lineRule="atLeast"/>
        <w:ind w:left="283" w:hanging="289"/>
        <w:rPr>
          <w:color w:val="000000"/>
          <w:sz w:val="18"/>
          <w:szCs w:val="18"/>
          <w:lang w:eastAsia="en-GB"/>
        </w:rPr>
      </w:pPr>
      <w:r w:rsidRPr="00EF3886">
        <w:rPr>
          <w:i/>
          <w:iCs/>
          <w:color w:val="000000"/>
          <w:sz w:val="18"/>
          <w:szCs w:val="18"/>
          <w:lang w:eastAsia="en-GB"/>
        </w:rPr>
        <w:t>Grande Dizionario Hoepli Inglese con CD-ROM</w:t>
      </w:r>
      <w:r w:rsidRPr="00EF3886">
        <w:rPr>
          <w:color w:val="000000"/>
          <w:sz w:val="18"/>
          <w:szCs w:val="18"/>
          <w:lang w:eastAsia="en-GB"/>
        </w:rPr>
        <w:t>, Hoepli, 2016.</w:t>
      </w:r>
      <w:r w:rsidRPr="00EF3886">
        <w:rPr>
          <w:color w:val="000000"/>
          <w:szCs w:val="18"/>
          <w:lang w:eastAsia="en-GB"/>
        </w:rPr>
        <w:t> </w:t>
      </w:r>
    </w:p>
    <w:p w14:paraId="67C05BAC" w14:textId="6DBC026F" w:rsidR="00EF3886" w:rsidRPr="00EF3886" w:rsidRDefault="00EF3886" w:rsidP="00EF3886">
      <w:pPr>
        <w:spacing w:before="100" w:beforeAutospacing="1" w:after="100" w:afterAutospacing="1" w:line="240" w:lineRule="atLeast"/>
        <w:ind w:left="283" w:hanging="289"/>
        <w:rPr>
          <w:color w:val="000000"/>
          <w:sz w:val="18"/>
          <w:szCs w:val="18"/>
          <w:lang w:eastAsia="en-GB"/>
        </w:rPr>
      </w:pPr>
      <w:r w:rsidRPr="00EF3886">
        <w:rPr>
          <w:i/>
          <w:iCs/>
          <w:color w:val="000000"/>
          <w:sz w:val="18"/>
          <w:szCs w:val="18"/>
          <w:lang w:eastAsia="en-GB"/>
        </w:rPr>
        <w:t>Il Dizionario Inglese Italiano Ragazzini</w:t>
      </w:r>
      <w:r w:rsidRPr="00EF3886">
        <w:rPr>
          <w:color w:val="000000"/>
          <w:sz w:val="18"/>
          <w:szCs w:val="18"/>
          <w:lang w:eastAsia="en-GB"/>
        </w:rPr>
        <w:t>, Zanichelli, 2018.</w:t>
      </w:r>
      <w:r w:rsidRPr="00EF3886">
        <w:rPr>
          <w:color w:val="000000"/>
          <w:szCs w:val="18"/>
          <w:lang w:eastAsia="en-GB"/>
        </w:rPr>
        <w:t> </w:t>
      </w:r>
      <w:hyperlink r:id="rId10" w:history="1">
        <w:r w:rsidR="008035FF" w:rsidRPr="008035FF">
          <w:rPr>
            <w:rStyle w:val="Collegamentoipertestuale"/>
            <w:sz w:val="18"/>
            <w:szCs w:val="18"/>
            <w:lang w:eastAsia="en-GB"/>
          </w:rPr>
          <w:t xml:space="preserve">Acquista da </w:t>
        </w:r>
        <w:bookmarkStart w:id="3" w:name="_GoBack"/>
        <w:bookmarkEnd w:id="3"/>
        <w:r w:rsidR="008035FF" w:rsidRPr="008035FF">
          <w:rPr>
            <w:rStyle w:val="Collegamentoipertestuale"/>
            <w:sz w:val="18"/>
            <w:szCs w:val="18"/>
            <w:lang w:eastAsia="en-GB"/>
          </w:rPr>
          <w:t>V&amp;P</w:t>
        </w:r>
      </w:hyperlink>
    </w:p>
    <w:p w14:paraId="5989CA5F" w14:textId="77777777" w:rsidR="00EF3886" w:rsidRPr="00EF3886" w:rsidRDefault="00EF3886" w:rsidP="00EF3886">
      <w:pPr>
        <w:spacing w:before="100" w:beforeAutospacing="1" w:after="100" w:afterAutospacing="1" w:line="240" w:lineRule="atLeast"/>
        <w:ind w:left="283" w:hanging="289"/>
        <w:rPr>
          <w:color w:val="000000"/>
          <w:sz w:val="18"/>
          <w:szCs w:val="18"/>
          <w:lang w:eastAsia="en-GB"/>
        </w:rPr>
      </w:pPr>
      <w:r w:rsidRPr="00EF3886">
        <w:rPr>
          <w:i/>
          <w:iCs/>
          <w:color w:val="000000"/>
          <w:sz w:val="18"/>
          <w:szCs w:val="18"/>
          <w:lang w:eastAsia="en-GB"/>
        </w:rPr>
        <w:t>Oxford Paravia. Il dizionario inglese-italiano, italiano-inglese</w:t>
      </w:r>
      <w:r w:rsidRPr="00EF3886">
        <w:rPr>
          <w:color w:val="000000"/>
          <w:sz w:val="18"/>
          <w:szCs w:val="18"/>
          <w:lang w:eastAsia="en-GB"/>
        </w:rPr>
        <w:t>, ultima edizione</w:t>
      </w:r>
    </w:p>
    <w:p w14:paraId="16258624" w14:textId="77777777" w:rsidR="00EF3886" w:rsidRPr="00EF3886" w:rsidRDefault="00EF3886" w:rsidP="00EF3886">
      <w:pPr>
        <w:tabs>
          <w:tab w:val="left" w:pos="284"/>
        </w:tabs>
        <w:spacing w:before="240" w:after="120" w:line="220" w:lineRule="atLeast"/>
        <w:jc w:val="both"/>
        <w:rPr>
          <w:color w:val="000000"/>
          <w:sz w:val="18"/>
          <w:szCs w:val="18"/>
          <w:lang w:val="en-US"/>
        </w:rPr>
      </w:pPr>
      <w:r w:rsidRPr="00EF3886">
        <w:rPr>
          <w:b/>
          <w:bCs/>
          <w:i/>
          <w:iCs/>
          <w:color w:val="000000"/>
          <w:sz w:val="18"/>
          <w:szCs w:val="18"/>
          <w:lang w:val="en-GB"/>
        </w:rPr>
        <w:t>TEACHING METHOD</w:t>
      </w:r>
      <w:r w:rsidRPr="00EF3886">
        <w:rPr>
          <w:b/>
          <w:bCs/>
          <w:i/>
          <w:iCs/>
          <w:color w:val="000000"/>
          <w:sz w:val="20"/>
          <w:szCs w:val="18"/>
          <w:lang w:val="en-GB"/>
        </w:rPr>
        <w:t> </w:t>
      </w:r>
    </w:p>
    <w:p w14:paraId="3897CE92" w14:textId="77777777" w:rsidR="00EF3886" w:rsidRPr="00EF3886" w:rsidRDefault="00EF3886" w:rsidP="00EF3886">
      <w:pPr>
        <w:spacing w:before="100" w:beforeAutospacing="1" w:after="100" w:afterAutospacing="1" w:line="240" w:lineRule="atLeast"/>
        <w:rPr>
          <w:color w:val="000000"/>
          <w:sz w:val="18"/>
          <w:szCs w:val="18"/>
          <w:lang w:val="en-US" w:eastAsia="en-GB"/>
        </w:rPr>
      </w:pPr>
      <w:r w:rsidRPr="00EF3886">
        <w:rPr>
          <w:color w:val="000000"/>
          <w:sz w:val="18"/>
          <w:szCs w:val="18"/>
          <w:lang w:val="en-US" w:eastAsia="en-GB"/>
        </w:rPr>
        <w:t>Lessons in the classroom and in the multimedia labs in pairs and groups; individual self-study at home using the course materials, in print and on the Blackboard platform.</w:t>
      </w:r>
    </w:p>
    <w:p w14:paraId="32DC996C" w14:textId="77777777" w:rsidR="00EF3886" w:rsidRPr="00EF3886" w:rsidRDefault="00EF3886" w:rsidP="00EF3886">
      <w:pPr>
        <w:tabs>
          <w:tab w:val="left" w:pos="284"/>
        </w:tabs>
        <w:spacing w:before="240" w:after="120" w:line="220" w:lineRule="atLeast"/>
        <w:jc w:val="both"/>
        <w:rPr>
          <w:color w:val="000000"/>
          <w:sz w:val="18"/>
          <w:szCs w:val="18"/>
          <w:lang w:val="en-US"/>
        </w:rPr>
      </w:pPr>
      <w:r w:rsidRPr="00EF3886">
        <w:rPr>
          <w:b/>
          <w:bCs/>
          <w:i/>
          <w:iCs/>
          <w:color w:val="000000"/>
          <w:sz w:val="18"/>
          <w:szCs w:val="18"/>
          <w:lang w:val="en-US"/>
        </w:rPr>
        <w:t>ASSESSMENT METHOD AND CRITERIA</w:t>
      </w:r>
      <w:r w:rsidRPr="00EF3886">
        <w:rPr>
          <w:b/>
          <w:bCs/>
          <w:i/>
          <w:iCs/>
          <w:color w:val="000000"/>
          <w:sz w:val="20"/>
          <w:szCs w:val="18"/>
          <w:lang w:val="en-US"/>
        </w:rPr>
        <w:t> </w:t>
      </w:r>
    </w:p>
    <w:p w14:paraId="53F68AAB" w14:textId="77777777" w:rsidR="00EF3886" w:rsidRPr="00EF3886" w:rsidRDefault="00EF3886" w:rsidP="00EF3886">
      <w:pPr>
        <w:spacing w:before="100" w:beforeAutospacing="1" w:after="100" w:afterAutospacing="1" w:line="240" w:lineRule="atLeast"/>
        <w:rPr>
          <w:color w:val="000000"/>
          <w:sz w:val="18"/>
          <w:szCs w:val="18"/>
          <w:lang w:val="en-US" w:eastAsia="en-GB"/>
        </w:rPr>
      </w:pPr>
      <w:r w:rsidRPr="00EF3886">
        <w:rPr>
          <w:color w:val="000000"/>
          <w:sz w:val="18"/>
          <w:szCs w:val="18"/>
          <w:lang w:val="en-US" w:eastAsia="en-GB"/>
        </w:rPr>
        <w:t>The</w:t>
      </w:r>
      <w:r w:rsidRPr="00EF3886">
        <w:rPr>
          <w:color w:val="000000"/>
          <w:szCs w:val="18"/>
          <w:lang w:val="en-US" w:eastAsia="en-GB"/>
        </w:rPr>
        <w:t> </w:t>
      </w:r>
      <w:r w:rsidRPr="00EF3886">
        <w:rPr>
          <w:i/>
          <w:iCs/>
          <w:color w:val="000000"/>
          <w:sz w:val="18"/>
          <w:szCs w:val="18"/>
          <w:lang w:val="en-US" w:eastAsia="en-GB"/>
        </w:rPr>
        <w:t>language exams</w:t>
      </w:r>
      <w:r w:rsidRPr="00EF3886">
        <w:rPr>
          <w:color w:val="000000"/>
          <w:szCs w:val="18"/>
          <w:lang w:val="en-US" w:eastAsia="en-GB"/>
        </w:rPr>
        <w:t> </w:t>
      </w:r>
      <w:r w:rsidRPr="00EF3886">
        <w:rPr>
          <w:color w:val="000000"/>
          <w:sz w:val="18"/>
          <w:szCs w:val="18"/>
          <w:lang w:val="en-US" w:eastAsia="en-GB"/>
        </w:rPr>
        <w:t>are called</w:t>
      </w:r>
      <w:r w:rsidRPr="00EF3886">
        <w:rPr>
          <w:color w:val="000000"/>
          <w:szCs w:val="18"/>
          <w:lang w:val="en-US" w:eastAsia="en-GB"/>
        </w:rPr>
        <w:t> </w:t>
      </w:r>
      <w:r w:rsidRPr="00EF3886">
        <w:rPr>
          <w:i/>
          <w:iCs/>
          <w:color w:val="000000"/>
          <w:sz w:val="18"/>
          <w:szCs w:val="18"/>
          <w:lang w:val="en-US" w:eastAsia="en-GB"/>
        </w:rPr>
        <w:t>prove intermedie</w:t>
      </w:r>
      <w:r w:rsidRPr="00EF3886">
        <w:rPr>
          <w:color w:val="000000"/>
          <w:szCs w:val="18"/>
          <w:lang w:val="en-US" w:eastAsia="en-GB"/>
        </w:rPr>
        <w:t> </w:t>
      </w:r>
      <w:r w:rsidRPr="00EF3886">
        <w:rPr>
          <w:color w:val="000000"/>
          <w:sz w:val="18"/>
          <w:szCs w:val="18"/>
          <w:lang w:val="en-US" w:eastAsia="en-GB"/>
        </w:rPr>
        <w:t>(intermediate tests) to indicate that they are a step towards the end of year exam in either English Linguistics or English Literature, according to the student’s curriculum.</w:t>
      </w:r>
      <w:r w:rsidRPr="00EF3886">
        <w:rPr>
          <w:color w:val="000000"/>
          <w:szCs w:val="18"/>
          <w:lang w:val="en-US" w:eastAsia="en-GB"/>
        </w:rPr>
        <w:t> </w:t>
      </w:r>
    </w:p>
    <w:p w14:paraId="34329212" w14:textId="77777777" w:rsidR="00EF3886" w:rsidRPr="00EF3886" w:rsidRDefault="00EF3886" w:rsidP="00EF3886">
      <w:pPr>
        <w:spacing w:before="100" w:beforeAutospacing="1" w:after="100" w:afterAutospacing="1" w:line="240" w:lineRule="atLeast"/>
        <w:rPr>
          <w:color w:val="000000"/>
          <w:sz w:val="18"/>
          <w:szCs w:val="18"/>
          <w:lang w:val="en-US" w:eastAsia="en-GB"/>
        </w:rPr>
      </w:pPr>
      <w:r w:rsidRPr="00EF3886">
        <w:rPr>
          <w:color w:val="000000"/>
          <w:sz w:val="18"/>
          <w:szCs w:val="18"/>
          <w:lang w:val="en-US" w:eastAsia="en-GB"/>
        </w:rPr>
        <w:t>The third-year written language exam consists of three parts. The first part consists of two tasks: a written passage with comprehension questions, and a writing exercise, such as an email, formal letter, report, newsletter, press release. In the second part, a short video is shown two times, and students fill in a vocabulary exercise linked to the video. In the third part, there are two translations, one from English to Italian, the other from Italian to English. Both monolingual and bilingual dictionaries may be used, but not special dictionaries (such as exam dictionaries or collocations dictionaries).</w:t>
      </w:r>
      <w:r w:rsidRPr="00EF3886">
        <w:rPr>
          <w:color w:val="000000"/>
          <w:szCs w:val="18"/>
          <w:lang w:val="en-US" w:eastAsia="en-GB"/>
        </w:rPr>
        <w:t> </w:t>
      </w:r>
    </w:p>
    <w:p w14:paraId="131A8F1D" w14:textId="77777777" w:rsidR="00EF3886" w:rsidRPr="00EF3886" w:rsidRDefault="00EF3886" w:rsidP="00EF3886">
      <w:pPr>
        <w:spacing w:before="100" w:beforeAutospacing="1" w:after="100" w:afterAutospacing="1" w:line="240" w:lineRule="atLeast"/>
        <w:rPr>
          <w:color w:val="000000"/>
          <w:sz w:val="18"/>
          <w:szCs w:val="18"/>
          <w:lang w:val="en-US" w:eastAsia="en-GB"/>
        </w:rPr>
      </w:pPr>
      <w:r w:rsidRPr="00EF3886">
        <w:rPr>
          <w:color w:val="000000"/>
          <w:sz w:val="18"/>
          <w:szCs w:val="18"/>
          <w:lang w:val="en-US" w:eastAsia="en-GB"/>
        </w:rPr>
        <w:t>At the oral exam, students must be able to discuss readings selected during the year. They are assessed on their listening and speaking skills, including pronunciation, fluency, grammatical accuracy, use of appropriate vocabulary and general communicative ability. Students must demonstrate that they know the contents of the readings and are able to discuss related themes.</w:t>
      </w:r>
    </w:p>
    <w:p w14:paraId="7CF10574" w14:textId="77777777" w:rsidR="00EF3886" w:rsidRPr="00EF3886" w:rsidRDefault="00EF3886" w:rsidP="00EF3886">
      <w:pPr>
        <w:tabs>
          <w:tab w:val="left" w:pos="284"/>
        </w:tabs>
        <w:spacing w:before="240" w:after="120" w:line="240" w:lineRule="exact"/>
        <w:jc w:val="both"/>
        <w:rPr>
          <w:color w:val="000000"/>
          <w:sz w:val="18"/>
          <w:szCs w:val="18"/>
          <w:lang w:val="en-US"/>
        </w:rPr>
      </w:pPr>
      <w:r w:rsidRPr="00EF3886">
        <w:rPr>
          <w:b/>
          <w:bCs/>
          <w:i/>
          <w:iCs/>
          <w:color w:val="000000"/>
          <w:sz w:val="18"/>
          <w:szCs w:val="18"/>
          <w:lang w:val="en-US"/>
        </w:rPr>
        <w:t>NOTES AND PREREQUISITES</w:t>
      </w:r>
      <w:r w:rsidRPr="00EF3886">
        <w:rPr>
          <w:b/>
          <w:bCs/>
          <w:i/>
          <w:iCs/>
          <w:color w:val="000000"/>
          <w:sz w:val="20"/>
          <w:szCs w:val="18"/>
          <w:lang w:val="en-US"/>
        </w:rPr>
        <w:t> </w:t>
      </w:r>
    </w:p>
    <w:p w14:paraId="456B1CA4" w14:textId="77777777" w:rsidR="00EF3886" w:rsidRPr="00EF3886" w:rsidRDefault="00EF3886" w:rsidP="00EF3886">
      <w:pPr>
        <w:spacing w:before="100" w:beforeAutospacing="1" w:after="100" w:afterAutospacing="1" w:line="240" w:lineRule="atLeast"/>
        <w:rPr>
          <w:color w:val="000000"/>
          <w:sz w:val="18"/>
          <w:szCs w:val="18"/>
          <w:lang w:val="en-US" w:eastAsia="en-GB"/>
        </w:rPr>
      </w:pPr>
      <w:r w:rsidRPr="00EF3886">
        <w:rPr>
          <w:color w:val="201F1E"/>
          <w:sz w:val="18"/>
          <w:szCs w:val="18"/>
          <w:u w:val="single"/>
          <w:shd w:val="clear" w:color="auto" w:fill="FFFFFF"/>
          <w:lang w:val="en-US" w:eastAsia="en-GB"/>
        </w:rPr>
        <w:t>Students must have completed the English exams of the second year before they attempt any English exams in the third year</w:t>
      </w:r>
      <w:r w:rsidRPr="00EF3886">
        <w:rPr>
          <w:color w:val="201F1E"/>
          <w:sz w:val="18"/>
          <w:szCs w:val="18"/>
          <w:shd w:val="clear" w:color="auto" w:fill="FFFFFF"/>
          <w:lang w:val="en-US" w:eastAsia="en-GB"/>
        </w:rPr>
        <w:t>.</w:t>
      </w:r>
    </w:p>
    <w:p w14:paraId="39368FD4" w14:textId="77777777" w:rsidR="00EF3886" w:rsidRPr="00EF3886" w:rsidRDefault="00EF3886" w:rsidP="00EF3886">
      <w:pPr>
        <w:spacing w:before="100" w:beforeAutospacing="1" w:after="100" w:afterAutospacing="1" w:line="240" w:lineRule="atLeast"/>
        <w:rPr>
          <w:color w:val="000000"/>
          <w:sz w:val="18"/>
          <w:szCs w:val="18"/>
          <w:lang w:val="en-US" w:eastAsia="en-GB"/>
        </w:rPr>
      </w:pPr>
      <w:r w:rsidRPr="00EF3886">
        <w:rPr>
          <w:color w:val="000000"/>
          <w:sz w:val="18"/>
          <w:szCs w:val="18"/>
          <w:lang w:val="en-US" w:eastAsia="en-GB"/>
        </w:rPr>
        <w:lastRenderedPageBreak/>
        <w:t>All students must enrol in the course on Blackboard.</w:t>
      </w:r>
      <w:r w:rsidRPr="00EF3886">
        <w:rPr>
          <w:color w:val="000000"/>
          <w:szCs w:val="18"/>
          <w:lang w:val="en-US" w:eastAsia="en-GB"/>
        </w:rPr>
        <w:t> </w:t>
      </w:r>
    </w:p>
    <w:p w14:paraId="7D388018" w14:textId="77777777" w:rsidR="00EF3886" w:rsidRPr="00EF3886" w:rsidRDefault="00EF3886" w:rsidP="00EF3886">
      <w:pPr>
        <w:spacing w:before="100" w:beforeAutospacing="1" w:after="100" w:afterAutospacing="1" w:line="240" w:lineRule="atLeast"/>
        <w:rPr>
          <w:color w:val="000000"/>
          <w:sz w:val="18"/>
          <w:szCs w:val="18"/>
          <w:lang w:val="en-US" w:eastAsia="en-GB"/>
        </w:rPr>
      </w:pPr>
      <w:r w:rsidRPr="00EF3886">
        <w:rPr>
          <w:color w:val="000000"/>
          <w:sz w:val="18"/>
          <w:szCs w:val="18"/>
          <w:lang w:val="en-US" w:eastAsia="en-GB"/>
        </w:rPr>
        <w:t>It is important that students remain in the course assigned to them so as to ensure groups with similar numbers of participants.</w:t>
      </w:r>
    </w:p>
    <w:p w14:paraId="7B970EE1" w14:textId="77777777" w:rsidR="00EF3886" w:rsidRPr="00EF3886" w:rsidRDefault="00EF3886" w:rsidP="00EF3886">
      <w:pPr>
        <w:spacing w:before="100" w:beforeAutospacing="1" w:after="100" w:afterAutospacing="1" w:line="240" w:lineRule="atLeast"/>
        <w:rPr>
          <w:color w:val="000000"/>
          <w:sz w:val="18"/>
          <w:szCs w:val="18"/>
          <w:lang w:val="en-US" w:eastAsia="en-GB"/>
        </w:rPr>
      </w:pPr>
      <w:r w:rsidRPr="00EF3886">
        <w:rPr>
          <w:color w:val="000000"/>
          <w:sz w:val="18"/>
          <w:szCs w:val="18"/>
          <w:lang w:val="en-US" w:eastAsia="en-GB"/>
        </w:rPr>
        <w:t>Any students who do not succeed in passing their written exams are required to attend the remedial courses (</w:t>
      </w:r>
      <w:r w:rsidRPr="00EF3886">
        <w:rPr>
          <w:i/>
          <w:iCs/>
          <w:color w:val="000000"/>
          <w:sz w:val="18"/>
          <w:szCs w:val="18"/>
          <w:lang w:val="en-US" w:eastAsia="en-GB"/>
        </w:rPr>
        <w:t>corso di recupero</w:t>
      </w:r>
      <w:r w:rsidRPr="00EF3886">
        <w:rPr>
          <w:color w:val="000000"/>
          <w:sz w:val="18"/>
          <w:szCs w:val="18"/>
          <w:lang w:val="en-US" w:eastAsia="en-GB"/>
        </w:rPr>
        <w:t>) in the following semester.</w:t>
      </w:r>
    </w:p>
    <w:p w14:paraId="6D22B8CF" w14:textId="77777777" w:rsidR="00EF3886" w:rsidRPr="00EF3886" w:rsidRDefault="00EF3886" w:rsidP="00EF3886">
      <w:pPr>
        <w:spacing w:before="100" w:beforeAutospacing="1" w:after="100" w:afterAutospacing="1" w:line="240" w:lineRule="atLeast"/>
        <w:rPr>
          <w:color w:val="000000"/>
          <w:sz w:val="18"/>
          <w:szCs w:val="18"/>
          <w:lang w:val="en-US" w:eastAsia="en-GB"/>
        </w:rPr>
      </w:pPr>
      <w:r w:rsidRPr="00EF3886">
        <w:rPr>
          <w:i/>
          <w:iCs/>
          <w:color w:val="000000"/>
          <w:sz w:val="18"/>
          <w:szCs w:val="18"/>
          <w:lang w:val="en-US" w:eastAsia="en-GB"/>
        </w:rPr>
        <w:t>Place and time of consultation hours</w:t>
      </w:r>
    </w:p>
    <w:p w14:paraId="6818CCC4" w14:textId="77777777" w:rsidR="00EF3886" w:rsidRPr="00EF3886" w:rsidRDefault="00EF3886" w:rsidP="00EF3886">
      <w:pPr>
        <w:spacing w:before="100" w:beforeAutospacing="1" w:after="100" w:afterAutospacing="1" w:line="200" w:lineRule="atLeast"/>
        <w:rPr>
          <w:color w:val="000000"/>
          <w:sz w:val="18"/>
          <w:szCs w:val="18"/>
          <w:lang w:val="en-US" w:eastAsia="en-GB"/>
        </w:rPr>
      </w:pPr>
      <w:r w:rsidRPr="00EF3886">
        <w:rPr>
          <w:color w:val="000000"/>
          <w:sz w:val="18"/>
          <w:szCs w:val="18"/>
          <w:lang w:val="en-US" w:eastAsia="en-GB"/>
        </w:rPr>
        <w:t>The language teachers are available to talk to students after lessons.</w:t>
      </w:r>
    </w:p>
    <w:p w14:paraId="5A4725EA" w14:textId="77777777" w:rsidR="00BF071E" w:rsidRPr="00EF3886" w:rsidRDefault="00BF071E" w:rsidP="00BF071E">
      <w:pPr>
        <w:pStyle w:val="Standard"/>
        <w:tabs>
          <w:tab w:val="clear" w:pos="284"/>
        </w:tabs>
        <w:spacing w:line="220" w:lineRule="exact"/>
        <w:rPr>
          <w:rFonts w:ascii="Times New Roman" w:hAnsi="Times New Roman"/>
          <w:sz w:val="18"/>
          <w:szCs w:val="18"/>
          <w:lang w:val="en-US" w:eastAsia="ar-SA"/>
        </w:rPr>
      </w:pPr>
    </w:p>
    <w:p w14:paraId="4611CC7C" w14:textId="77777777" w:rsidR="00FD61C6" w:rsidRPr="00EF3886" w:rsidRDefault="00FD61C6" w:rsidP="009E6DB3">
      <w:pPr>
        <w:tabs>
          <w:tab w:val="left" w:pos="142"/>
          <w:tab w:val="left" w:pos="284"/>
        </w:tabs>
        <w:spacing w:before="120"/>
        <w:ind w:right="420"/>
        <w:outlineLvl w:val="0"/>
        <w:rPr>
          <w:b/>
          <w:sz w:val="20"/>
          <w:szCs w:val="20"/>
          <w:lang w:val="en-GB"/>
        </w:rPr>
      </w:pPr>
    </w:p>
    <w:sectPr w:rsidR="00FD61C6" w:rsidRPr="00EF3886">
      <w:pgSz w:w="11906" w:h="16838"/>
      <w:pgMar w:top="3515" w:right="2608" w:bottom="3515" w:left="2608" w:header="0"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0539" w14:textId="77777777" w:rsidR="00DC66E1" w:rsidRDefault="00DC66E1" w:rsidP="00F26813">
      <w:r>
        <w:separator/>
      </w:r>
    </w:p>
  </w:endnote>
  <w:endnote w:type="continuationSeparator" w:id="0">
    <w:p w14:paraId="5FEB265C" w14:textId="77777777" w:rsidR="00DC66E1" w:rsidRDefault="00DC66E1" w:rsidP="00F2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3CA0B" w14:textId="77777777" w:rsidR="00DC66E1" w:rsidRDefault="00DC66E1" w:rsidP="00F26813">
      <w:r>
        <w:separator/>
      </w:r>
    </w:p>
  </w:footnote>
  <w:footnote w:type="continuationSeparator" w:id="0">
    <w:p w14:paraId="14937BFB" w14:textId="77777777" w:rsidR="00DC66E1" w:rsidRDefault="00DC66E1" w:rsidP="00F26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CC6"/>
    <w:multiLevelType w:val="hybridMultilevel"/>
    <w:tmpl w:val="B76077A2"/>
    <w:lvl w:ilvl="0" w:tplc="7B62BD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7B3788"/>
    <w:multiLevelType w:val="hybridMultilevel"/>
    <w:tmpl w:val="751632E4"/>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493FBC"/>
    <w:multiLevelType w:val="multilevel"/>
    <w:tmpl w:val="95F43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B80B31"/>
    <w:multiLevelType w:val="hybridMultilevel"/>
    <w:tmpl w:val="58FC434C"/>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A14B5"/>
    <w:multiLevelType w:val="hybridMultilevel"/>
    <w:tmpl w:val="88744CCC"/>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635433"/>
    <w:multiLevelType w:val="hybridMultilevel"/>
    <w:tmpl w:val="D7C2E128"/>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F94876"/>
    <w:multiLevelType w:val="hybridMultilevel"/>
    <w:tmpl w:val="1E5E7518"/>
    <w:lvl w:ilvl="0" w:tplc="A75E742C">
      <w:start w:val="1"/>
      <w:numFmt w:val="bullet"/>
      <w:lvlText w:val="-"/>
      <w:lvlJc w:val="left"/>
      <w:pPr>
        <w:ind w:left="760" w:hanging="360"/>
      </w:pPr>
      <w:rPr>
        <w:rFonts w:ascii="Times New Roman" w:eastAsiaTheme="minorHAnsi" w:hAnsi="Times New Roman" w:cs="Times New Roman"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cs="Wingdings" w:hint="default"/>
      </w:rPr>
    </w:lvl>
    <w:lvl w:ilvl="3" w:tplc="04100001" w:tentative="1">
      <w:start w:val="1"/>
      <w:numFmt w:val="bullet"/>
      <w:lvlText w:val=""/>
      <w:lvlJc w:val="left"/>
      <w:pPr>
        <w:ind w:left="2920" w:hanging="360"/>
      </w:pPr>
      <w:rPr>
        <w:rFonts w:ascii="Symbol" w:hAnsi="Symbol" w:cs="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cs="Wingdings" w:hint="default"/>
      </w:rPr>
    </w:lvl>
    <w:lvl w:ilvl="6" w:tplc="04100001" w:tentative="1">
      <w:start w:val="1"/>
      <w:numFmt w:val="bullet"/>
      <w:lvlText w:val=""/>
      <w:lvlJc w:val="left"/>
      <w:pPr>
        <w:ind w:left="5080" w:hanging="360"/>
      </w:pPr>
      <w:rPr>
        <w:rFonts w:ascii="Symbol" w:hAnsi="Symbol" w:cs="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cs="Wingdings" w:hint="default"/>
      </w:rPr>
    </w:lvl>
  </w:abstractNum>
  <w:abstractNum w:abstractNumId="7" w15:restartNumberingAfterBreak="0">
    <w:nsid w:val="31C340AF"/>
    <w:multiLevelType w:val="hybridMultilevel"/>
    <w:tmpl w:val="22D0DD9E"/>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45B5600"/>
    <w:multiLevelType w:val="hybridMultilevel"/>
    <w:tmpl w:val="332CAA5E"/>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B034F3"/>
    <w:multiLevelType w:val="hybridMultilevel"/>
    <w:tmpl w:val="014884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C60572"/>
    <w:multiLevelType w:val="hybridMultilevel"/>
    <w:tmpl w:val="D5E43994"/>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2474120"/>
    <w:multiLevelType w:val="hybridMultilevel"/>
    <w:tmpl w:val="85E2A04E"/>
    <w:lvl w:ilvl="0" w:tplc="F02448A6">
      <w:start w:val="1"/>
      <w:numFmt w:val="lowerLetter"/>
      <w:lvlText w:val="%1)"/>
      <w:lvlJc w:val="left"/>
      <w:pPr>
        <w:ind w:left="400" w:hanging="360"/>
      </w:pPr>
      <w:rPr>
        <w:rFonts w:hint="default"/>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14" w15:restartNumberingAfterBreak="0">
    <w:nsid w:val="52536E88"/>
    <w:multiLevelType w:val="hybridMultilevel"/>
    <w:tmpl w:val="AD24D3CE"/>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51A0736"/>
    <w:multiLevelType w:val="hybridMultilevel"/>
    <w:tmpl w:val="A5403264"/>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0E69BC"/>
    <w:multiLevelType w:val="hybridMultilevel"/>
    <w:tmpl w:val="FFFC185C"/>
    <w:lvl w:ilvl="0" w:tplc="46940F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A5748D"/>
    <w:multiLevelType w:val="hybridMultilevel"/>
    <w:tmpl w:val="90CC4F02"/>
    <w:lvl w:ilvl="0" w:tplc="A2704A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F175202"/>
    <w:multiLevelType w:val="hybridMultilevel"/>
    <w:tmpl w:val="35848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079FC"/>
    <w:multiLevelType w:val="hybridMultilevel"/>
    <w:tmpl w:val="9222B510"/>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CC0C56"/>
    <w:multiLevelType w:val="hybridMultilevel"/>
    <w:tmpl w:val="C092188C"/>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8E017FB"/>
    <w:multiLevelType w:val="hybridMultilevel"/>
    <w:tmpl w:val="5DD8C5BA"/>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2FC0298"/>
    <w:multiLevelType w:val="hybridMultilevel"/>
    <w:tmpl w:val="1DA80018"/>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152D1A"/>
    <w:multiLevelType w:val="multilevel"/>
    <w:tmpl w:val="FE3E1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4813AC5"/>
    <w:multiLevelType w:val="hybridMultilevel"/>
    <w:tmpl w:val="C6DECDB6"/>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84B2CA2"/>
    <w:multiLevelType w:val="hybridMultilevel"/>
    <w:tmpl w:val="9732D282"/>
    <w:lvl w:ilvl="0" w:tplc="11CCFB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23"/>
  </w:num>
  <w:num w:numId="3">
    <w:abstractNumId w:val="9"/>
  </w:num>
  <w:num w:numId="4">
    <w:abstractNumId w:val="18"/>
  </w:num>
  <w:num w:numId="5">
    <w:abstractNumId w:val="1"/>
  </w:num>
  <w:num w:numId="6">
    <w:abstractNumId w:val="10"/>
  </w:num>
  <w:num w:numId="7">
    <w:abstractNumId w:val="21"/>
  </w:num>
  <w:num w:numId="8">
    <w:abstractNumId w:val="20"/>
  </w:num>
  <w:num w:numId="9">
    <w:abstractNumId w:val="25"/>
  </w:num>
  <w:num w:numId="10">
    <w:abstractNumId w:val="24"/>
  </w:num>
  <w:num w:numId="11">
    <w:abstractNumId w:val="15"/>
  </w:num>
  <w:num w:numId="12">
    <w:abstractNumId w:val="14"/>
  </w:num>
  <w:num w:numId="13">
    <w:abstractNumId w:val="22"/>
  </w:num>
  <w:num w:numId="14">
    <w:abstractNumId w:val="3"/>
  </w:num>
  <w:num w:numId="15">
    <w:abstractNumId w:val="11"/>
  </w:num>
  <w:num w:numId="16">
    <w:abstractNumId w:val="5"/>
  </w:num>
  <w:num w:numId="17">
    <w:abstractNumId w:val="4"/>
  </w:num>
  <w:num w:numId="18">
    <w:abstractNumId w:val="7"/>
  </w:num>
  <w:num w:numId="19">
    <w:abstractNumId w:val="19"/>
  </w:num>
  <w:num w:numId="20">
    <w:abstractNumId w:val="13"/>
  </w:num>
  <w:num w:numId="21">
    <w:abstractNumId w:val="6"/>
  </w:num>
  <w:num w:numId="22">
    <w:abstractNumId w:val="12"/>
  </w:num>
  <w:num w:numId="23">
    <w:abstractNumId w:val="8"/>
  </w:num>
  <w:num w:numId="24">
    <w:abstractNumId w:val="17"/>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it-IT" w:vendorID="64" w:dllVersion="131078" w:nlCheck="1" w:checkStyle="0"/>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B3"/>
    <w:rsid w:val="000048F4"/>
    <w:rsid w:val="000059E9"/>
    <w:rsid w:val="0001242C"/>
    <w:rsid w:val="00040533"/>
    <w:rsid w:val="000442B1"/>
    <w:rsid w:val="00093C4B"/>
    <w:rsid w:val="000D236D"/>
    <w:rsid w:val="000E166F"/>
    <w:rsid w:val="000E1ACB"/>
    <w:rsid w:val="000F4224"/>
    <w:rsid w:val="000F6962"/>
    <w:rsid w:val="001263E1"/>
    <w:rsid w:val="00155FC9"/>
    <w:rsid w:val="00163FD8"/>
    <w:rsid w:val="001647BD"/>
    <w:rsid w:val="001A2611"/>
    <w:rsid w:val="001D01BF"/>
    <w:rsid w:val="001D32B3"/>
    <w:rsid w:val="001D6A67"/>
    <w:rsid w:val="001E47E9"/>
    <w:rsid w:val="00213997"/>
    <w:rsid w:val="0022189F"/>
    <w:rsid w:val="00245500"/>
    <w:rsid w:val="00254468"/>
    <w:rsid w:val="00272207"/>
    <w:rsid w:val="0027282E"/>
    <w:rsid w:val="002A5B73"/>
    <w:rsid w:val="002B0A93"/>
    <w:rsid w:val="002E7713"/>
    <w:rsid w:val="002F7F06"/>
    <w:rsid w:val="0032047E"/>
    <w:rsid w:val="003248C4"/>
    <w:rsid w:val="00326550"/>
    <w:rsid w:val="0035344C"/>
    <w:rsid w:val="00355B00"/>
    <w:rsid w:val="00383DB8"/>
    <w:rsid w:val="00386461"/>
    <w:rsid w:val="00394FA9"/>
    <w:rsid w:val="003D7FE6"/>
    <w:rsid w:val="00415B7A"/>
    <w:rsid w:val="0042229F"/>
    <w:rsid w:val="0044577B"/>
    <w:rsid w:val="00450376"/>
    <w:rsid w:val="004A35EE"/>
    <w:rsid w:val="00502160"/>
    <w:rsid w:val="0051096B"/>
    <w:rsid w:val="0052570D"/>
    <w:rsid w:val="0053238A"/>
    <w:rsid w:val="0055276E"/>
    <w:rsid w:val="00552CBB"/>
    <w:rsid w:val="00564AED"/>
    <w:rsid w:val="00586B02"/>
    <w:rsid w:val="005B4CEB"/>
    <w:rsid w:val="005B54F2"/>
    <w:rsid w:val="005F4A7E"/>
    <w:rsid w:val="00617258"/>
    <w:rsid w:val="00667054"/>
    <w:rsid w:val="00680009"/>
    <w:rsid w:val="006C71E2"/>
    <w:rsid w:val="006F2D85"/>
    <w:rsid w:val="0072102A"/>
    <w:rsid w:val="00724ADD"/>
    <w:rsid w:val="007308E1"/>
    <w:rsid w:val="00756E13"/>
    <w:rsid w:val="007B5B57"/>
    <w:rsid w:val="007B7D08"/>
    <w:rsid w:val="00801DAA"/>
    <w:rsid w:val="008035FF"/>
    <w:rsid w:val="00845686"/>
    <w:rsid w:val="00872EAF"/>
    <w:rsid w:val="008A39EA"/>
    <w:rsid w:val="008B1C55"/>
    <w:rsid w:val="008F1E29"/>
    <w:rsid w:val="009117D1"/>
    <w:rsid w:val="00930BF2"/>
    <w:rsid w:val="0093564D"/>
    <w:rsid w:val="00943C4C"/>
    <w:rsid w:val="009C2161"/>
    <w:rsid w:val="009C3224"/>
    <w:rsid w:val="009E6DB3"/>
    <w:rsid w:val="009F3967"/>
    <w:rsid w:val="00A10379"/>
    <w:rsid w:val="00A11ADE"/>
    <w:rsid w:val="00A11D2B"/>
    <w:rsid w:val="00A15FFA"/>
    <w:rsid w:val="00A1602C"/>
    <w:rsid w:val="00A160EE"/>
    <w:rsid w:val="00A1663A"/>
    <w:rsid w:val="00A30F80"/>
    <w:rsid w:val="00A35F27"/>
    <w:rsid w:val="00A362C0"/>
    <w:rsid w:val="00A377FB"/>
    <w:rsid w:val="00A47CB7"/>
    <w:rsid w:val="00A7029E"/>
    <w:rsid w:val="00A71781"/>
    <w:rsid w:val="00A852CE"/>
    <w:rsid w:val="00AB49D7"/>
    <w:rsid w:val="00AD72CE"/>
    <w:rsid w:val="00AE04D4"/>
    <w:rsid w:val="00AF4B29"/>
    <w:rsid w:val="00B03485"/>
    <w:rsid w:val="00B3651B"/>
    <w:rsid w:val="00B561B1"/>
    <w:rsid w:val="00B63D0B"/>
    <w:rsid w:val="00B834EE"/>
    <w:rsid w:val="00BC2594"/>
    <w:rsid w:val="00BE735E"/>
    <w:rsid w:val="00BF071E"/>
    <w:rsid w:val="00C003A2"/>
    <w:rsid w:val="00C0705F"/>
    <w:rsid w:val="00C33A70"/>
    <w:rsid w:val="00C702EF"/>
    <w:rsid w:val="00C70333"/>
    <w:rsid w:val="00C80F6D"/>
    <w:rsid w:val="00C824BC"/>
    <w:rsid w:val="00C92E51"/>
    <w:rsid w:val="00CB289D"/>
    <w:rsid w:val="00CB78E9"/>
    <w:rsid w:val="00CE5141"/>
    <w:rsid w:val="00D052A6"/>
    <w:rsid w:val="00D14CFB"/>
    <w:rsid w:val="00D1741D"/>
    <w:rsid w:val="00D31E06"/>
    <w:rsid w:val="00D53CD9"/>
    <w:rsid w:val="00D8074F"/>
    <w:rsid w:val="00D81A95"/>
    <w:rsid w:val="00D833B0"/>
    <w:rsid w:val="00DA4A03"/>
    <w:rsid w:val="00DB194A"/>
    <w:rsid w:val="00DC66E1"/>
    <w:rsid w:val="00E04795"/>
    <w:rsid w:val="00E217A7"/>
    <w:rsid w:val="00E416E8"/>
    <w:rsid w:val="00E549DE"/>
    <w:rsid w:val="00E64499"/>
    <w:rsid w:val="00E67180"/>
    <w:rsid w:val="00EA3F83"/>
    <w:rsid w:val="00EC5850"/>
    <w:rsid w:val="00EF3886"/>
    <w:rsid w:val="00F04910"/>
    <w:rsid w:val="00F167DB"/>
    <w:rsid w:val="00F26813"/>
    <w:rsid w:val="00F47FDC"/>
    <w:rsid w:val="00F768F3"/>
    <w:rsid w:val="00FA015C"/>
    <w:rsid w:val="00FC07C1"/>
    <w:rsid w:val="00FD61C6"/>
    <w:rsid w:val="00FD7621"/>
    <w:rsid w:val="00FF0770"/>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3447"/>
  <w15:docId w15:val="{90F517F0-DB31-144C-8E04-2A5CDCEF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BD2"/>
    <w:rPr>
      <w:sz w:val="24"/>
      <w:szCs w:val="24"/>
    </w:rPr>
  </w:style>
  <w:style w:type="paragraph" w:styleId="Titolo1">
    <w:name w:val="heading 1"/>
    <w:basedOn w:val="Normale"/>
    <w:link w:val="Titolo1Carattere"/>
    <w:qFormat/>
    <w:rsid w:val="00940DA2"/>
    <w:pPr>
      <w:spacing w:before="480" w:line="240" w:lineRule="exact"/>
      <w:ind w:left="284" w:hanging="284"/>
      <w:outlineLvl w:val="0"/>
    </w:pPr>
    <w:rPr>
      <w:rFonts w:ascii="Times" w:hAnsi="Times"/>
      <w:b/>
    </w:rPr>
  </w:style>
  <w:style w:type="paragraph" w:styleId="Titolo2">
    <w:name w:val="heading 2"/>
    <w:basedOn w:val="Normale"/>
    <w:link w:val="Titolo2Carattere"/>
    <w:qFormat/>
    <w:rsid w:val="00A6487D"/>
    <w:pPr>
      <w:spacing w:line="240" w:lineRule="exact"/>
      <w:outlineLvl w:val="1"/>
    </w:pPr>
    <w:rPr>
      <w:rFonts w:ascii="Times" w:hAnsi="Times"/>
      <w:smallCaps/>
      <w:sz w:val="18"/>
    </w:rPr>
  </w:style>
  <w:style w:type="paragraph" w:styleId="Titolo3">
    <w:name w:val="heading 3"/>
    <w:basedOn w:val="Normale"/>
    <w:qFormat/>
    <w:rsid w:val="00A6487D"/>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qFormat/>
    <w:rsid w:val="002C6AE2"/>
    <w:rPr>
      <w:rFonts w:ascii="Times" w:hAnsi="Times"/>
      <w:sz w:val="18"/>
    </w:rPr>
  </w:style>
  <w:style w:type="character" w:customStyle="1" w:styleId="Testo2Carattere">
    <w:name w:val="Testo 2 Carattere"/>
    <w:link w:val="Testo2"/>
    <w:qFormat/>
    <w:rsid w:val="002C6AE2"/>
    <w:rPr>
      <w:rFonts w:ascii="Times" w:hAnsi="Times"/>
      <w:sz w:val="18"/>
    </w:rPr>
  </w:style>
  <w:style w:type="character" w:customStyle="1" w:styleId="CollegamentoInternet">
    <w:name w:val="Collegamento Internet"/>
    <w:basedOn w:val="Carpredefinitoparagrafo"/>
    <w:uiPriority w:val="99"/>
    <w:unhideWhenUsed/>
    <w:rsid w:val="00371F54"/>
    <w:rPr>
      <w:color w:val="0000FF" w:themeColor="hyperlink"/>
      <w:u w:val="single"/>
    </w:rPr>
  </w:style>
  <w:style w:type="character" w:customStyle="1" w:styleId="TestofumettoCarattere">
    <w:name w:val="Testo fumetto Carattere"/>
    <w:basedOn w:val="Carpredefinitoparagrafo"/>
    <w:link w:val="Testofumetto"/>
    <w:qFormat/>
    <w:rsid w:val="00371F54"/>
    <w:rPr>
      <w:rFonts w:ascii="Tahoma" w:hAnsi="Tahoma" w:cs="Tahoma"/>
      <w:sz w:val="16"/>
      <w:szCs w:val="16"/>
    </w:rPr>
  </w:style>
  <w:style w:type="character" w:customStyle="1" w:styleId="Titolo1Carattere">
    <w:name w:val="Titolo 1 Carattere"/>
    <w:link w:val="Titolo1"/>
    <w:qFormat/>
    <w:rsid w:val="00E8576C"/>
    <w:rPr>
      <w:rFonts w:ascii="Times" w:hAnsi="Times"/>
      <w:b/>
    </w:rPr>
  </w:style>
  <w:style w:type="character" w:customStyle="1" w:styleId="Titolo2Carattere">
    <w:name w:val="Titolo 2 Carattere"/>
    <w:link w:val="Titolo2"/>
    <w:qFormat/>
    <w:rsid w:val="00E8576C"/>
    <w:rPr>
      <w:rFonts w:ascii="Times" w:hAnsi="Times"/>
      <w:smallCaps/>
      <w:sz w:val="18"/>
    </w:rPr>
  </w:style>
  <w:style w:type="character" w:customStyle="1" w:styleId="None">
    <w:name w:val="None"/>
    <w:qFormat/>
    <w:rsid w:val="002F02D5"/>
  </w:style>
  <w:style w:type="character" w:customStyle="1" w:styleId="italic">
    <w:name w:val="italic"/>
    <w:basedOn w:val="Carpredefinitoparagrafo"/>
    <w:qFormat/>
    <w:rsid w:val="007509F6"/>
  </w:style>
  <w:style w:type="character" w:customStyle="1" w:styleId="show-m1">
    <w:name w:val="show-m1"/>
    <w:basedOn w:val="Carpredefinitoparagrafo"/>
    <w:qFormat/>
    <w:rsid w:val="007509F6"/>
    <w:rPr>
      <w:vanish w:val="0"/>
    </w:rPr>
  </w:style>
  <w:style w:type="character" w:customStyle="1" w:styleId="IntestazioneCarattere">
    <w:name w:val="Intestazione Carattere"/>
    <w:basedOn w:val="Carpredefinitoparagrafo"/>
    <w:link w:val="Intestazione"/>
    <w:qFormat/>
    <w:rsid w:val="00EE5417"/>
    <w:rPr>
      <w:sz w:val="24"/>
      <w:szCs w:val="24"/>
    </w:rPr>
  </w:style>
  <w:style w:type="character" w:customStyle="1" w:styleId="PidipaginaCarattere">
    <w:name w:val="Piè di pagina Carattere"/>
    <w:basedOn w:val="Carpredefinitoparagrafo"/>
    <w:link w:val="Pidipagina"/>
    <w:qFormat/>
    <w:rsid w:val="00EE5417"/>
    <w:rPr>
      <w:sz w:val="24"/>
      <w:szCs w:val="24"/>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0A4BD2"/>
    <w:pPr>
      <w:ind w:left="720"/>
      <w:contextualSpacing/>
      <w:jc w:val="both"/>
    </w:pPr>
    <w:rPr>
      <w:sz w:val="20"/>
      <w:szCs w:val="20"/>
    </w:rPr>
  </w:style>
  <w:style w:type="paragraph" w:customStyle="1" w:styleId="Testo1">
    <w:name w:val="Testo 1"/>
    <w:link w:val="Testo1Carattere"/>
    <w:qFormat/>
    <w:rsid w:val="00A6487D"/>
    <w:pPr>
      <w:spacing w:line="220" w:lineRule="exact"/>
      <w:ind w:left="284" w:hanging="284"/>
      <w:jc w:val="both"/>
    </w:pPr>
    <w:rPr>
      <w:rFonts w:ascii="Times" w:hAnsi="Times"/>
      <w:sz w:val="18"/>
    </w:rPr>
  </w:style>
  <w:style w:type="paragraph" w:customStyle="1" w:styleId="Testo2">
    <w:name w:val="Testo 2"/>
    <w:link w:val="Testo2Carattere"/>
    <w:qFormat/>
    <w:rsid w:val="00A6487D"/>
    <w:pPr>
      <w:spacing w:line="220" w:lineRule="exact"/>
      <w:ind w:firstLine="284"/>
      <w:jc w:val="both"/>
    </w:pPr>
    <w:rPr>
      <w:rFonts w:ascii="Times" w:hAnsi="Times"/>
      <w:sz w:val="18"/>
    </w:rPr>
  </w:style>
  <w:style w:type="paragraph" w:styleId="Titolosommario">
    <w:name w:val="TOC Heading"/>
    <w:basedOn w:val="Titolo1"/>
    <w:uiPriority w:val="39"/>
    <w:unhideWhenUsed/>
    <w:qFormat/>
    <w:rsid w:val="00371F54"/>
    <w:pPr>
      <w:keepNext/>
      <w:keepLines/>
      <w:spacing w:line="276" w:lineRule="auto"/>
      <w:ind w:left="0" w:firstLine="0"/>
    </w:pPr>
    <w:rPr>
      <w:rFonts w:asciiTheme="majorHAnsi" w:eastAsiaTheme="majorEastAsia" w:hAnsiTheme="majorHAnsi" w:cstheme="majorBidi"/>
      <w:bCs/>
      <w:color w:val="365F91" w:themeColor="accent1" w:themeShade="BF"/>
      <w:sz w:val="28"/>
      <w:szCs w:val="28"/>
    </w:rPr>
  </w:style>
  <w:style w:type="paragraph" w:styleId="Sommario1">
    <w:name w:val="toc 1"/>
    <w:basedOn w:val="Normale"/>
    <w:autoRedefine/>
    <w:uiPriority w:val="39"/>
    <w:rsid w:val="00C31FF7"/>
    <w:pPr>
      <w:tabs>
        <w:tab w:val="right" w:leader="dot" w:pos="6680"/>
      </w:tabs>
      <w:spacing w:before="120"/>
    </w:pPr>
  </w:style>
  <w:style w:type="paragraph" w:styleId="Sommario2">
    <w:name w:val="toc 2"/>
    <w:basedOn w:val="Normale"/>
    <w:autoRedefine/>
    <w:uiPriority w:val="39"/>
    <w:rsid w:val="00371F54"/>
    <w:pPr>
      <w:spacing w:after="100"/>
      <w:ind w:left="240"/>
    </w:pPr>
  </w:style>
  <w:style w:type="paragraph" w:styleId="Sommario3">
    <w:name w:val="toc 3"/>
    <w:basedOn w:val="Normale"/>
    <w:autoRedefine/>
    <w:uiPriority w:val="39"/>
    <w:rsid w:val="00371F54"/>
    <w:pPr>
      <w:spacing w:after="100"/>
      <w:ind w:left="480"/>
    </w:pPr>
  </w:style>
  <w:style w:type="paragraph" w:styleId="Testofumetto">
    <w:name w:val="Balloon Text"/>
    <w:basedOn w:val="Normale"/>
    <w:link w:val="TestofumettoCarattere"/>
    <w:qFormat/>
    <w:rsid w:val="00371F54"/>
    <w:rPr>
      <w:rFonts w:ascii="Tahoma" w:hAnsi="Tahoma" w:cs="Tahoma"/>
      <w:sz w:val="16"/>
      <w:szCs w:val="16"/>
    </w:rPr>
  </w:style>
  <w:style w:type="paragraph" w:customStyle="1" w:styleId="Default">
    <w:name w:val="Default"/>
    <w:qFormat/>
    <w:rsid w:val="006C4881"/>
    <w:rPr>
      <w:rFonts w:eastAsiaTheme="minorHAnsi"/>
      <w:color w:val="000000"/>
      <w:sz w:val="24"/>
      <w:szCs w:val="24"/>
      <w:lang w:eastAsia="en-US"/>
    </w:rPr>
  </w:style>
  <w:style w:type="paragraph" w:customStyle="1" w:styleId="Standard">
    <w:name w:val="Standard"/>
    <w:uiPriority w:val="99"/>
    <w:qFormat/>
    <w:rsid w:val="007509F6"/>
    <w:pPr>
      <w:tabs>
        <w:tab w:val="left" w:pos="284"/>
      </w:tabs>
      <w:suppressAutoHyphens/>
      <w:spacing w:line="240" w:lineRule="exact"/>
      <w:jc w:val="both"/>
      <w:textAlignment w:val="baseline"/>
    </w:pPr>
    <w:rPr>
      <w:rFonts w:ascii="Times" w:hAnsi="Times"/>
      <w:kern w:val="2"/>
      <w:sz w:val="24"/>
    </w:rPr>
  </w:style>
  <w:style w:type="paragraph" w:styleId="Intestazione">
    <w:name w:val="header"/>
    <w:basedOn w:val="Normale"/>
    <w:link w:val="IntestazioneCarattere"/>
    <w:unhideWhenUsed/>
    <w:rsid w:val="00EE5417"/>
    <w:pPr>
      <w:tabs>
        <w:tab w:val="center" w:pos="4819"/>
        <w:tab w:val="right" w:pos="9638"/>
      </w:tabs>
    </w:pPr>
  </w:style>
  <w:style w:type="paragraph" w:styleId="Pidipagina">
    <w:name w:val="footer"/>
    <w:basedOn w:val="Normale"/>
    <w:link w:val="PidipaginaCarattere"/>
    <w:unhideWhenUsed/>
    <w:rsid w:val="00EE5417"/>
    <w:pPr>
      <w:tabs>
        <w:tab w:val="center" w:pos="4819"/>
        <w:tab w:val="right" w:pos="9638"/>
      </w:tabs>
    </w:pPr>
  </w:style>
  <w:style w:type="character" w:styleId="Rimandocommento">
    <w:name w:val="annotation reference"/>
    <w:basedOn w:val="Carpredefinitoparagrafo"/>
    <w:semiHidden/>
    <w:unhideWhenUsed/>
    <w:rsid w:val="0093564D"/>
    <w:rPr>
      <w:sz w:val="16"/>
      <w:szCs w:val="16"/>
    </w:rPr>
  </w:style>
  <w:style w:type="paragraph" w:styleId="Testocommento">
    <w:name w:val="annotation text"/>
    <w:basedOn w:val="Normale"/>
    <w:link w:val="TestocommentoCarattere"/>
    <w:semiHidden/>
    <w:unhideWhenUsed/>
    <w:rsid w:val="0093564D"/>
    <w:rPr>
      <w:sz w:val="20"/>
      <w:szCs w:val="20"/>
    </w:rPr>
  </w:style>
  <w:style w:type="character" w:customStyle="1" w:styleId="TestocommentoCarattere">
    <w:name w:val="Testo commento Carattere"/>
    <w:basedOn w:val="Carpredefinitoparagrafo"/>
    <w:link w:val="Testocommento"/>
    <w:semiHidden/>
    <w:rsid w:val="0093564D"/>
  </w:style>
  <w:style w:type="paragraph" w:styleId="Soggettocommento">
    <w:name w:val="annotation subject"/>
    <w:basedOn w:val="Testocommento"/>
    <w:next w:val="Testocommento"/>
    <w:link w:val="SoggettocommentoCarattere"/>
    <w:semiHidden/>
    <w:unhideWhenUsed/>
    <w:rsid w:val="0093564D"/>
    <w:rPr>
      <w:b/>
      <w:bCs/>
    </w:rPr>
  </w:style>
  <w:style w:type="character" w:customStyle="1" w:styleId="SoggettocommentoCarattere">
    <w:name w:val="Soggetto commento Carattere"/>
    <w:basedOn w:val="TestocommentoCarattere"/>
    <w:link w:val="Soggettocommento"/>
    <w:semiHidden/>
    <w:rsid w:val="0093564D"/>
    <w:rPr>
      <w:b/>
      <w:bCs/>
    </w:rPr>
  </w:style>
  <w:style w:type="character" w:styleId="Collegamentoipertestuale">
    <w:name w:val="Hyperlink"/>
    <w:basedOn w:val="Carpredefinitoparagrafo"/>
    <w:uiPriority w:val="99"/>
    <w:unhideWhenUsed/>
    <w:rsid w:val="00213997"/>
    <w:rPr>
      <w:color w:val="0000FF" w:themeColor="hyperlink"/>
      <w:u w:val="single"/>
    </w:rPr>
  </w:style>
  <w:style w:type="paragraph" w:styleId="NormaleWeb">
    <w:name w:val="Normal (Web)"/>
    <w:basedOn w:val="Normale"/>
    <w:uiPriority w:val="99"/>
    <w:semiHidden/>
    <w:unhideWhenUsed/>
    <w:rsid w:val="00FD61C6"/>
    <w:pPr>
      <w:spacing w:before="100" w:beforeAutospacing="1" w:after="100" w:afterAutospacing="1"/>
    </w:pPr>
  </w:style>
  <w:style w:type="character" w:styleId="Collegamentovisitato">
    <w:name w:val="FollowedHyperlink"/>
    <w:basedOn w:val="Carpredefinitoparagrafo"/>
    <w:semiHidden/>
    <w:unhideWhenUsed/>
    <w:rsid w:val="00A16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3846">
      <w:bodyDiv w:val="1"/>
      <w:marLeft w:val="0"/>
      <w:marRight w:val="0"/>
      <w:marTop w:val="0"/>
      <w:marBottom w:val="0"/>
      <w:divBdr>
        <w:top w:val="none" w:sz="0" w:space="0" w:color="auto"/>
        <w:left w:val="none" w:sz="0" w:space="0" w:color="auto"/>
        <w:bottom w:val="none" w:sz="0" w:space="0" w:color="auto"/>
        <w:right w:val="none" w:sz="0" w:space="0" w:color="auto"/>
      </w:divBdr>
    </w:div>
    <w:div w:id="395590596">
      <w:bodyDiv w:val="1"/>
      <w:marLeft w:val="0"/>
      <w:marRight w:val="0"/>
      <w:marTop w:val="0"/>
      <w:marBottom w:val="0"/>
      <w:divBdr>
        <w:top w:val="none" w:sz="0" w:space="0" w:color="auto"/>
        <w:left w:val="none" w:sz="0" w:space="0" w:color="auto"/>
        <w:bottom w:val="none" w:sz="0" w:space="0" w:color="auto"/>
        <w:right w:val="none" w:sz="0" w:space="0" w:color="auto"/>
      </w:divBdr>
    </w:div>
    <w:div w:id="703333411">
      <w:bodyDiv w:val="1"/>
      <w:marLeft w:val="0"/>
      <w:marRight w:val="0"/>
      <w:marTop w:val="0"/>
      <w:marBottom w:val="0"/>
      <w:divBdr>
        <w:top w:val="none" w:sz="0" w:space="0" w:color="auto"/>
        <w:left w:val="none" w:sz="0" w:space="0" w:color="auto"/>
        <w:bottom w:val="none" w:sz="0" w:space="0" w:color="auto"/>
        <w:right w:val="none" w:sz="0" w:space="0" w:color="auto"/>
      </w:divBdr>
    </w:div>
    <w:div w:id="868104234">
      <w:bodyDiv w:val="1"/>
      <w:marLeft w:val="0"/>
      <w:marRight w:val="0"/>
      <w:marTop w:val="0"/>
      <w:marBottom w:val="0"/>
      <w:divBdr>
        <w:top w:val="none" w:sz="0" w:space="0" w:color="auto"/>
        <w:left w:val="none" w:sz="0" w:space="0" w:color="auto"/>
        <w:bottom w:val="none" w:sz="0" w:space="0" w:color="auto"/>
        <w:right w:val="none" w:sz="0" w:space="0" w:color="auto"/>
      </w:divBdr>
    </w:div>
    <w:div w:id="1523782114">
      <w:bodyDiv w:val="1"/>
      <w:marLeft w:val="0"/>
      <w:marRight w:val="0"/>
      <w:marTop w:val="0"/>
      <w:marBottom w:val="0"/>
      <w:divBdr>
        <w:top w:val="none" w:sz="0" w:space="0" w:color="auto"/>
        <w:left w:val="none" w:sz="0" w:space="0" w:color="auto"/>
        <w:bottom w:val="none" w:sz="0" w:space="0" w:color="auto"/>
        <w:right w:val="none" w:sz="0" w:space="0" w:color="auto"/>
      </w:divBdr>
    </w:div>
    <w:div w:id="184427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stanza-cucchi-monica-pedrola/insights-into-english-discourse-9788883117442-63985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iuseppe-ragazzini/il-ragazzini-2023-dizionario-inglese-italiano-italiano-inglese-versione-base-9788808267351-710643.html?search_string=ragazzini&amp;search_results=36" TargetMode="External"/><Relationship Id="rId4" Type="http://schemas.openxmlformats.org/officeDocument/2006/relationships/settings" Target="settings.xml"/><Relationship Id="rId9" Type="http://schemas.openxmlformats.org/officeDocument/2006/relationships/hyperlink" Target="https://www.cambridge.org/core/search?filters%5BauthorTerms%5D=Britt-Louise%20Gunnarsson&amp;eventCode=SE-A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1A67-A7AC-4222-9B42-FFC44043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1800</Words>
  <Characters>10260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Magatelli Matteo</cp:lastModifiedBy>
  <cp:revision>5</cp:revision>
  <cp:lastPrinted>2003-03-27T09:42:00Z</cp:lastPrinted>
  <dcterms:created xsi:type="dcterms:W3CDTF">2023-06-23T11:50:00Z</dcterms:created>
  <dcterms:modified xsi:type="dcterms:W3CDTF">2024-02-02T15:24:00Z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