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C40F" w14:textId="508C7055" w:rsidR="00B97398" w:rsidRDefault="00B97398">
      <w:pPr>
        <w:pStyle w:val="Titolo1"/>
      </w:pPr>
      <w:r>
        <w:t>Elementi di economia internazionale</w:t>
      </w:r>
    </w:p>
    <w:p w14:paraId="57D251A2" w14:textId="757EC017" w:rsidR="00B97398" w:rsidRDefault="00B97398" w:rsidP="00B97398">
      <w:pPr>
        <w:pStyle w:val="Titolo2"/>
      </w:pPr>
      <w:r>
        <w:t>Prof. Enzo Pace</w:t>
      </w:r>
    </w:p>
    <w:p w14:paraId="72B94254" w14:textId="13AC9F32" w:rsidR="00F4387F" w:rsidRDefault="00F4387F" w:rsidP="00F4387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Pr="00F4387F">
        <w:rPr>
          <w:b/>
          <w:i/>
          <w:sz w:val="18"/>
        </w:rPr>
        <w:t xml:space="preserve"> </w:t>
      </w:r>
      <w:r>
        <w:rPr>
          <w:b/>
          <w:i/>
          <w:sz w:val="18"/>
        </w:rPr>
        <w:t>E RISULTATI DI APPRENDIMENTO ATTESI</w:t>
      </w:r>
    </w:p>
    <w:p w14:paraId="48328DA5" w14:textId="2CA24B31" w:rsidR="00F4387F" w:rsidRDefault="00F4387F" w:rsidP="00F4387F">
      <w:r w:rsidRPr="00B97398">
        <w:t>Il corso di economia internazionale si propone di fornire agli studenti</w:t>
      </w:r>
      <w:r>
        <w:t xml:space="preserve"> una generale comprensione dei principali</w:t>
      </w:r>
      <w:r w:rsidRPr="00B97398">
        <w:t xml:space="preserve"> fenomeni micro e macroeconomici, nazionali ed internazionali.</w:t>
      </w:r>
    </w:p>
    <w:p w14:paraId="788196B3" w14:textId="77777777" w:rsidR="006E0366" w:rsidRDefault="006E0366" w:rsidP="00B97398"/>
    <w:p w14:paraId="2E49A8C2" w14:textId="1A1FBBE7" w:rsidR="003A1604" w:rsidRDefault="00280533" w:rsidP="00B97398">
      <w:r>
        <w:t xml:space="preserve">Al termine dell’insegnamento lo studente sarà in grado di </w:t>
      </w:r>
      <w:r w:rsidR="00F4387F">
        <w:t>descrivere i</w:t>
      </w:r>
      <w:r w:rsidR="00F37816">
        <w:t>l</w:t>
      </w:r>
      <w:r w:rsidR="00F4387F">
        <w:t xml:space="preserve"> funzionament</w:t>
      </w:r>
      <w:r w:rsidR="00F37816">
        <w:t>o</w:t>
      </w:r>
      <w:r w:rsidR="00F4387F">
        <w:t xml:space="preserve"> dei mercati internazionali. </w:t>
      </w:r>
      <w:r w:rsidR="00E36DB0">
        <w:t>In particolare,</w:t>
      </w:r>
      <w:r w:rsidR="00F4387F">
        <w:t xml:space="preserve"> lo studente sarà edotto sull’importanza del mercato quale motore dinamico della crescita economica. Lo studente sarà in grado di comprendere come le restrizioni alla libera circolazione</w:t>
      </w:r>
      <w:r w:rsidR="00E36DB0">
        <w:t>, equa e sostenibile,</w:t>
      </w:r>
      <w:r w:rsidR="00F4387F">
        <w:t xml:space="preserve"> siano un freno allo sviluppo</w:t>
      </w:r>
      <w:r w:rsidR="00E36DB0">
        <w:t>.</w:t>
      </w:r>
    </w:p>
    <w:p w14:paraId="6B17099E" w14:textId="2CE61CE0" w:rsidR="00E36DB0" w:rsidRDefault="00E36DB0" w:rsidP="00B97398">
      <w:r>
        <w:t xml:space="preserve">Lo studente sarà in grado altresì di comprendere come funziona un sistema monetario, e come si è arrivati alla conquista </w:t>
      </w:r>
      <w:r w:rsidR="0000522F">
        <w:t>dell’euro</w:t>
      </w:r>
      <w:r>
        <w:t xml:space="preserve"> attraverso l’analisi di varie fasi storiche.</w:t>
      </w:r>
    </w:p>
    <w:p w14:paraId="7F2286F5" w14:textId="77777777" w:rsidR="0009287C" w:rsidRDefault="0009287C" w:rsidP="0009287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 xml:space="preserve">PROGRAMMA DEL CORSO </w:t>
      </w:r>
    </w:p>
    <w:p w14:paraId="6AA06AAC" w14:textId="77777777" w:rsidR="0009287C" w:rsidRDefault="0009287C" w:rsidP="0009287C">
      <w:r>
        <w:t xml:space="preserve">Il corso si strutturerà con una </w:t>
      </w:r>
      <w:r w:rsidRPr="00B97398">
        <w:rPr>
          <w:b/>
        </w:rPr>
        <w:t>prima parte introduttiva</w:t>
      </w:r>
      <w:r>
        <w:t xml:space="preserve"> avente ad oggetto le principali forme societarie. </w:t>
      </w:r>
    </w:p>
    <w:p w14:paraId="27294A7D" w14:textId="77777777" w:rsidR="0009287C" w:rsidRDefault="0009287C" w:rsidP="0009287C">
      <w:r>
        <w:t xml:space="preserve">La </w:t>
      </w:r>
      <w:r w:rsidRPr="00B97398">
        <w:rPr>
          <w:b/>
        </w:rPr>
        <w:t>seconda parte</w:t>
      </w:r>
      <w:r>
        <w:t xml:space="preserve"> è dedicata allo studio del commercio internazionale, partendo dalla teoria classica di Adam Smith fino ai più recenti sviluppi.</w:t>
      </w:r>
    </w:p>
    <w:p w14:paraId="761B5681" w14:textId="77777777" w:rsidR="0009287C" w:rsidRDefault="0009287C" w:rsidP="0009287C">
      <w:r>
        <w:t xml:space="preserve">La </w:t>
      </w:r>
      <w:r w:rsidRPr="00B97398">
        <w:rPr>
          <w:b/>
        </w:rPr>
        <w:t>terza parte</w:t>
      </w:r>
      <w:r>
        <w:t xml:space="preserve"> si concentrerà sull’analisi dei principali temi microeconomici quali le curve di domanda, di offerta e l’utilizzo di queste.</w:t>
      </w:r>
    </w:p>
    <w:p w14:paraId="11D27C71" w14:textId="3F722F96" w:rsidR="0009287C" w:rsidRDefault="0009287C" w:rsidP="0009287C">
      <w:r>
        <w:t xml:space="preserve">La </w:t>
      </w:r>
      <w:r w:rsidRPr="003A1604">
        <w:rPr>
          <w:b/>
          <w:bCs/>
        </w:rPr>
        <w:t>quarta parte</w:t>
      </w:r>
      <w:r>
        <w:t>, infine, sarà dedicata alla macroeconomia e allo studio dei principali fenomeni monetari con particolare attenzione all’Unione Europea.</w:t>
      </w:r>
    </w:p>
    <w:p w14:paraId="7BAF3E2D" w14:textId="77777777" w:rsidR="0009287C" w:rsidRDefault="0009287C" w:rsidP="0009287C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0CF13019" w14:textId="7CAE69C7" w:rsidR="0009287C" w:rsidRPr="00671ABC" w:rsidRDefault="0009287C" w:rsidP="0009287C">
      <w:pPr>
        <w:rPr>
          <w:sz w:val="18"/>
          <w:szCs w:val="18"/>
        </w:rPr>
      </w:pPr>
      <w:r w:rsidRPr="00671ABC">
        <w:rPr>
          <w:sz w:val="18"/>
          <w:szCs w:val="18"/>
        </w:rPr>
        <w:t>Nel corso delle lezioni saranno fornite indicazioni bibliografiche specifiche. Fondamentali saranno gli appunti presi durante le lezioni.</w:t>
      </w:r>
    </w:p>
    <w:p w14:paraId="12CB3AD2" w14:textId="77777777" w:rsidR="003F3191" w:rsidRDefault="003F3191" w:rsidP="002C47F0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99C36F3" w14:textId="77777777" w:rsidR="003F3191" w:rsidRPr="003730D2" w:rsidRDefault="003F3191" w:rsidP="003F3191">
      <w:pPr>
        <w:pStyle w:val="Testo2"/>
        <w:ind w:firstLine="0"/>
      </w:pPr>
      <w:r w:rsidRPr="003730D2">
        <w:t>Lezioni in aula.</w:t>
      </w:r>
    </w:p>
    <w:p w14:paraId="3442BB91" w14:textId="77777777" w:rsidR="0009287C" w:rsidRDefault="0009287C" w:rsidP="00B97398"/>
    <w:p w14:paraId="4BE2FF80" w14:textId="4EF5C8F1" w:rsidR="00C0534E" w:rsidRPr="002C47F0" w:rsidRDefault="00C0534E" w:rsidP="002C47F0">
      <w:pPr>
        <w:keepNext/>
        <w:spacing w:before="240" w:after="120"/>
        <w:rPr>
          <w:b/>
          <w:i/>
          <w:sz w:val="18"/>
        </w:rPr>
      </w:pPr>
      <w:r w:rsidRPr="002C47F0">
        <w:rPr>
          <w:b/>
          <w:i/>
          <w:sz w:val="18"/>
        </w:rPr>
        <w:lastRenderedPageBreak/>
        <w:t>METODO E CRITERI DI VALUTAZIONE</w:t>
      </w:r>
    </w:p>
    <w:p w14:paraId="47E4313C" w14:textId="77777777" w:rsidR="00C0534E" w:rsidRPr="00671ABC" w:rsidRDefault="00C0534E" w:rsidP="002C47F0">
      <w:pPr>
        <w:pStyle w:val="NormaleWeb"/>
        <w:spacing w:before="120" w:beforeAutospacing="0" w:after="0" w:afterAutospacing="0" w:line="240" w:lineRule="exact"/>
        <w:jc w:val="both"/>
        <w:rPr>
          <w:rFonts w:ascii="Times" w:hAnsi="Times"/>
          <w:sz w:val="18"/>
          <w:szCs w:val="18"/>
        </w:rPr>
      </w:pPr>
      <w:r w:rsidRPr="00671ABC">
        <w:rPr>
          <w:rFonts w:ascii="Times" w:hAnsi="Times"/>
          <w:sz w:val="18"/>
          <w:szCs w:val="18"/>
        </w:rPr>
        <w:t>L’esame si svolge tramite una prova scritta. Le studentesse e gli studenti dovranno anzitutto dimostrare di conoscere informazioni, distinzioni e concetti chiave trattati durante il corso.</w:t>
      </w:r>
    </w:p>
    <w:p w14:paraId="13E000E7" w14:textId="27E5BACA" w:rsidR="00C0534E" w:rsidRPr="00671ABC" w:rsidRDefault="0009287C" w:rsidP="001F42C5">
      <w:pPr>
        <w:spacing w:before="240" w:after="120"/>
        <w:rPr>
          <w:sz w:val="18"/>
          <w:szCs w:val="18"/>
        </w:rPr>
      </w:pPr>
      <w:r w:rsidRPr="00671ABC">
        <w:rPr>
          <w:sz w:val="18"/>
          <w:szCs w:val="18"/>
        </w:rPr>
        <w:t xml:space="preserve">La prova consiste in dieci domande a risposta multipla. La durata della prova è di 60 minuti. Non è sufficiente rispondere indicando l’opzione corretta, ma è necessario motivare, molto brevemente, la scelta, esponendo le nozioni apprese. In particolare verrà giudicata la pertinenza delle risposte, l’uso appropriato della terminologia scientifica e la capacità di collegare i vari temi affrontati con una visione organica dell’economia. Fondamentale, in considerazione del limite temporale, è l’efficacia della risposta e la capacità di sintesi dello studente. </w:t>
      </w:r>
      <w:r w:rsidR="00C0534E" w:rsidRPr="00671ABC">
        <w:rPr>
          <w:sz w:val="18"/>
          <w:szCs w:val="18"/>
        </w:rPr>
        <w:t>Saranno particolarmente apprezzate a tal fine eventuali dimostrazioni grafiche a supporto delle motivazioni.</w:t>
      </w:r>
    </w:p>
    <w:p w14:paraId="5AAF9EEC" w14:textId="77777777" w:rsidR="0009287C" w:rsidRPr="00671ABC" w:rsidRDefault="00C0534E" w:rsidP="001F42C5">
      <w:pPr>
        <w:pStyle w:val="NormaleWeb"/>
        <w:spacing w:before="0" w:beforeAutospacing="0" w:line="240" w:lineRule="exact"/>
        <w:jc w:val="both"/>
        <w:rPr>
          <w:rFonts w:ascii="Times" w:hAnsi="Times"/>
          <w:sz w:val="18"/>
          <w:szCs w:val="18"/>
        </w:rPr>
      </w:pPr>
      <w:r w:rsidRPr="00671ABC">
        <w:rPr>
          <w:rFonts w:ascii="Times" w:hAnsi="Times"/>
          <w:sz w:val="18"/>
          <w:szCs w:val="18"/>
        </w:rPr>
        <w:t>Le dieci domande saranno di uguale peso, valutate con un punteggio da 0 (risposta mancante o errata) a 3 (risposta completa e puntuale).</w:t>
      </w:r>
    </w:p>
    <w:p w14:paraId="12517857" w14:textId="0D5E606E" w:rsidR="00C0534E" w:rsidRPr="0009287C" w:rsidRDefault="00C0534E" w:rsidP="002C47F0">
      <w:pPr>
        <w:keepNext/>
        <w:spacing w:before="240" w:after="120"/>
        <w:rPr>
          <w:b/>
          <w:i/>
          <w:sz w:val="18"/>
        </w:rPr>
      </w:pPr>
      <w:r w:rsidRPr="0009287C">
        <w:rPr>
          <w:b/>
          <w:i/>
          <w:sz w:val="18"/>
        </w:rPr>
        <w:t>AVVERTENZE E PREREQUISITI</w:t>
      </w:r>
    </w:p>
    <w:p w14:paraId="4CD00ABD" w14:textId="55C0E24D" w:rsidR="00C0534E" w:rsidRDefault="00C0534E" w:rsidP="001F42C5">
      <w:pPr>
        <w:pStyle w:val="NormaleWeb"/>
        <w:spacing w:after="120" w:afterAutospacing="0" w:line="240" w:lineRule="exact"/>
        <w:jc w:val="both"/>
        <w:rPr>
          <w:rFonts w:ascii="Times" w:hAnsi="Times"/>
          <w:sz w:val="18"/>
          <w:szCs w:val="18"/>
        </w:rPr>
      </w:pPr>
      <w:r w:rsidRPr="00671ABC">
        <w:rPr>
          <w:rFonts w:ascii="Times" w:hAnsi="Times"/>
          <w:sz w:val="18"/>
          <w:szCs w:val="18"/>
        </w:rPr>
        <w:t xml:space="preserve">Il corso ha carattere introduttivo e, pertanto, non necessita di particolari requisiti inerenti ai contenuti. Ovviamente si presuppone </w:t>
      </w:r>
      <w:r w:rsidR="0009287C" w:rsidRPr="00671ABC">
        <w:rPr>
          <w:rFonts w:ascii="Times" w:hAnsi="Times"/>
          <w:sz w:val="18"/>
          <w:szCs w:val="18"/>
        </w:rPr>
        <w:t>curiosità e interesse per le principali teorie economiche che sono essenziali al fine della interpretazione della contemporaneità.</w:t>
      </w:r>
    </w:p>
    <w:p w14:paraId="76D396A2" w14:textId="115DE415" w:rsidR="006E0366" w:rsidRPr="00671ABC" w:rsidRDefault="00671ABC" w:rsidP="003F3191">
      <w:pPr>
        <w:spacing w:before="240" w:after="120" w:line="220" w:lineRule="exact"/>
        <w:rPr>
          <w:i/>
          <w:sz w:val="18"/>
        </w:rPr>
      </w:pPr>
      <w:r>
        <w:rPr>
          <w:i/>
          <w:sz w:val="18"/>
        </w:rPr>
        <w:t>Orario e luogo di ricevimento degli studenti</w:t>
      </w:r>
    </w:p>
    <w:p w14:paraId="35950D11" w14:textId="7BC83171" w:rsidR="00CD14B3" w:rsidRPr="00DB37F6" w:rsidRDefault="006E0366" w:rsidP="003F3191">
      <w:pPr>
        <w:pStyle w:val="Testo2"/>
        <w:spacing w:after="120"/>
        <w:ind w:firstLine="0"/>
        <w:rPr>
          <w:noProof w:val="0"/>
          <w:sz w:val="20"/>
        </w:rPr>
      </w:pPr>
      <w:r w:rsidRPr="00DB37F6">
        <w:rPr>
          <w:noProof w:val="0"/>
          <w:sz w:val="20"/>
        </w:rPr>
        <w:t xml:space="preserve">Il prof. Pace comunicherà </w:t>
      </w:r>
      <w:r w:rsidR="00F37816" w:rsidRPr="00DB37F6">
        <w:rPr>
          <w:noProof w:val="0"/>
          <w:sz w:val="20"/>
        </w:rPr>
        <w:t xml:space="preserve">successivamente </w:t>
      </w:r>
      <w:r w:rsidRPr="00DB37F6">
        <w:rPr>
          <w:noProof w:val="0"/>
          <w:sz w:val="20"/>
        </w:rPr>
        <w:t>l’orario di ricevimento per gli studenti.</w:t>
      </w:r>
    </w:p>
    <w:sectPr w:rsidR="00CD14B3" w:rsidRPr="00DB37F6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BCB69" w14:textId="77777777" w:rsidR="00437F17" w:rsidRDefault="00437F17" w:rsidP="004A6DB6">
      <w:pPr>
        <w:spacing w:line="240" w:lineRule="auto"/>
      </w:pPr>
      <w:r>
        <w:separator/>
      </w:r>
    </w:p>
  </w:endnote>
  <w:endnote w:type="continuationSeparator" w:id="0">
    <w:p w14:paraId="2D745549" w14:textId="77777777" w:rsidR="00437F17" w:rsidRDefault="00437F17" w:rsidP="004A6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103F3" w14:textId="77777777" w:rsidR="00437F17" w:rsidRDefault="00437F17" w:rsidP="004A6DB6">
      <w:pPr>
        <w:spacing w:line="240" w:lineRule="auto"/>
      </w:pPr>
      <w:r>
        <w:separator/>
      </w:r>
    </w:p>
  </w:footnote>
  <w:footnote w:type="continuationSeparator" w:id="0">
    <w:p w14:paraId="6C76A72F" w14:textId="77777777" w:rsidR="00437F17" w:rsidRDefault="00437F17" w:rsidP="004A6D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98"/>
    <w:rsid w:val="0000522F"/>
    <w:rsid w:val="0001627F"/>
    <w:rsid w:val="000443DE"/>
    <w:rsid w:val="0009287C"/>
    <w:rsid w:val="000A29B9"/>
    <w:rsid w:val="0012725A"/>
    <w:rsid w:val="001F42C5"/>
    <w:rsid w:val="00211160"/>
    <w:rsid w:val="00211EEC"/>
    <w:rsid w:val="0022369C"/>
    <w:rsid w:val="00280533"/>
    <w:rsid w:val="002B140E"/>
    <w:rsid w:val="002C47F0"/>
    <w:rsid w:val="003730D2"/>
    <w:rsid w:val="003A1604"/>
    <w:rsid w:val="003F3191"/>
    <w:rsid w:val="00437F17"/>
    <w:rsid w:val="004A6DB6"/>
    <w:rsid w:val="005C0919"/>
    <w:rsid w:val="00671ABC"/>
    <w:rsid w:val="006E0366"/>
    <w:rsid w:val="0077202D"/>
    <w:rsid w:val="008432A4"/>
    <w:rsid w:val="008647F4"/>
    <w:rsid w:val="008C7AD4"/>
    <w:rsid w:val="00A01D81"/>
    <w:rsid w:val="00A039F5"/>
    <w:rsid w:val="00B97398"/>
    <w:rsid w:val="00C025D8"/>
    <w:rsid w:val="00C0534E"/>
    <w:rsid w:val="00C91586"/>
    <w:rsid w:val="00CD14B3"/>
    <w:rsid w:val="00D04866"/>
    <w:rsid w:val="00DB37F6"/>
    <w:rsid w:val="00E36DB0"/>
    <w:rsid w:val="00E67457"/>
    <w:rsid w:val="00F3271D"/>
    <w:rsid w:val="00F37816"/>
    <w:rsid w:val="00F4387F"/>
    <w:rsid w:val="00FB19DF"/>
    <w:rsid w:val="00FC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33A79"/>
  <w15:docId w15:val="{CCEF72CB-6A71-4853-921A-3F590D79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4A6DB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DB6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4A6DB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DB6"/>
    <w:rPr>
      <w:rFonts w:ascii="Times" w:hAnsi="Times"/>
    </w:rPr>
  </w:style>
  <w:style w:type="paragraph" w:styleId="NormaleWeb">
    <w:name w:val="Normal (Web)"/>
    <w:basedOn w:val="Normale"/>
    <w:uiPriority w:val="99"/>
    <w:semiHidden/>
    <w:unhideWhenUsed/>
    <w:rsid w:val="00C0534E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23</TotalTime>
  <Pages>2</Pages>
  <Words>425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11</cp:revision>
  <cp:lastPrinted>2020-05-07T15:54:00Z</cp:lastPrinted>
  <dcterms:created xsi:type="dcterms:W3CDTF">2020-05-13T13:53:00Z</dcterms:created>
  <dcterms:modified xsi:type="dcterms:W3CDTF">2021-11-02T11:23:00Z</dcterms:modified>
</cp:coreProperties>
</file>