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9C309" w14:textId="14A5B298" w:rsidR="003F3167" w:rsidRPr="001816A4" w:rsidRDefault="00B04619" w:rsidP="00C25B96">
      <w:pPr>
        <w:pStyle w:val="Titolo1"/>
        <w:jc w:val="both"/>
        <w:rPr>
          <w:rFonts w:cs="Times"/>
          <w:sz w:val="18"/>
          <w:szCs w:val="18"/>
        </w:rPr>
      </w:pPr>
      <w:r w:rsidRPr="001816A4">
        <w:rPr>
          <w:rFonts w:cs="Times"/>
          <w:sz w:val="18"/>
          <w:szCs w:val="18"/>
        </w:rPr>
        <w:t>Organizzazione delle aziende di spettacolo e dell</w:t>
      </w:r>
      <w:r w:rsidR="00BF0692">
        <w:rPr>
          <w:rFonts w:cs="Times"/>
          <w:sz w:val="18"/>
          <w:szCs w:val="18"/>
        </w:rPr>
        <w:t>’arte</w:t>
      </w:r>
    </w:p>
    <w:p w14:paraId="5ECAC073" w14:textId="028C8A2F" w:rsidR="002E3782" w:rsidRPr="003F6300" w:rsidRDefault="003F6300" w:rsidP="003F6300">
      <w:pPr>
        <w:pStyle w:val="Titolo2"/>
        <w:jc w:val="both"/>
        <w:rPr>
          <w:rFonts w:cs="Times"/>
          <w:szCs w:val="18"/>
        </w:rPr>
      </w:pPr>
      <w:r>
        <w:rPr>
          <w:rFonts w:cs="Times"/>
          <w:szCs w:val="18"/>
        </w:rPr>
        <w:t>P</w:t>
      </w:r>
      <w:r w:rsidR="00B04619" w:rsidRPr="001816A4">
        <w:rPr>
          <w:rFonts w:cs="Times"/>
          <w:szCs w:val="18"/>
        </w:rPr>
        <w:t>rof. Luciano Argano</w:t>
      </w:r>
    </w:p>
    <w:p w14:paraId="0906D14D" w14:textId="621BBD1A" w:rsidR="00B04619" w:rsidRPr="001816A4" w:rsidRDefault="00B04619" w:rsidP="00B04619">
      <w:pPr>
        <w:spacing w:before="240" w:after="120"/>
        <w:rPr>
          <w:rFonts w:cs="Times"/>
          <w:b/>
          <w:sz w:val="18"/>
          <w:szCs w:val="18"/>
        </w:rPr>
      </w:pPr>
      <w:r w:rsidRPr="001816A4">
        <w:rPr>
          <w:rFonts w:cs="Times"/>
          <w:b/>
          <w:i/>
          <w:sz w:val="18"/>
          <w:szCs w:val="18"/>
        </w:rPr>
        <w:t>OBIETTIVO DEL CORSO</w:t>
      </w:r>
      <w:r w:rsidR="00216DF8" w:rsidRPr="001816A4">
        <w:rPr>
          <w:rFonts w:cs="Times"/>
          <w:b/>
          <w:i/>
          <w:sz w:val="18"/>
          <w:szCs w:val="18"/>
        </w:rPr>
        <w:t xml:space="preserve"> </w:t>
      </w:r>
      <w:r w:rsidR="00216DF8" w:rsidRPr="001816A4">
        <w:rPr>
          <w:rFonts w:cs="Times"/>
          <w:b/>
          <w:i/>
          <w:caps/>
          <w:sz w:val="18"/>
          <w:szCs w:val="18"/>
        </w:rPr>
        <w:t>E RISULTATI DI APPRENDIMENTO ATTESI</w:t>
      </w:r>
    </w:p>
    <w:p w14:paraId="65982D98" w14:textId="79977707" w:rsidR="00B04619" w:rsidRPr="00A1607D" w:rsidRDefault="00B04619" w:rsidP="00B04619">
      <w:pPr>
        <w:rPr>
          <w:rFonts w:cs="Times"/>
        </w:rPr>
      </w:pPr>
      <w:r w:rsidRPr="00A1607D">
        <w:rPr>
          <w:rFonts w:cs="Times"/>
        </w:rPr>
        <w:t xml:space="preserve">Il corso intende fornire </w:t>
      </w:r>
      <w:r w:rsidR="000A7F38" w:rsidRPr="00A1607D">
        <w:rPr>
          <w:rFonts w:cs="Times"/>
        </w:rPr>
        <w:t>una conoscenza critica</w:t>
      </w:r>
      <w:r w:rsidRPr="00A1607D">
        <w:rPr>
          <w:rFonts w:cs="Times"/>
        </w:rPr>
        <w:t xml:space="preserve"> delle attività gestionali, produttive ed organizzative inerenti alle aziende di spettacolo dal vivo (teatro, musica, danza, festival) e </w:t>
      </w:r>
      <w:r w:rsidR="00971207" w:rsidRPr="00A1607D">
        <w:rPr>
          <w:rFonts w:cs="Times"/>
        </w:rPr>
        <w:t>dell’arte</w:t>
      </w:r>
      <w:r w:rsidR="00E93C0C" w:rsidRPr="00A1607D">
        <w:rPr>
          <w:rFonts w:cs="Times"/>
        </w:rPr>
        <w:t xml:space="preserve"> (musei</w:t>
      </w:r>
      <w:r w:rsidR="00AF0173" w:rsidRPr="00A1607D">
        <w:rPr>
          <w:rFonts w:cs="Times"/>
        </w:rPr>
        <w:t xml:space="preserve">, </w:t>
      </w:r>
      <w:r w:rsidR="00AB1F84">
        <w:rPr>
          <w:rFonts w:cs="Times"/>
        </w:rPr>
        <w:t xml:space="preserve">gallerie, </w:t>
      </w:r>
      <w:r w:rsidR="00AF0173" w:rsidRPr="00A1607D">
        <w:rPr>
          <w:rFonts w:cs="Times"/>
        </w:rPr>
        <w:t>esposizioni, eventi)</w:t>
      </w:r>
      <w:r w:rsidRPr="00A1607D">
        <w:rPr>
          <w:rFonts w:cs="Times"/>
        </w:rPr>
        <w:t>.</w:t>
      </w:r>
    </w:p>
    <w:p w14:paraId="604B9DC6" w14:textId="77724E5F" w:rsidR="00E12A38" w:rsidRDefault="00E12A38" w:rsidP="00E12A38">
      <w:pPr>
        <w:rPr>
          <w:rFonts w:cs="Times"/>
        </w:rPr>
      </w:pPr>
      <w:r w:rsidRPr="00A1607D">
        <w:rPr>
          <w:rFonts w:cs="Times"/>
        </w:rPr>
        <w:t xml:space="preserve">Al termine del Corso lo studente </w:t>
      </w:r>
      <w:r w:rsidR="0032502C" w:rsidRPr="00A1607D">
        <w:rPr>
          <w:rFonts w:cs="Times"/>
        </w:rPr>
        <w:t>sarà in grado di</w:t>
      </w:r>
      <w:r w:rsidRPr="00A1607D">
        <w:rPr>
          <w:rFonts w:cs="Times"/>
        </w:rPr>
        <w:t>:</w:t>
      </w:r>
    </w:p>
    <w:p w14:paraId="4334DBCF" w14:textId="68D73237" w:rsidR="0009299D" w:rsidRPr="00A1607D" w:rsidRDefault="0009299D" w:rsidP="00E12A38">
      <w:pPr>
        <w:rPr>
          <w:rFonts w:cs="Times"/>
        </w:rPr>
      </w:pPr>
      <w:r w:rsidRPr="0009299D">
        <w:rPr>
          <w:rFonts w:cs="Times"/>
        </w:rPr>
        <w:t>Conoscenza e comprensione</w:t>
      </w:r>
      <w:r w:rsidR="002F489F">
        <w:rPr>
          <w:rFonts w:cs="Times"/>
        </w:rPr>
        <w:t xml:space="preserve"> -</w:t>
      </w:r>
    </w:p>
    <w:p w14:paraId="4FF0AC97" w14:textId="0CF78612" w:rsidR="00E12A38" w:rsidRDefault="00466EED" w:rsidP="00E12A38">
      <w:pPr>
        <w:pStyle w:val="Paragrafoelenco"/>
        <w:numPr>
          <w:ilvl w:val="0"/>
          <w:numId w:val="9"/>
        </w:numPr>
        <w:spacing w:after="0" w:line="240" w:lineRule="exact"/>
        <w:jc w:val="both"/>
        <w:rPr>
          <w:rFonts w:ascii="Times" w:hAnsi="Times" w:cs="Times"/>
          <w:sz w:val="20"/>
          <w:szCs w:val="20"/>
          <w:lang w:eastAsia="it-IT"/>
        </w:rPr>
      </w:pPr>
      <w:proofErr w:type="gramStart"/>
      <w:r>
        <w:rPr>
          <w:rFonts w:ascii="Times" w:hAnsi="Times" w:cs="Times"/>
          <w:sz w:val="20"/>
          <w:szCs w:val="20"/>
          <w:lang w:eastAsia="it-IT"/>
        </w:rPr>
        <w:t>riconoscere</w:t>
      </w:r>
      <w:proofErr w:type="gramEnd"/>
      <w:r w:rsidR="00080750" w:rsidRPr="00A1607D">
        <w:rPr>
          <w:rFonts w:ascii="Times" w:hAnsi="Times" w:cs="Times"/>
          <w:sz w:val="20"/>
          <w:szCs w:val="20"/>
          <w:lang w:eastAsia="it-IT"/>
        </w:rPr>
        <w:t xml:space="preserve"> </w:t>
      </w:r>
      <w:r w:rsidR="00DB66B1" w:rsidRPr="00A1607D">
        <w:rPr>
          <w:rFonts w:ascii="Times" w:hAnsi="Times" w:cs="Times"/>
          <w:sz w:val="20"/>
          <w:szCs w:val="20"/>
          <w:lang w:eastAsia="it-IT"/>
        </w:rPr>
        <w:t xml:space="preserve">le principali forme organizzative </w:t>
      </w:r>
      <w:r w:rsidR="00777420" w:rsidRPr="00A1607D">
        <w:rPr>
          <w:rFonts w:ascii="Times" w:hAnsi="Times" w:cs="Times"/>
          <w:sz w:val="20"/>
          <w:szCs w:val="20"/>
          <w:lang w:eastAsia="it-IT"/>
        </w:rPr>
        <w:t xml:space="preserve">presenti nello spettacolo e nell’arte e </w:t>
      </w:r>
      <w:r w:rsidR="00080750" w:rsidRPr="00A1607D">
        <w:rPr>
          <w:rFonts w:ascii="Times" w:hAnsi="Times" w:cs="Times"/>
          <w:sz w:val="20"/>
          <w:szCs w:val="20"/>
          <w:lang w:eastAsia="it-IT"/>
        </w:rPr>
        <w:t>i</w:t>
      </w:r>
      <w:r w:rsidR="000A7F38" w:rsidRPr="00A1607D">
        <w:rPr>
          <w:rFonts w:ascii="Times" w:hAnsi="Times" w:cs="Times"/>
          <w:sz w:val="20"/>
          <w:szCs w:val="20"/>
          <w:lang w:eastAsia="it-IT"/>
        </w:rPr>
        <w:t xml:space="preserve"> </w:t>
      </w:r>
      <w:r w:rsidR="00777420" w:rsidRPr="00A1607D">
        <w:rPr>
          <w:rFonts w:ascii="Times" w:hAnsi="Times" w:cs="Times"/>
          <w:sz w:val="20"/>
          <w:szCs w:val="20"/>
          <w:lang w:eastAsia="it-IT"/>
        </w:rPr>
        <w:t xml:space="preserve">relativi </w:t>
      </w:r>
      <w:r w:rsidR="000A7F38" w:rsidRPr="00A1607D">
        <w:rPr>
          <w:rFonts w:ascii="Times" w:hAnsi="Times" w:cs="Times"/>
          <w:sz w:val="20"/>
          <w:szCs w:val="20"/>
          <w:lang w:eastAsia="it-IT"/>
        </w:rPr>
        <w:t xml:space="preserve">modelli </w:t>
      </w:r>
      <w:r w:rsidR="00B47FAD" w:rsidRPr="00A1607D">
        <w:rPr>
          <w:rFonts w:ascii="Times" w:hAnsi="Times" w:cs="Times"/>
          <w:sz w:val="20"/>
          <w:szCs w:val="20"/>
          <w:lang w:eastAsia="it-IT"/>
        </w:rPr>
        <w:t xml:space="preserve">operativi e </w:t>
      </w:r>
      <w:r w:rsidR="000A7F38" w:rsidRPr="00A1607D">
        <w:rPr>
          <w:rFonts w:ascii="Times" w:hAnsi="Times" w:cs="Times"/>
          <w:sz w:val="20"/>
          <w:szCs w:val="20"/>
          <w:lang w:eastAsia="it-IT"/>
        </w:rPr>
        <w:t>produttivi</w:t>
      </w:r>
      <w:r w:rsidR="00B47FAD" w:rsidRPr="00A1607D">
        <w:rPr>
          <w:rFonts w:ascii="Times" w:hAnsi="Times" w:cs="Times"/>
          <w:sz w:val="20"/>
          <w:szCs w:val="20"/>
          <w:lang w:eastAsia="it-IT"/>
        </w:rPr>
        <w:t xml:space="preserve">, oltre che le figure </w:t>
      </w:r>
      <w:r w:rsidR="00C477BA">
        <w:rPr>
          <w:rFonts w:ascii="Times" w:hAnsi="Times" w:cs="Times"/>
          <w:sz w:val="20"/>
          <w:szCs w:val="20"/>
          <w:lang w:eastAsia="it-IT"/>
        </w:rPr>
        <w:t xml:space="preserve">gestionali </w:t>
      </w:r>
      <w:r w:rsidR="00B47FAD" w:rsidRPr="00A1607D">
        <w:rPr>
          <w:rFonts w:ascii="Times" w:hAnsi="Times" w:cs="Times"/>
          <w:sz w:val="20"/>
          <w:szCs w:val="20"/>
          <w:lang w:eastAsia="it-IT"/>
        </w:rPr>
        <w:t xml:space="preserve">e </w:t>
      </w:r>
      <w:r w:rsidR="00C477BA">
        <w:rPr>
          <w:rFonts w:ascii="Times" w:hAnsi="Times" w:cs="Times"/>
          <w:sz w:val="20"/>
          <w:szCs w:val="20"/>
          <w:lang w:eastAsia="it-IT"/>
        </w:rPr>
        <w:t xml:space="preserve">i </w:t>
      </w:r>
      <w:r w:rsidR="00B47FAD" w:rsidRPr="00A1607D">
        <w:rPr>
          <w:rFonts w:ascii="Times" w:hAnsi="Times" w:cs="Times"/>
          <w:sz w:val="20"/>
          <w:szCs w:val="20"/>
          <w:lang w:eastAsia="it-IT"/>
        </w:rPr>
        <w:t>ruoli al loro interno</w:t>
      </w:r>
      <w:r w:rsidR="00E12A38" w:rsidRPr="00A1607D">
        <w:rPr>
          <w:rFonts w:ascii="Times" w:hAnsi="Times" w:cs="Times"/>
          <w:sz w:val="20"/>
          <w:szCs w:val="20"/>
          <w:lang w:eastAsia="it-IT"/>
        </w:rPr>
        <w:t>;</w:t>
      </w:r>
    </w:p>
    <w:p w14:paraId="12D2B7A5" w14:textId="1378D772" w:rsidR="002F489F" w:rsidRPr="00A1607D" w:rsidRDefault="002F489F" w:rsidP="002F489F">
      <w:pPr>
        <w:rPr>
          <w:rFonts w:cs="Times"/>
        </w:rPr>
      </w:pPr>
      <w:r w:rsidRPr="002F489F">
        <w:rPr>
          <w:rFonts w:cs="Times"/>
        </w:rPr>
        <w:t>Capacità di applicare conoscenza e comprensione</w:t>
      </w:r>
      <w:r>
        <w:rPr>
          <w:rFonts w:cs="Times"/>
        </w:rPr>
        <w:t xml:space="preserve"> -</w:t>
      </w:r>
    </w:p>
    <w:p w14:paraId="5F19F9C4" w14:textId="1136E878" w:rsidR="00E12A38" w:rsidRPr="00A1607D" w:rsidRDefault="00780CF7" w:rsidP="00E12A38">
      <w:pPr>
        <w:pStyle w:val="Paragrafoelenco"/>
        <w:numPr>
          <w:ilvl w:val="0"/>
          <w:numId w:val="9"/>
        </w:numPr>
        <w:spacing w:after="0" w:line="240" w:lineRule="exact"/>
        <w:jc w:val="both"/>
        <w:rPr>
          <w:rFonts w:ascii="Times" w:hAnsi="Times" w:cs="Times"/>
          <w:sz w:val="20"/>
          <w:szCs w:val="20"/>
          <w:lang w:eastAsia="it-IT"/>
        </w:rPr>
      </w:pPr>
      <w:proofErr w:type="gramStart"/>
      <w:r>
        <w:rPr>
          <w:rFonts w:ascii="Times" w:hAnsi="Times" w:cs="Times"/>
          <w:sz w:val="20"/>
          <w:szCs w:val="20"/>
          <w:lang w:eastAsia="it-IT"/>
        </w:rPr>
        <w:t>orientarsi</w:t>
      </w:r>
      <w:proofErr w:type="gramEnd"/>
      <w:r>
        <w:rPr>
          <w:rFonts w:ascii="Times" w:hAnsi="Times" w:cs="Times"/>
          <w:sz w:val="20"/>
          <w:szCs w:val="20"/>
          <w:lang w:eastAsia="it-IT"/>
        </w:rPr>
        <w:t xml:space="preserve"> nelle</w:t>
      </w:r>
      <w:r w:rsidR="00C879D1" w:rsidRPr="00A1607D">
        <w:rPr>
          <w:rFonts w:ascii="Times" w:hAnsi="Times" w:cs="Times"/>
          <w:sz w:val="20"/>
          <w:szCs w:val="20"/>
          <w:lang w:eastAsia="it-IT"/>
        </w:rPr>
        <w:t xml:space="preserve"> dinamiche </w:t>
      </w:r>
      <w:r w:rsidR="000A7F38" w:rsidRPr="00A1607D">
        <w:rPr>
          <w:rFonts w:ascii="Times" w:hAnsi="Times" w:cs="Times"/>
          <w:sz w:val="20"/>
          <w:szCs w:val="20"/>
          <w:lang w:eastAsia="it-IT"/>
        </w:rPr>
        <w:t xml:space="preserve">dei settori </w:t>
      </w:r>
      <w:r w:rsidR="0051710A" w:rsidRPr="00A1607D">
        <w:rPr>
          <w:rFonts w:ascii="Times" w:hAnsi="Times" w:cs="Times"/>
          <w:sz w:val="20"/>
          <w:szCs w:val="20"/>
          <w:lang w:eastAsia="it-IT"/>
        </w:rPr>
        <w:t>inerenti allo spettacolo dal vivo e al</w:t>
      </w:r>
      <w:r w:rsidR="00D6265A" w:rsidRPr="00A1607D">
        <w:rPr>
          <w:rFonts w:ascii="Times" w:hAnsi="Times" w:cs="Times"/>
          <w:sz w:val="20"/>
          <w:szCs w:val="20"/>
          <w:lang w:eastAsia="it-IT"/>
        </w:rPr>
        <w:t>l’arte</w:t>
      </w:r>
      <w:r w:rsidR="00C879D1" w:rsidRPr="00A1607D">
        <w:rPr>
          <w:rFonts w:ascii="Times" w:hAnsi="Times" w:cs="Times"/>
          <w:sz w:val="20"/>
          <w:szCs w:val="20"/>
          <w:lang w:eastAsia="it-IT"/>
        </w:rPr>
        <w:t xml:space="preserve"> e</w:t>
      </w:r>
      <w:r w:rsidR="00CA3EC3" w:rsidRPr="00A1607D">
        <w:rPr>
          <w:rFonts w:ascii="Times" w:hAnsi="Times" w:cs="Times"/>
          <w:sz w:val="20"/>
          <w:szCs w:val="20"/>
          <w:lang w:eastAsia="it-IT"/>
        </w:rPr>
        <w:t xml:space="preserve"> scegliere </w:t>
      </w:r>
      <w:r w:rsidR="00D6265A" w:rsidRPr="00A1607D">
        <w:rPr>
          <w:rFonts w:ascii="Times" w:hAnsi="Times" w:cs="Times"/>
          <w:sz w:val="20"/>
          <w:szCs w:val="20"/>
          <w:lang w:eastAsia="it-IT"/>
        </w:rPr>
        <w:t xml:space="preserve">conseguentemente </w:t>
      </w:r>
      <w:r w:rsidR="00CA3EC3" w:rsidRPr="00A1607D">
        <w:rPr>
          <w:rFonts w:ascii="Times" w:hAnsi="Times" w:cs="Times"/>
          <w:sz w:val="20"/>
          <w:szCs w:val="20"/>
          <w:lang w:eastAsia="it-IT"/>
        </w:rPr>
        <w:t xml:space="preserve">le più idonee </w:t>
      </w:r>
      <w:r w:rsidR="008B4B88" w:rsidRPr="00A1607D">
        <w:rPr>
          <w:rFonts w:ascii="Times" w:hAnsi="Times" w:cs="Times"/>
          <w:sz w:val="20"/>
          <w:szCs w:val="20"/>
          <w:lang w:eastAsia="it-IT"/>
        </w:rPr>
        <w:t xml:space="preserve">soluzioni organizzative </w:t>
      </w:r>
      <w:r w:rsidR="0007440E" w:rsidRPr="00A1607D">
        <w:rPr>
          <w:rFonts w:ascii="Times" w:hAnsi="Times" w:cs="Times"/>
          <w:sz w:val="20"/>
          <w:szCs w:val="20"/>
          <w:lang w:eastAsia="it-IT"/>
        </w:rPr>
        <w:t>in termini di strategia</w:t>
      </w:r>
      <w:r>
        <w:rPr>
          <w:rFonts w:ascii="Times" w:hAnsi="Times" w:cs="Times"/>
          <w:sz w:val="20"/>
          <w:szCs w:val="20"/>
          <w:lang w:eastAsia="it-IT"/>
        </w:rPr>
        <w:t xml:space="preserve"> e</w:t>
      </w:r>
      <w:r w:rsidR="0007440E" w:rsidRPr="00A1607D">
        <w:rPr>
          <w:rFonts w:ascii="Times" w:hAnsi="Times" w:cs="Times"/>
          <w:sz w:val="20"/>
          <w:szCs w:val="20"/>
          <w:lang w:eastAsia="it-IT"/>
        </w:rPr>
        <w:t xml:space="preserve"> operatività</w:t>
      </w:r>
      <w:r w:rsidR="000A7F38" w:rsidRPr="00A1607D">
        <w:rPr>
          <w:rFonts w:ascii="Times" w:hAnsi="Times" w:cs="Times"/>
          <w:sz w:val="20"/>
          <w:szCs w:val="20"/>
          <w:lang w:eastAsia="it-IT"/>
        </w:rPr>
        <w:t>;</w:t>
      </w:r>
    </w:p>
    <w:p w14:paraId="028FB70A" w14:textId="133EEDDB" w:rsidR="00E12A38" w:rsidRDefault="00E12A38" w:rsidP="00E12A38">
      <w:pPr>
        <w:pStyle w:val="Paragrafoelenco"/>
        <w:numPr>
          <w:ilvl w:val="0"/>
          <w:numId w:val="9"/>
        </w:numPr>
        <w:spacing w:after="0" w:line="240" w:lineRule="exact"/>
        <w:jc w:val="both"/>
        <w:rPr>
          <w:rFonts w:ascii="Times" w:hAnsi="Times" w:cs="Times"/>
          <w:sz w:val="20"/>
          <w:szCs w:val="20"/>
          <w:lang w:eastAsia="it-IT"/>
        </w:rPr>
      </w:pPr>
      <w:proofErr w:type="gramStart"/>
      <w:r w:rsidRPr="00A1607D">
        <w:rPr>
          <w:rFonts w:ascii="Times" w:hAnsi="Times" w:cs="Times"/>
          <w:sz w:val="20"/>
          <w:szCs w:val="20"/>
          <w:lang w:eastAsia="it-IT"/>
        </w:rPr>
        <w:t>saper</w:t>
      </w:r>
      <w:proofErr w:type="gramEnd"/>
      <w:r w:rsidRPr="00A1607D">
        <w:rPr>
          <w:rFonts w:ascii="Times" w:hAnsi="Times" w:cs="Times"/>
          <w:sz w:val="20"/>
          <w:szCs w:val="20"/>
          <w:lang w:eastAsia="it-IT"/>
        </w:rPr>
        <w:t xml:space="preserve"> </w:t>
      </w:r>
      <w:r w:rsidR="000A7F38" w:rsidRPr="00A1607D">
        <w:rPr>
          <w:rFonts w:ascii="Times" w:hAnsi="Times" w:cs="Times"/>
          <w:sz w:val="20"/>
          <w:szCs w:val="20"/>
          <w:lang w:eastAsia="it-IT"/>
        </w:rPr>
        <w:t xml:space="preserve">mettere in atto pratiche progettuali </w:t>
      </w:r>
      <w:r w:rsidR="00AE2927" w:rsidRPr="00A1607D">
        <w:rPr>
          <w:rFonts w:ascii="Times" w:hAnsi="Times" w:cs="Times"/>
          <w:sz w:val="20"/>
          <w:szCs w:val="20"/>
          <w:lang w:eastAsia="it-IT"/>
        </w:rPr>
        <w:t xml:space="preserve">e produttive </w:t>
      </w:r>
      <w:r w:rsidR="000A7F38" w:rsidRPr="00A1607D">
        <w:rPr>
          <w:rFonts w:ascii="Times" w:hAnsi="Times" w:cs="Times"/>
          <w:sz w:val="20"/>
          <w:szCs w:val="20"/>
          <w:lang w:eastAsia="it-IT"/>
        </w:rPr>
        <w:t>all’interno dei diversi contesti organizzativi</w:t>
      </w:r>
      <w:r w:rsidRPr="00A1607D">
        <w:rPr>
          <w:rFonts w:ascii="Times" w:hAnsi="Times" w:cs="Times"/>
          <w:sz w:val="20"/>
          <w:szCs w:val="20"/>
          <w:lang w:eastAsia="it-IT"/>
        </w:rPr>
        <w:t>;</w:t>
      </w:r>
    </w:p>
    <w:p w14:paraId="425D3DB4" w14:textId="53BE505E" w:rsidR="008B7508" w:rsidRDefault="008B7508" w:rsidP="008B7508">
      <w:pPr>
        <w:rPr>
          <w:rFonts w:cs="Times"/>
        </w:rPr>
      </w:pPr>
      <w:r w:rsidRPr="008B7508">
        <w:rPr>
          <w:rFonts w:cs="Times"/>
        </w:rPr>
        <w:t>Autonomia di giudizio</w:t>
      </w:r>
      <w:r>
        <w:rPr>
          <w:rFonts w:cs="Times"/>
        </w:rPr>
        <w:t xml:space="preserve"> -</w:t>
      </w:r>
    </w:p>
    <w:p w14:paraId="4B8E5359" w14:textId="68875553" w:rsidR="00275D72" w:rsidRDefault="00F2522A" w:rsidP="00E12A38">
      <w:pPr>
        <w:pStyle w:val="Paragrafoelenco"/>
        <w:numPr>
          <w:ilvl w:val="0"/>
          <w:numId w:val="9"/>
        </w:numPr>
        <w:spacing w:after="0" w:line="240" w:lineRule="exact"/>
        <w:jc w:val="both"/>
        <w:rPr>
          <w:rFonts w:ascii="Times" w:hAnsi="Times" w:cs="Times"/>
          <w:sz w:val="20"/>
          <w:szCs w:val="20"/>
          <w:lang w:eastAsia="it-IT"/>
        </w:rPr>
      </w:pPr>
      <w:proofErr w:type="gramStart"/>
      <w:r>
        <w:rPr>
          <w:rFonts w:ascii="Times" w:hAnsi="Times" w:cs="Times"/>
          <w:sz w:val="20"/>
          <w:szCs w:val="20"/>
          <w:lang w:eastAsia="it-IT"/>
        </w:rPr>
        <w:t>procedere</w:t>
      </w:r>
      <w:proofErr w:type="gramEnd"/>
      <w:r>
        <w:rPr>
          <w:rFonts w:ascii="Times" w:hAnsi="Times" w:cs="Times"/>
          <w:sz w:val="20"/>
          <w:szCs w:val="20"/>
          <w:lang w:eastAsia="it-IT"/>
        </w:rPr>
        <w:t xml:space="preserve"> autonomamente </w:t>
      </w:r>
      <w:r w:rsidR="00AC6B2E">
        <w:rPr>
          <w:rFonts w:ascii="Times" w:hAnsi="Times" w:cs="Times"/>
          <w:sz w:val="20"/>
          <w:szCs w:val="20"/>
          <w:lang w:eastAsia="it-IT"/>
        </w:rPr>
        <w:t>all’interno dei processi organizzativ</w:t>
      </w:r>
      <w:r w:rsidR="008B7508">
        <w:rPr>
          <w:rFonts w:ascii="Times" w:hAnsi="Times" w:cs="Times"/>
          <w:sz w:val="20"/>
          <w:szCs w:val="20"/>
          <w:lang w:eastAsia="it-IT"/>
        </w:rPr>
        <w:t>i</w:t>
      </w:r>
      <w:r w:rsidR="00AC6B2E">
        <w:rPr>
          <w:rFonts w:ascii="Times" w:hAnsi="Times" w:cs="Times"/>
          <w:sz w:val="20"/>
          <w:szCs w:val="20"/>
          <w:lang w:eastAsia="it-IT"/>
        </w:rPr>
        <w:t xml:space="preserve"> </w:t>
      </w:r>
      <w:r>
        <w:rPr>
          <w:rFonts w:ascii="Times" w:hAnsi="Times" w:cs="Times"/>
          <w:sz w:val="20"/>
          <w:szCs w:val="20"/>
          <w:lang w:eastAsia="it-IT"/>
        </w:rPr>
        <w:t xml:space="preserve">sapendo esprimere valutazioni </w:t>
      </w:r>
      <w:r w:rsidR="00AC6B2E">
        <w:rPr>
          <w:rFonts w:ascii="Times" w:hAnsi="Times" w:cs="Times"/>
          <w:sz w:val="20"/>
          <w:szCs w:val="20"/>
          <w:lang w:eastAsia="it-IT"/>
        </w:rPr>
        <w:t>pertinenti;</w:t>
      </w:r>
    </w:p>
    <w:p w14:paraId="1F5FD43A" w14:textId="5A1C65FA" w:rsidR="008B7508" w:rsidRPr="00A1607D" w:rsidRDefault="00B24994" w:rsidP="00B24994">
      <w:pPr>
        <w:rPr>
          <w:rFonts w:cs="Times"/>
        </w:rPr>
      </w:pPr>
      <w:r w:rsidRPr="00B24994">
        <w:rPr>
          <w:rFonts w:cs="Times"/>
        </w:rPr>
        <w:t>Abilità comunicative</w:t>
      </w:r>
      <w:r w:rsidR="002F6311">
        <w:rPr>
          <w:rFonts w:cs="Times"/>
        </w:rPr>
        <w:t xml:space="preserve"> -</w:t>
      </w:r>
    </w:p>
    <w:p w14:paraId="5E6D9E26" w14:textId="009A7113" w:rsidR="00E12A38" w:rsidRDefault="00E12A38" w:rsidP="00E12A38">
      <w:pPr>
        <w:pStyle w:val="Paragrafoelenco"/>
        <w:numPr>
          <w:ilvl w:val="0"/>
          <w:numId w:val="9"/>
        </w:numPr>
        <w:spacing w:after="0" w:line="240" w:lineRule="exact"/>
        <w:jc w:val="both"/>
        <w:rPr>
          <w:rFonts w:ascii="Times" w:hAnsi="Times" w:cs="Times"/>
          <w:sz w:val="20"/>
          <w:szCs w:val="20"/>
          <w:lang w:eastAsia="it-IT"/>
        </w:rPr>
      </w:pPr>
      <w:proofErr w:type="gramStart"/>
      <w:r w:rsidRPr="00A1607D">
        <w:rPr>
          <w:rFonts w:ascii="Times" w:hAnsi="Times" w:cs="Times"/>
          <w:sz w:val="20"/>
          <w:szCs w:val="20"/>
          <w:lang w:eastAsia="it-IT"/>
        </w:rPr>
        <w:t>saper</w:t>
      </w:r>
      <w:proofErr w:type="gramEnd"/>
      <w:r w:rsidRPr="00A1607D">
        <w:rPr>
          <w:rFonts w:ascii="Times" w:hAnsi="Times" w:cs="Times"/>
          <w:sz w:val="20"/>
          <w:szCs w:val="20"/>
          <w:lang w:eastAsia="it-IT"/>
        </w:rPr>
        <w:t xml:space="preserve"> comunicare verso gli stakeholder </w:t>
      </w:r>
      <w:r w:rsidR="000E3846" w:rsidRPr="00A1607D">
        <w:rPr>
          <w:rFonts w:ascii="Times" w:hAnsi="Times" w:cs="Times"/>
          <w:sz w:val="20"/>
          <w:szCs w:val="20"/>
          <w:lang w:eastAsia="it-IT"/>
        </w:rPr>
        <w:t xml:space="preserve">e i pubblici </w:t>
      </w:r>
      <w:r w:rsidR="00216DF8" w:rsidRPr="00A1607D">
        <w:rPr>
          <w:rFonts w:ascii="Times" w:hAnsi="Times" w:cs="Times"/>
          <w:sz w:val="20"/>
          <w:szCs w:val="20"/>
          <w:lang w:eastAsia="it-IT"/>
        </w:rPr>
        <w:t xml:space="preserve">attinenti </w:t>
      </w:r>
      <w:r w:rsidR="000E3846" w:rsidRPr="00A1607D">
        <w:rPr>
          <w:rFonts w:ascii="Times" w:hAnsi="Times" w:cs="Times"/>
          <w:sz w:val="20"/>
          <w:szCs w:val="20"/>
          <w:lang w:eastAsia="it-IT"/>
        </w:rPr>
        <w:t xml:space="preserve">allo </w:t>
      </w:r>
      <w:r w:rsidR="00216DF8" w:rsidRPr="00A1607D">
        <w:rPr>
          <w:rFonts w:ascii="Times" w:hAnsi="Times" w:cs="Times"/>
          <w:sz w:val="20"/>
          <w:szCs w:val="20"/>
          <w:lang w:eastAsia="it-IT"/>
        </w:rPr>
        <w:t xml:space="preserve">spettacolo </w:t>
      </w:r>
      <w:r w:rsidR="000E3846" w:rsidRPr="00A1607D">
        <w:rPr>
          <w:rFonts w:ascii="Times" w:hAnsi="Times" w:cs="Times"/>
          <w:sz w:val="20"/>
          <w:szCs w:val="20"/>
          <w:lang w:eastAsia="it-IT"/>
        </w:rPr>
        <w:t xml:space="preserve">e all’arte </w:t>
      </w:r>
      <w:r w:rsidRPr="00A1607D">
        <w:rPr>
          <w:rFonts w:ascii="Times" w:hAnsi="Times" w:cs="Times"/>
          <w:sz w:val="20"/>
          <w:szCs w:val="20"/>
          <w:lang w:eastAsia="it-IT"/>
        </w:rPr>
        <w:t>con le strumentazioni del caso;</w:t>
      </w:r>
    </w:p>
    <w:p w14:paraId="002BA8AC" w14:textId="5BDC9FD6" w:rsidR="00B24994" w:rsidRPr="00B24994" w:rsidRDefault="00B24994" w:rsidP="00B24994">
      <w:pPr>
        <w:rPr>
          <w:rFonts w:cs="Times"/>
        </w:rPr>
      </w:pPr>
      <w:r w:rsidRPr="00B24994">
        <w:rPr>
          <w:rFonts w:cs="Times"/>
        </w:rPr>
        <w:t>Capacità di apprendimento</w:t>
      </w:r>
      <w:r w:rsidR="009E7BD6">
        <w:rPr>
          <w:rFonts w:cs="Times"/>
        </w:rPr>
        <w:t xml:space="preserve"> -</w:t>
      </w:r>
    </w:p>
    <w:p w14:paraId="2E58F565" w14:textId="0E811179" w:rsidR="00E12A38" w:rsidRPr="00A1607D" w:rsidRDefault="005071EA" w:rsidP="00E12A38">
      <w:pPr>
        <w:pStyle w:val="Paragrafoelenco"/>
        <w:numPr>
          <w:ilvl w:val="0"/>
          <w:numId w:val="9"/>
        </w:numPr>
        <w:spacing w:after="0" w:line="240" w:lineRule="exact"/>
        <w:jc w:val="both"/>
        <w:rPr>
          <w:rFonts w:ascii="Times" w:hAnsi="Times" w:cs="Times"/>
          <w:sz w:val="20"/>
          <w:szCs w:val="20"/>
          <w:lang w:eastAsia="it-IT"/>
        </w:rPr>
      </w:pPr>
      <w:proofErr w:type="gramStart"/>
      <w:r>
        <w:rPr>
          <w:rFonts w:ascii="Times" w:hAnsi="Times" w:cs="Times"/>
          <w:sz w:val="20"/>
          <w:szCs w:val="20"/>
          <w:lang w:eastAsia="it-IT"/>
        </w:rPr>
        <w:t>valorizzare</w:t>
      </w:r>
      <w:proofErr w:type="gramEnd"/>
      <w:r>
        <w:rPr>
          <w:rFonts w:ascii="Times" w:hAnsi="Times" w:cs="Times"/>
          <w:sz w:val="20"/>
          <w:szCs w:val="20"/>
          <w:lang w:eastAsia="it-IT"/>
        </w:rPr>
        <w:t xml:space="preserve"> </w:t>
      </w:r>
      <w:r w:rsidR="002617F9">
        <w:rPr>
          <w:rFonts w:ascii="Times" w:hAnsi="Times" w:cs="Times"/>
          <w:sz w:val="20"/>
          <w:szCs w:val="20"/>
          <w:lang w:eastAsia="it-IT"/>
        </w:rPr>
        <w:t>le lezioni apprese</w:t>
      </w:r>
      <w:r w:rsidR="00736AA9">
        <w:rPr>
          <w:rFonts w:ascii="Times" w:hAnsi="Times" w:cs="Times"/>
          <w:sz w:val="20"/>
          <w:szCs w:val="20"/>
          <w:lang w:eastAsia="it-IT"/>
        </w:rPr>
        <w:t xml:space="preserve"> come feedback</w:t>
      </w:r>
      <w:r w:rsidR="002617F9">
        <w:rPr>
          <w:rFonts w:ascii="Times" w:hAnsi="Times" w:cs="Times"/>
          <w:sz w:val="20"/>
          <w:szCs w:val="20"/>
          <w:lang w:eastAsia="it-IT"/>
        </w:rPr>
        <w:t xml:space="preserve"> </w:t>
      </w:r>
      <w:r w:rsidR="00736AA9">
        <w:rPr>
          <w:rFonts w:ascii="Times" w:hAnsi="Times" w:cs="Times"/>
          <w:sz w:val="20"/>
          <w:szCs w:val="20"/>
          <w:lang w:eastAsia="it-IT"/>
        </w:rPr>
        <w:t>derivante dai diversi f</w:t>
      </w:r>
      <w:r w:rsidR="00E12A38" w:rsidRPr="00A1607D">
        <w:rPr>
          <w:rFonts w:ascii="Times" w:hAnsi="Times" w:cs="Times"/>
          <w:sz w:val="20"/>
          <w:szCs w:val="20"/>
          <w:lang w:eastAsia="it-IT"/>
        </w:rPr>
        <w:t>enomeni organizzativi</w:t>
      </w:r>
      <w:r w:rsidR="00216DF8" w:rsidRPr="00A1607D">
        <w:rPr>
          <w:rFonts w:ascii="Times" w:hAnsi="Times" w:cs="Times"/>
          <w:sz w:val="20"/>
          <w:szCs w:val="20"/>
          <w:lang w:eastAsia="it-IT"/>
        </w:rPr>
        <w:t xml:space="preserve"> e </w:t>
      </w:r>
      <w:r w:rsidR="00E12A38" w:rsidRPr="00A1607D">
        <w:rPr>
          <w:rFonts w:ascii="Times" w:hAnsi="Times" w:cs="Times"/>
          <w:sz w:val="20"/>
          <w:szCs w:val="20"/>
          <w:lang w:eastAsia="it-IT"/>
        </w:rPr>
        <w:t>gestional</w:t>
      </w:r>
      <w:r w:rsidR="00216DF8" w:rsidRPr="00A1607D">
        <w:rPr>
          <w:rFonts w:ascii="Times" w:hAnsi="Times" w:cs="Times"/>
          <w:sz w:val="20"/>
          <w:szCs w:val="20"/>
          <w:lang w:eastAsia="it-IT"/>
        </w:rPr>
        <w:t>i</w:t>
      </w:r>
      <w:r w:rsidR="00FD1279" w:rsidRPr="00A1607D">
        <w:rPr>
          <w:rFonts w:ascii="Times" w:hAnsi="Times" w:cs="Times"/>
          <w:sz w:val="20"/>
          <w:szCs w:val="20"/>
          <w:lang w:eastAsia="it-IT"/>
        </w:rPr>
        <w:t xml:space="preserve"> nella cultura</w:t>
      </w:r>
      <w:r w:rsidR="00E12A38" w:rsidRPr="00A1607D">
        <w:rPr>
          <w:rFonts w:ascii="Times" w:hAnsi="Times" w:cs="Times"/>
          <w:sz w:val="20"/>
          <w:szCs w:val="20"/>
          <w:lang w:eastAsia="it-IT"/>
        </w:rPr>
        <w:t>.</w:t>
      </w:r>
    </w:p>
    <w:p w14:paraId="050125B7" w14:textId="18108B57" w:rsidR="00A204BF" w:rsidRDefault="00A204BF" w:rsidP="00B04619">
      <w:pPr>
        <w:rPr>
          <w:rFonts w:cs="Times"/>
          <w:sz w:val="18"/>
          <w:szCs w:val="18"/>
        </w:rPr>
      </w:pPr>
    </w:p>
    <w:p w14:paraId="73FF2792" w14:textId="77777777" w:rsidR="00B04619" w:rsidRPr="001816A4" w:rsidRDefault="00B04619" w:rsidP="00B04619">
      <w:pPr>
        <w:spacing w:before="240" w:after="120"/>
        <w:rPr>
          <w:rFonts w:cs="Times"/>
          <w:b/>
          <w:sz w:val="18"/>
          <w:szCs w:val="18"/>
        </w:rPr>
      </w:pPr>
      <w:r w:rsidRPr="001816A4">
        <w:rPr>
          <w:rFonts w:cs="Times"/>
          <w:b/>
          <w:i/>
          <w:sz w:val="18"/>
          <w:szCs w:val="18"/>
        </w:rPr>
        <w:t>PROGRAMMA DEL CORSO</w:t>
      </w:r>
    </w:p>
    <w:p w14:paraId="1E9E105D" w14:textId="3EF8E2D5" w:rsidR="001F5BE9" w:rsidRPr="00A1607D" w:rsidRDefault="001F5BE9" w:rsidP="005915A4">
      <w:pPr>
        <w:numPr>
          <w:ilvl w:val="0"/>
          <w:numId w:val="5"/>
        </w:numPr>
        <w:rPr>
          <w:rFonts w:cs="Times"/>
        </w:rPr>
      </w:pPr>
      <w:r w:rsidRPr="00A1607D">
        <w:rPr>
          <w:rFonts w:cs="Times"/>
        </w:rPr>
        <w:t xml:space="preserve">Il concetto </w:t>
      </w:r>
      <w:r w:rsidR="00E10E9A">
        <w:rPr>
          <w:rFonts w:cs="Times"/>
        </w:rPr>
        <w:t xml:space="preserve">generale </w:t>
      </w:r>
      <w:r w:rsidRPr="00A1607D">
        <w:rPr>
          <w:rFonts w:cs="Times"/>
        </w:rPr>
        <w:t>di impresa culturale</w:t>
      </w:r>
      <w:r w:rsidR="00EA3F40" w:rsidRPr="00A1607D">
        <w:rPr>
          <w:rFonts w:cs="Times"/>
        </w:rPr>
        <w:t>, l’ambiente esterno e interno,</w:t>
      </w:r>
      <w:r w:rsidRPr="00A1607D">
        <w:rPr>
          <w:rFonts w:cs="Times"/>
        </w:rPr>
        <w:t xml:space="preserve"> e i </w:t>
      </w:r>
      <w:r w:rsidR="0010222F" w:rsidRPr="00A1607D">
        <w:rPr>
          <w:rFonts w:cs="Times"/>
        </w:rPr>
        <w:t xml:space="preserve">principali </w:t>
      </w:r>
      <w:r w:rsidRPr="00A1607D">
        <w:rPr>
          <w:rFonts w:cs="Times"/>
        </w:rPr>
        <w:t>modelli organizzativi</w:t>
      </w:r>
      <w:r w:rsidR="0010222F" w:rsidRPr="00A1607D">
        <w:rPr>
          <w:rFonts w:cs="Times"/>
        </w:rPr>
        <w:t xml:space="preserve"> pubblici e privati,</w:t>
      </w:r>
    </w:p>
    <w:p w14:paraId="30E6913C" w14:textId="5D6488B7" w:rsidR="005915A4" w:rsidRPr="00A1607D" w:rsidRDefault="00B04619" w:rsidP="005915A4">
      <w:pPr>
        <w:numPr>
          <w:ilvl w:val="0"/>
          <w:numId w:val="5"/>
        </w:numPr>
        <w:rPr>
          <w:rFonts w:cs="Times"/>
        </w:rPr>
      </w:pPr>
      <w:r w:rsidRPr="00A1607D">
        <w:rPr>
          <w:rFonts w:cs="Times"/>
        </w:rPr>
        <w:t>Il F</w:t>
      </w:r>
      <w:r w:rsidR="00AB1F84">
        <w:rPr>
          <w:rFonts w:cs="Times"/>
        </w:rPr>
        <w:t>NSV</w:t>
      </w:r>
      <w:r w:rsidRPr="00A1607D">
        <w:rPr>
          <w:rFonts w:cs="Times"/>
        </w:rPr>
        <w:t>, la legislazione nazionale e regionale</w:t>
      </w:r>
      <w:r w:rsidR="005915A4" w:rsidRPr="00A1607D">
        <w:rPr>
          <w:rFonts w:cs="Times"/>
        </w:rPr>
        <w:t>, i finanziamenti privati (</w:t>
      </w:r>
      <w:r w:rsidR="005915A4" w:rsidRPr="00A1607D">
        <w:rPr>
          <w:rFonts w:cs="Times"/>
          <w:i/>
        </w:rPr>
        <w:t>sponsorship</w:t>
      </w:r>
      <w:r w:rsidR="005915A4" w:rsidRPr="00A1607D">
        <w:rPr>
          <w:rFonts w:cs="Times"/>
        </w:rPr>
        <w:t xml:space="preserve">, </w:t>
      </w:r>
      <w:r w:rsidR="005915A4" w:rsidRPr="00A1607D">
        <w:rPr>
          <w:rFonts w:cs="Times"/>
          <w:i/>
        </w:rPr>
        <w:t>crowdfunding</w:t>
      </w:r>
      <w:r w:rsidR="005915A4" w:rsidRPr="00A1607D">
        <w:rPr>
          <w:rFonts w:cs="Times"/>
        </w:rPr>
        <w:t>, fondazioni bancarie)</w:t>
      </w:r>
      <w:r w:rsidR="00216DF8" w:rsidRPr="00A1607D">
        <w:rPr>
          <w:rFonts w:cs="Times"/>
        </w:rPr>
        <w:t>,</w:t>
      </w:r>
    </w:p>
    <w:p w14:paraId="185E6F49" w14:textId="2DC58F36" w:rsidR="00B04619" w:rsidRPr="00A1607D" w:rsidRDefault="00B04619" w:rsidP="00B04619">
      <w:pPr>
        <w:numPr>
          <w:ilvl w:val="0"/>
          <w:numId w:val="2"/>
        </w:numPr>
        <w:rPr>
          <w:rFonts w:cs="Times"/>
        </w:rPr>
      </w:pPr>
      <w:r w:rsidRPr="00A1607D">
        <w:rPr>
          <w:rFonts w:cs="Times"/>
        </w:rPr>
        <w:t xml:space="preserve">Il sistema teatrale: (stabilità e circuitazione, teatri nazionali, TRIC, centri di produzione, compagnie private, sistema distributivo e circuiti, ricerca e teatro </w:t>
      </w:r>
      <w:r w:rsidRPr="00A1607D">
        <w:rPr>
          <w:rFonts w:cs="Times"/>
        </w:rPr>
        <w:lastRenderedPageBreak/>
        <w:t xml:space="preserve">ragazzi, festival, </w:t>
      </w:r>
      <w:r w:rsidR="00F15F07" w:rsidRPr="00A1607D">
        <w:rPr>
          <w:rFonts w:cs="Times"/>
        </w:rPr>
        <w:t>teatri</w:t>
      </w:r>
      <w:r w:rsidRPr="00A1607D">
        <w:rPr>
          <w:rFonts w:cs="Times"/>
        </w:rPr>
        <w:t>, attività di promozione e formazione, organismi di rappresentanza, residenze)</w:t>
      </w:r>
      <w:r w:rsidR="00216DF8" w:rsidRPr="00A1607D">
        <w:rPr>
          <w:rFonts w:cs="Times"/>
        </w:rPr>
        <w:t>,</w:t>
      </w:r>
    </w:p>
    <w:p w14:paraId="79DFF7BE" w14:textId="3C3B115A" w:rsidR="00B04619" w:rsidRPr="00A1607D" w:rsidRDefault="00B04619" w:rsidP="00B04619">
      <w:pPr>
        <w:numPr>
          <w:ilvl w:val="0"/>
          <w:numId w:val="2"/>
        </w:numPr>
        <w:rPr>
          <w:rFonts w:cs="Times"/>
        </w:rPr>
      </w:pPr>
      <w:r w:rsidRPr="00A1607D">
        <w:rPr>
          <w:rFonts w:cs="Times"/>
        </w:rPr>
        <w:t>Il sistema musicale</w:t>
      </w:r>
      <w:r w:rsidR="00D21691" w:rsidRPr="00A1607D">
        <w:rPr>
          <w:rFonts w:cs="Times"/>
        </w:rPr>
        <w:t>,</w:t>
      </w:r>
      <w:r w:rsidRPr="00A1607D">
        <w:rPr>
          <w:rFonts w:cs="Times"/>
        </w:rPr>
        <w:t xml:space="preserve"> di danza</w:t>
      </w:r>
      <w:r w:rsidR="00D21691" w:rsidRPr="00A1607D">
        <w:rPr>
          <w:rFonts w:cs="Times"/>
        </w:rPr>
        <w:t xml:space="preserve"> e del circo</w:t>
      </w:r>
      <w:r w:rsidRPr="00A1607D">
        <w:rPr>
          <w:rFonts w:cs="Times"/>
        </w:rPr>
        <w:t xml:space="preserve"> (fondazioni lirico sinfoniche, teatri di tradizione, orchestre, </w:t>
      </w:r>
      <w:r w:rsidR="0056033E" w:rsidRPr="00A1607D">
        <w:rPr>
          <w:rFonts w:cs="Times"/>
        </w:rPr>
        <w:t>organismi</w:t>
      </w:r>
      <w:r w:rsidRPr="00A1607D">
        <w:rPr>
          <w:rFonts w:cs="Times"/>
        </w:rPr>
        <w:t xml:space="preserve"> concertistic</w:t>
      </w:r>
      <w:r w:rsidR="0056033E" w:rsidRPr="00A1607D">
        <w:rPr>
          <w:rFonts w:cs="Times"/>
        </w:rPr>
        <w:t>i</w:t>
      </w:r>
      <w:r w:rsidRPr="00A1607D">
        <w:rPr>
          <w:rFonts w:cs="Times"/>
        </w:rPr>
        <w:t xml:space="preserve">, festival, </w:t>
      </w:r>
      <w:r w:rsidR="00D21691" w:rsidRPr="00A1607D">
        <w:rPr>
          <w:rFonts w:cs="Times"/>
        </w:rPr>
        <w:t>imprese</w:t>
      </w:r>
      <w:r w:rsidRPr="00A1607D">
        <w:rPr>
          <w:rFonts w:cs="Times"/>
        </w:rPr>
        <w:t xml:space="preserve"> </w:t>
      </w:r>
      <w:r w:rsidR="00477C10" w:rsidRPr="00A1607D">
        <w:rPr>
          <w:rFonts w:cs="Times"/>
        </w:rPr>
        <w:t>e centri di produzione</w:t>
      </w:r>
      <w:r w:rsidRPr="00A1607D">
        <w:rPr>
          <w:rFonts w:cs="Times"/>
        </w:rPr>
        <w:t>)</w:t>
      </w:r>
      <w:r w:rsidR="00216DF8" w:rsidRPr="00A1607D">
        <w:rPr>
          <w:rFonts w:cs="Times"/>
        </w:rPr>
        <w:t>,</w:t>
      </w:r>
    </w:p>
    <w:p w14:paraId="42A1BC7A" w14:textId="07935F95" w:rsidR="0010222F" w:rsidRPr="00A1607D" w:rsidRDefault="0010222F" w:rsidP="00B04619">
      <w:pPr>
        <w:numPr>
          <w:ilvl w:val="0"/>
          <w:numId w:val="2"/>
        </w:numPr>
        <w:rPr>
          <w:rFonts w:cs="Times"/>
        </w:rPr>
      </w:pPr>
      <w:r w:rsidRPr="00A1607D">
        <w:rPr>
          <w:rFonts w:cs="Times"/>
        </w:rPr>
        <w:t>Il sistema dell’arte</w:t>
      </w:r>
      <w:r w:rsidR="00D73CD8" w:rsidRPr="00A1607D">
        <w:rPr>
          <w:rFonts w:cs="Times"/>
        </w:rPr>
        <w:t xml:space="preserve"> sul fronte istituzionale e privato,</w:t>
      </w:r>
    </w:p>
    <w:p w14:paraId="7208E0FE" w14:textId="2285193B" w:rsidR="00B04619" w:rsidRPr="00A1607D" w:rsidRDefault="00B04619" w:rsidP="00B04619">
      <w:pPr>
        <w:numPr>
          <w:ilvl w:val="0"/>
          <w:numId w:val="4"/>
        </w:numPr>
        <w:rPr>
          <w:rFonts w:cs="Times"/>
        </w:rPr>
      </w:pPr>
      <w:r w:rsidRPr="00A1607D">
        <w:rPr>
          <w:rFonts w:cs="Times"/>
        </w:rPr>
        <w:t>Le forme giuridico istituzionali e di impresa</w:t>
      </w:r>
      <w:r w:rsidR="007F671B">
        <w:rPr>
          <w:rFonts w:cs="Times"/>
        </w:rPr>
        <w:t xml:space="preserve"> culturale</w:t>
      </w:r>
      <w:r w:rsidRPr="00A1607D">
        <w:rPr>
          <w:rFonts w:cs="Times"/>
        </w:rPr>
        <w:t xml:space="preserve">: aspetti normativi, civilistici, fiscali, e di bilancio, </w:t>
      </w:r>
    </w:p>
    <w:p w14:paraId="59AC689B" w14:textId="19859CC3" w:rsidR="00B04619" w:rsidRPr="00A1607D" w:rsidRDefault="00B04619" w:rsidP="00B04619">
      <w:pPr>
        <w:numPr>
          <w:ilvl w:val="0"/>
          <w:numId w:val="4"/>
        </w:numPr>
        <w:rPr>
          <w:rFonts w:cs="Times"/>
        </w:rPr>
      </w:pPr>
      <w:r w:rsidRPr="00A1607D">
        <w:rPr>
          <w:rFonts w:cs="Times"/>
        </w:rPr>
        <w:t xml:space="preserve">Le tipologie </w:t>
      </w:r>
      <w:r w:rsidR="00D73CD8" w:rsidRPr="00A1607D">
        <w:rPr>
          <w:rFonts w:cs="Times"/>
        </w:rPr>
        <w:t>contrattuali</w:t>
      </w:r>
      <w:r w:rsidR="005915A4" w:rsidRPr="00A1607D">
        <w:rPr>
          <w:rFonts w:cs="Times"/>
        </w:rPr>
        <w:t>,</w:t>
      </w:r>
      <w:r w:rsidRPr="00A1607D">
        <w:rPr>
          <w:rFonts w:cs="Times"/>
        </w:rPr>
        <w:t xml:space="preserve"> i contratti collettivi</w:t>
      </w:r>
      <w:r w:rsidR="005915A4" w:rsidRPr="00A1607D">
        <w:rPr>
          <w:rFonts w:cs="Times"/>
        </w:rPr>
        <w:t xml:space="preserve">, </w:t>
      </w:r>
      <w:r w:rsidRPr="00A1607D">
        <w:rPr>
          <w:rFonts w:cs="Times"/>
        </w:rPr>
        <w:t>l’utilizzazione economica dei diritti</w:t>
      </w:r>
      <w:r w:rsidR="001F5BE9" w:rsidRPr="00A1607D">
        <w:rPr>
          <w:rFonts w:cs="Times"/>
        </w:rPr>
        <w:t>, la gestione amministrativa</w:t>
      </w:r>
      <w:r w:rsidR="00216DF8" w:rsidRPr="00A1607D">
        <w:rPr>
          <w:rFonts w:cs="Times"/>
        </w:rPr>
        <w:t>, la gestione del fattore umano</w:t>
      </w:r>
      <w:r w:rsidR="00C72A53">
        <w:rPr>
          <w:rFonts w:cs="Times"/>
        </w:rPr>
        <w:t xml:space="preserve"> nelle differenti professioni, figure e ruoli</w:t>
      </w:r>
      <w:r w:rsidR="007F671B">
        <w:rPr>
          <w:rFonts w:cs="Times"/>
        </w:rPr>
        <w:t xml:space="preserve"> per lo spettacolo e l’arte</w:t>
      </w:r>
      <w:r w:rsidR="00216DF8" w:rsidRPr="00A1607D">
        <w:rPr>
          <w:rFonts w:cs="Times"/>
        </w:rPr>
        <w:t>,</w:t>
      </w:r>
    </w:p>
    <w:p w14:paraId="4635F7B9" w14:textId="141E8F99" w:rsidR="00B04619" w:rsidRPr="00A1607D" w:rsidRDefault="001F5BE9" w:rsidP="00B04619">
      <w:pPr>
        <w:numPr>
          <w:ilvl w:val="0"/>
          <w:numId w:val="6"/>
        </w:numPr>
        <w:rPr>
          <w:rFonts w:cs="Times"/>
        </w:rPr>
      </w:pPr>
      <w:r w:rsidRPr="00A1607D">
        <w:rPr>
          <w:rFonts w:cs="Times"/>
        </w:rPr>
        <w:t>I modelli produttivi nello spettacolo</w:t>
      </w:r>
      <w:r w:rsidR="00D73CD8" w:rsidRPr="00A1607D">
        <w:rPr>
          <w:rFonts w:cs="Times"/>
        </w:rPr>
        <w:t xml:space="preserve"> e negli eventi d’arte</w:t>
      </w:r>
      <w:r w:rsidRPr="00A1607D">
        <w:rPr>
          <w:rFonts w:cs="Times"/>
        </w:rPr>
        <w:t xml:space="preserve">: </w:t>
      </w:r>
      <w:r w:rsidR="00B04619" w:rsidRPr="00A1607D">
        <w:rPr>
          <w:rFonts w:cs="Times"/>
        </w:rPr>
        <w:t xml:space="preserve">gestione artistica (lavoro con gli autori, </w:t>
      </w:r>
      <w:r w:rsidR="00B04619" w:rsidRPr="00A1607D">
        <w:rPr>
          <w:rFonts w:cs="Times"/>
          <w:i/>
        </w:rPr>
        <w:t>concept</w:t>
      </w:r>
      <w:r w:rsidR="00B04619" w:rsidRPr="00A1607D">
        <w:rPr>
          <w:rFonts w:cs="Times"/>
        </w:rPr>
        <w:t xml:space="preserve"> artistico)</w:t>
      </w:r>
      <w:r w:rsidRPr="00A1607D">
        <w:rPr>
          <w:rFonts w:cs="Times"/>
        </w:rPr>
        <w:t xml:space="preserve">, </w:t>
      </w:r>
      <w:r w:rsidR="00B04619" w:rsidRPr="00A1607D">
        <w:rPr>
          <w:rFonts w:cs="Times"/>
        </w:rPr>
        <w:t>analisi della fattibilità</w:t>
      </w:r>
      <w:r w:rsidRPr="00A1607D">
        <w:rPr>
          <w:rFonts w:cs="Times"/>
        </w:rPr>
        <w:t>,</w:t>
      </w:r>
      <w:r w:rsidR="00B04619" w:rsidRPr="00A1607D">
        <w:rPr>
          <w:rFonts w:cs="Times"/>
        </w:rPr>
        <w:t xml:space="preserve"> le operazioni di preparazione</w:t>
      </w:r>
      <w:r w:rsidRPr="00A1607D">
        <w:rPr>
          <w:rFonts w:cs="Times"/>
        </w:rPr>
        <w:t>, l</w:t>
      </w:r>
      <w:r w:rsidR="00B04619" w:rsidRPr="00A1607D">
        <w:rPr>
          <w:rFonts w:cs="Times"/>
        </w:rPr>
        <w:t>a pianificazione (programma, azioni, tempi, risorse</w:t>
      </w:r>
      <w:r w:rsidR="005915A4" w:rsidRPr="00A1607D">
        <w:rPr>
          <w:rFonts w:cs="Times"/>
        </w:rPr>
        <w:t xml:space="preserve">, </w:t>
      </w:r>
      <w:r w:rsidR="00B04619" w:rsidRPr="00A1607D">
        <w:rPr>
          <w:rFonts w:cs="Times"/>
        </w:rPr>
        <w:t>budget e piano finanziario</w:t>
      </w:r>
      <w:r w:rsidRPr="00A1607D">
        <w:rPr>
          <w:rFonts w:cs="Times"/>
        </w:rPr>
        <w:t>)</w:t>
      </w:r>
      <w:r w:rsidR="00216DF8" w:rsidRPr="00A1607D">
        <w:rPr>
          <w:rFonts w:cs="Times"/>
        </w:rPr>
        <w:t>, la componente tecnico logistica,</w:t>
      </w:r>
      <w:r w:rsidR="00477C10" w:rsidRPr="00A1607D">
        <w:rPr>
          <w:rFonts w:cs="Times"/>
        </w:rPr>
        <w:t xml:space="preserve"> gli spazi.</w:t>
      </w:r>
    </w:p>
    <w:p w14:paraId="45B8D9C1" w14:textId="77777777" w:rsidR="00B04619" w:rsidRPr="001816A4" w:rsidRDefault="00B04619" w:rsidP="00B04619">
      <w:pPr>
        <w:ind w:left="360"/>
        <w:rPr>
          <w:rFonts w:cs="Times"/>
          <w:sz w:val="18"/>
          <w:szCs w:val="18"/>
        </w:rPr>
      </w:pPr>
    </w:p>
    <w:p w14:paraId="5F86A0CC" w14:textId="77777777" w:rsidR="00B04619" w:rsidRPr="001816A4" w:rsidRDefault="00B04619" w:rsidP="00B04619">
      <w:pPr>
        <w:keepNext/>
        <w:spacing w:before="240" w:after="120"/>
        <w:rPr>
          <w:rFonts w:cs="Times"/>
          <w:b/>
          <w:sz w:val="18"/>
          <w:szCs w:val="18"/>
        </w:rPr>
      </w:pPr>
      <w:r w:rsidRPr="001816A4">
        <w:rPr>
          <w:rFonts w:cs="Times"/>
          <w:b/>
          <w:i/>
          <w:sz w:val="18"/>
          <w:szCs w:val="18"/>
        </w:rPr>
        <w:t>BIBLIOGRAFIA</w:t>
      </w:r>
    </w:p>
    <w:p w14:paraId="306A9DED" w14:textId="56232AEF" w:rsidR="001F5BE9" w:rsidRDefault="001F5BE9" w:rsidP="001F5BE9">
      <w:pPr>
        <w:pStyle w:val="Testo2"/>
        <w:spacing w:line="240" w:lineRule="exact"/>
        <w:ind w:left="284" w:hanging="284"/>
        <w:rPr>
          <w:rFonts w:cs="Times"/>
          <w:spacing w:val="-5"/>
          <w:szCs w:val="18"/>
        </w:rPr>
      </w:pPr>
      <w:r w:rsidRPr="00ED55E3">
        <w:rPr>
          <w:rFonts w:cs="Times"/>
          <w:smallCaps/>
          <w:spacing w:val="-5"/>
          <w:sz w:val="16"/>
          <w:szCs w:val="16"/>
        </w:rPr>
        <w:t>L. Argano,</w:t>
      </w:r>
      <w:r w:rsidRPr="001816A4">
        <w:rPr>
          <w:rFonts w:cs="Times"/>
          <w:i/>
          <w:spacing w:val="-5"/>
          <w:szCs w:val="18"/>
        </w:rPr>
        <w:t xml:space="preserve"> </w:t>
      </w:r>
      <w:r w:rsidR="001816A4" w:rsidRPr="001816A4">
        <w:rPr>
          <w:rFonts w:cs="Times"/>
          <w:i/>
          <w:spacing w:val="-5"/>
          <w:szCs w:val="18"/>
        </w:rPr>
        <w:t>La gestione dei progetti di spettacolo. Elementi di project management culturale</w:t>
      </w:r>
      <w:r w:rsidRPr="001816A4">
        <w:rPr>
          <w:rFonts w:cs="Times"/>
          <w:spacing w:val="-5"/>
          <w:szCs w:val="18"/>
        </w:rPr>
        <w:t>, F</w:t>
      </w:r>
      <w:r w:rsidR="001816A4" w:rsidRPr="001816A4">
        <w:rPr>
          <w:rFonts w:cs="Times"/>
          <w:spacing w:val="-5"/>
          <w:szCs w:val="18"/>
        </w:rPr>
        <w:t>ranco</w:t>
      </w:r>
      <w:r w:rsidRPr="001816A4">
        <w:rPr>
          <w:rFonts w:cs="Times"/>
          <w:spacing w:val="-5"/>
          <w:szCs w:val="18"/>
        </w:rPr>
        <w:t>Angeli</w:t>
      </w:r>
      <w:r w:rsidR="001816A4" w:rsidRPr="001816A4">
        <w:rPr>
          <w:rFonts w:cs="Times"/>
          <w:spacing w:val="-5"/>
          <w:szCs w:val="18"/>
        </w:rPr>
        <w:t xml:space="preserve"> Ed</w:t>
      </w:r>
      <w:r w:rsidR="00CC1C21">
        <w:rPr>
          <w:rFonts w:cs="Times"/>
          <w:spacing w:val="-5"/>
          <w:szCs w:val="18"/>
        </w:rPr>
        <w:t>.</w:t>
      </w:r>
      <w:r w:rsidRPr="001816A4">
        <w:rPr>
          <w:rFonts w:cs="Times"/>
          <w:spacing w:val="-5"/>
          <w:szCs w:val="18"/>
        </w:rPr>
        <w:t xml:space="preserve">, Milano, </w:t>
      </w:r>
      <w:r w:rsidR="00CC1C21">
        <w:rPr>
          <w:rFonts w:cs="Times"/>
          <w:spacing w:val="-5"/>
          <w:szCs w:val="18"/>
        </w:rPr>
        <w:t>8</w:t>
      </w:r>
      <w:r w:rsidR="00BC5F23">
        <w:rPr>
          <w:rFonts w:cs="Times"/>
          <w:spacing w:val="-5"/>
          <w:szCs w:val="18"/>
        </w:rPr>
        <w:t>.</w:t>
      </w:r>
      <w:r w:rsidR="00CC1C21">
        <w:rPr>
          <w:rFonts w:cs="Times"/>
          <w:spacing w:val="-5"/>
          <w:szCs w:val="18"/>
        </w:rPr>
        <w:t xml:space="preserve">va edizione, </w:t>
      </w:r>
      <w:r w:rsidRPr="001816A4">
        <w:rPr>
          <w:rFonts w:cs="Times"/>
          <w:spacing w:val="-5"/>
          <w:szCs w:val="18"/>
        </w:rPr>
        <w:t>201</w:t>
      </w:r>
      <w:r w:rsidR="001816A4" w:rsidRPr="001816A4">
        <w:rPr>
          <w:rFonts w:cs="Times"/>
          <w:spacing w:val="-5"/>
          <w:szCs w:val="18"/>
        </w:rPr>
        <w:t>9</w:t>
      </w:r>
      <w:r w:rsidRPr="001816A4">
        <w:rPr>
          <w:rFonts w:cs="Times"/>
          <w:spacing w:val="-5"/>
          <w:szCs w:val="18"/>
        </w:rPr>
        <w:t xml:space="preserve"> (pp. </w:t>
      </w:r>
      <w:r w:rsidR="001816A4" w:rsidRPr="001816A4">
        <w:rPr>
          <w:rFonts w:cs="Times"/>
          <w:spacing w:val="-5"/>
          <w:szCs w:val="18"/>
        </w:rPr>
        <w:t>331</w:t>
      </w:r>
      <w:r w:rsidRPr="001816A4">
        <w:rPr>
          <w:rFonts w:cs="Times"/>
          <w:spacing w:val="-5"/>
          <w:szCs w:val="18"/>
        </w:rPr>
        <w:t>).</w:t>
      </w:r>
      <w:r w:rsidR="002921B0">
        <w:rPr>
          <w:rFonts w:cs="Times"/>
          <w:spacing w:val="-5"/>
          <w:szCs w:val="18"/>
        </w:rPr>
        <w:t xml:space="preserve"> </w:t>
      </w:r>
      <w:hyperlink r:id="rId5" w:history="1">
        <w:r w:rsidR="002921B0" w:rsidRPr="002921B0">
          <w:rPr>
            <w:rStyle w:val="Collegamentoipertestuale"/>
            <w:rFonts w:cs="Times"/>
            <w:spacing w:val="-5"/>
            <w:szCs w:val="18"/>
          </w:rPr>
          <w:t>Acquista da V&amp;P</w:t>
        </w:r>
      </w:hyperlink>
    </w:p>
    <w:p w14:paraId="7D7CF539" w14:textId="34D89B06" w:rsidR="00973F85" w:rsidRDefault="00973F85" w:rsidP="00973F85">
      <w:pPr>
        <w:pStyle w:val="Testo1"/>
        <w:rPr>
          <w:i/>
        </w:rPr>
      </w:pPr>
      <w:r w:rsidRPr="00BE1A97">
        <w:t xml:space="preserve">Dispense, lucidi e </w:t>
      </w:r>
      <w:r>
        <w:t>articoli</w:t>
      </w:r>
      <w:r w:rsidRPr="00BE1A97">
        <w:t xml:space="preserve"> </w:t>
      </w:r>
      <w:r>
        <w:t xml:space="preserve">forniti </w:t>
      </w:r>
      <w:r w:rsidRPr="00BE1A97">
        <w:t>d</w:t>
      </w:r>
      <w:r>
        <w:t>a</w:t>
      </w:r>
      <w:r w:rsidRPr="00BE1A97">
        <w:t>l docente</w:t>
      </w:r>
      <w:r w:rsidRPr="005D1D14">
        <w:rPr>
          <w:i/>
        </w:rPr>
        <w:t>.</w:t>
      </w:r>
    </w:p>
    <w:p w14:paraId="074F6AE0" w14:textId="1525540A" w:rsidR="003F391E" w:rsidRPr="003F391E" w:rsidRDefault="003F391E" w:rsidP="00973F85">
      <w:pPr>
        <w:pStyle w:val="Testo1"/>
        <w:rPr>
          <w:iCs/>
        </w:rPr>
      </w:pPr>
      <w:r w:rsidRPr="003F391E">
        <w:rPr>
          <w:iCs/>
        </w:rPr>
        <w:t>Letture</w:t>
      </w:r>
      <w:r w:rsidR="00C72A53">
        <w:rPr>
          <w:iCs/>
        </w:rPr>
        <w:t xml:space="preserve"> consigliate</w:t>
      </w:r>
      <w:r w:rsidRPr="003F391E">
        <w:rPr>
          <w:iCs/>
        </w:rPr>
        <w:t xml:space="preserve">: </w:t>
      </w:r>
      <w:r w:rsidR="0043329B" w:rsidRPr="003F6300">
        <w:rPr>
          <w:iCs/>
          <w:smallCaps/>
          <w:sz w:val="16"/>
        </w:rPr>
        <w:t>L. Solima</w:t>
      </w:r>
      <w:r w:rsidR="0043329B">
        <w:rPr>
          <w:iCs/>
        </w:rPr>
        <w:t xml:space="preserve">, </w:t>
      </w:r>
      <w:r w:rsidR="0043329B" w:rsidRPr="008620B6">
        <w:rPr>
          <w:i/>
        </w:rPr>
        <w:t>Management per l’impresa culturale</w:t>
      </w:r>
      <w:r w:rsidR="0043329B">
        <w:rPr>
          <w:iCs/>
        </w:rPr>
        <w:t xml:space="preserve">, </w:t>
      </w:r>
      <w:r w:rsidR="00842352">
        <w:rPr>
          <w:iCs/>
        </w:rPr>
        <w:t>Carocci, Roma</w:t>
      </w:r>
      <w:r w:rsidR="00435298">
        <w:rPr>
          <w:iCs/>
        </w:rPr>
        <w:t>, 2018</w:t>
      </w:r>
      <w:r w:rsidR="008620B6">
        <w:rPr>
          <w:iCs/>
        </w:rPr>
        <w:t xml:space="preserve"> (pp.274)</w:t>
      </w:r>
      <w:r w:rsidR="002921B0">
        <w:rPr>
          <w:iCs/>
        </w:rPr>
        <w:t xml:space="preserve"> </w:t>
      </w:r>
      <w:hyperlink r:id="rId6" w:history="1">
        <w:r w:rsidR="002921B0" w:rsidRPr="002921B0">
          <w:rPr>
            <w:rStyle w:val="Collegamentoipertestuale"/>
            <w:iCs/>
          </w:rPr>
          <w:t>Acquista da V&amp;P</w:t>
        </w:r>
      </w:hyperlink>
      <w:bookmarkStart w:id="0" w:name="_GoBack"/>
      <w:bookmarkEnd w:id="0"/>
    </w:p>
    <w:p w14:paraId="1DBE2756" w14:textId="77777777" w:rsidR="00B04619" w:rsidRPr="001816A4" w:rsidRDefault="00B04619" w:rsidP="00B04619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1816A4">
        <w:rPr>
          <w:rFonts w:cs="Times"/>
          <w:b/>
          <w:i/>
          <w:sz w:val="18"/>
          <w:szCs w:val="18"/>
        </w:rPr>
        <w:t>DIDATTICA DEL CORSO</w:t>
      </w:r>
    </w:p>
    <w:p w14:paraId="22F7C1B8" w14:textId="46EA7420" w:rsidR="00B04619" w:rsidRPr="001816A4" w:rsidRDefault="00B04619" w:rsidP="00B04619">
      <w:pPr>
        <w:pStyle w:val="Testo2"/>
        <w:rPr>
          <w:rFonts w:cs="Times"/>
          <w:szCs w:val="18"/>
        </w:rPr>
      </w:pPr>
      <w:r w:rsidRPr="001816A4">
        <w:rPr>
          <w:rFonts w:cs="Times"/>
          <w:szCs w:val="18"/>
        </w:rPr>
        <w:t xml:space="preserve">Lezione frontale, integrata da esercitazioni collettive e individuali, analisi di </w:t>
      </w:r>
      <w:r w:rsidRPr="001816A4">
        <w:rPr>
          <w:rFonts w:cs="Times"/>
          <w:i/>
          <w:szCs w:val="18"/>
        </w:rPr>
        <w:t>case histories,</w:t>
      </w:r>
      <w:r w:rsidRPr="001816A4">
        <w:rPr>
          <w:rFonts w:cs="Times"/>
          <w:szCs w:val="18"/>
        </w:rPr>
        <w:t xml:space="preserve"> visione di materiale audiovisivo,</w:t>
      </w:r>
      <w:r w:rsidR="00477C10">
        <w:rPr>
          <w:rFonts w:cs="Times"/>
          <w:szCs w:val="18"/>
        </w:rPr>
        <w:t xml:space="preserve"> </w:t>
      </w:r>
      <w:r w:rsidR="00223BAE" w:rsidRPr="001816A4">
        <w:rPr>
          <w:rFonts w:cs="Times"/>
          <w:szCs w:val="18"/>
        </w:rPr>
        <w:t>analisi critica di</w:t>
      </w:r>
      <w:r w:rsidRPr="001816A4">
        <w:rPr>
          <w:rFonts w:cs="Times"/>
          <w:szCs w:val="18"/>
        </w:rPr>
        <w:t xml:space="preserve"> esperienze innovative.</w:t>
      </w:r>
    </w:p>
    <w:p w14:paraId="15CF8185" w14:textId="3E29BFB9" w:rsidR="00B04619" w:rsidRPr="001816A4" w:rsidRDefault="00B04619" w:rsidP="00B04619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1816A4">
        <w:rPr>
          <w:rFonts w:cs="Times"/>
          <w:b/>
          <w:i/>
          <w:sz w:val="18"/>
          <w:szCs w:val="18"/>
        </w:rPr>
        <w:t xml:space="preserve">METODO </w:t>
      </w:r>
      <w:r w:rsidR="001816A4" w:rsidRPr="001816A4">
        <w:rPr>
          <w:rFonts w:cs="Times"/>
          <w:b/>
          <w:i/>
          <w:sz w:val="18"/>
          <w:szCs w:val="18"/>
        </w:rPr>
        <w:t xml:space="preserve">E CRITERI </w:t>
      </w:r>
      <w:r w:rsidRPr="001816A4">
        <w:rPr>
          <w:rFonts w:cs="Times"/>
          <w:b/>
          <w:i/>
          <w:sz w:val="18"/>
          <w:szCs w:val="18"/>
        </w:rPr>
        <w:t>DI VALUTAZIONE</w:t>
      </w:r>
    </w:p>
    <w:p w14:paraId="54A87E57" w14:textId="74BFF936" w:rsidR="00B04619" w:rsidRPr="001816A4" w:rsidRDefault="00B04619" w:rsidP="00B04619">
      <w:pPr>
        <w:pStyle w:val="Testo2"/>
        <w:rPr>
          <w:rFonts w:cs="Times"/>
          <w:i/>
          <w:szCs w:val="18"/>
        </w:rPr>
      </w:pPr>
      <w:r w:rsidRPr="001816A4">
        <w:rPr>
          <w:rFonts w:cs="Times"/>
          <w:i/>
          <w:szCs w:val="18"/>
        </w:rPr>
        <w:t xml:space="preserve">Frequentanti: </w:t>
      </w:r>
    </w:p>
    <w:p w14:paraId="4386E90A" w14:textId="5F4D952E" w:rsidR="001816A4" w:rsidRPr="001816A4" w:rsidRDefault="000006FD" w:rsidP="001816A4">
      <w:pPr>
        <w:numPr>
          <w:ilvl w:val="0"/>
          <w:numId w:val="10"/>
        </w:numPr>
        <w:tabs>
          <w:tab w:val="clear" w:pos="284"/>
        </w:tabs>
        <w:spacing w:line="220" w:lineRule="exact"/>
        <w:ind w:left="567" w:hanging="284"/>
        <w:contextualSpacing/>
        <w:rPr>
          <w:rFonts w:cs="Times"/>
          <w:noProof/>
          <w:sz w:val="18"/>
          <w:szCs w:val="18"/>
        </w:rPr>
      </w:pPr>
      <w:r>
        <w:rPr>
          <w:rFonts w:cs="Times"/>
          <w:noProof/>
          <w:sz w:val="18"/>
          <w:szCs w:val="18"/>
        </w:rPr>
        <w:t xml:space="preserve">Esame orale </w:t>
      </w:r>
      <w:r w:rsidRPr="001816A4">
        <w:rPr>
          <w:rFonts w:cs="Times"/>
          <w:noProof/>
          <w:sz w:val="18"/>
          <w:szCs w:val="18"/>
        </w:rPr>
        <w:t>sul programma</w:t>
      </w:r>
      <w:r>
        <w:rPr>
          <w:rFonts w:cs="Times"/>
          <w:noProof/>
          <w:sz w:val="18"/>
          <w:szCs w:val="18"/>
        </w:rPr>
        <w:t>,</w:t>
      </w:r>
      <w:r w:rsidRPr="001816A4">
        <w:rPr>
          <w:rFonts w:cs="Times"/>
          <w:noProof/>
          <w:sz w:val="18"/>
          <w:szCs w:val="18"/>
        </w:rPr>
        <w:t xml:space="preserve"> su</w:t>
      </w:r>
      <w:r w:rsidR="00DA4A99">
        <w:rPr>
          <w:rFonts w:cs="Times"/>
          <w:noProof/>
          <w:sz w:val="18"/>
          <w:szCs w:val="18"/>
        </w:rPr>
        <w:t>l</w:t>
      </w:r>
      <w:r w:rsidRPr="001816A4">
        <w:rPr>
          <w:rFonts w:cs="Times"/>
          <w:noProof/>
          <w:sz w:val="18"/>
          <w:szCs w:val="18"/>
        </w:rPr>
        <w:t xml:space="preserve"> libr</w:t>
      </w:r>
      <w:r w:rsidR="00DA4A99">
        <w:rPr>
          <w:rFonts w:cs="Times"/>
          <w:noProof/>
          <w:sz w:val="18"/>
          <w:szCs w:val="18"/>
        </w:rPr>
        <w:t>o</w:t>
      </w:r>
      <w:r w:rsidRPr="001816A4">
        <w:rPr>
          <w:rFonts w:cs="Times"/>
          <w:noProof/>
          <w:sz w:val="18"/>
          <w:szCs w:val="18"/>
        </w:rPr>
        <w:t xml:space="preserve"> di testo del Corso</w:t>
      </w:r>
      <w:r w:rsidR="00DA4A99">
        <w:rPr>
          <w:rFonts w:cs="Times"/>
          <w:noProof/>
          <w:sz w:val="18"/>
          <w:szCs w:val="18"/>
        </w:rPr>
        <w:t>, sui materiali didattici forniti</w:t>
      </w:r>
      <w:r w:rsidR="0093004B">
        <w:rPr>
          <w:rFonts w:cs="Times"/>
          <w:noProof/>
          <w:sz w:val="18"/>
          <w:szCs w:val="18"/>
        </w:rPr>
        <w:t xml:space="preserve"> (40%</w:t>
      </w:r>
      <w:r w:rsidR="00CB5E30">
        <w:rPr>
          <w:rFonts w:cs="Times"/>
          <w:noProof/>
          <w:sz w:val="18"/>
          <w:szCs w:val="18"/>
        </w:rPr>
        <w:t xml:space="preserve"> del voto finale</w:t>
      </w:r>
      <w:r w:rsidR="0093004B">
        <w:rPr>
          <w:rFonts w:cs="Times"/>
          <w:noProof/>
          <w:sz w:val="18"/>
          <w:szCs w:val="18"/>
        </w:rPr>
        <w:t>)</w:t>
      </w:r>
      <w:r>
        <w:rPr>
          <w:rFonts w:cs="Times"/>
          <w:noProof/>
          <w:sz w:val="18"/>
          <w:szCs w:val="18"/>
        </w:rPr>
        <w:t xml:space="preserve"> e </w:t>
      </w:r>
      <w:r w:rsidR="008720CE">
        <w:rPr>
          <w:rFonts w:cs="Times"/>
          <w:noProof/>
          <w:sz w:val="18"/>
          <w:szCs w:val="18"/>
        </w:rPr>
        <w:t>stesura</w:t>
      </w:r>
      <w:r>
        <w:rPr>
          <w:rFonts w:cs="Times"/>
          <w:noProof/>
          <w:sz w:val="18"/>
          <w:szCs w:val="18"/>
        </w:rPr>
        <w:t xml:space="preserve"> di un</w:t>
      </w:r>
      <w:r w:rsidRPr="001816A4">
        <w:rPr>
          <w:rFonts w:cs="Times"/>
          <w:noProof/>
          <w:sz w:val="18"/>
          <w:szCs w:val="18"/>
        </w:rPr>
        <w:t xml:space="preserve"> </w:t>
      </w:r>
      <w:r w:rsidR="001816A4" w:rsidRPr="001816A4">
        <w:rPr>
          <w:rFonts w:cs="Times"/>
          <w:noProof/>
          <w:sz w:val="18"/>
          <w:szCs w:val="18"/>
        </w:rPr>
        <w:t xml:space="preserve">Project work </w:t>
      </w:r>
      <w:r w:rsidR="0093004B">
        <w:rPr>
          <w:rFonts w:cs="Times"/>
          <w:noProof/>
          <w:sz w:val="18"/>
          <w:szCs w:val="18"/>
        </w:rPr>
        <w:t>(60%</w:t>
      </w:r>
      <w:r w:rsidR="00CB5E30">
        <w:rPr>
          <w:rFonts w:cs="Times"/>
          <w:noProof/>
          <w:sz w:val="18"/>
          <w:szCs w:val="18"/>
        </w:rPr>
        <w:t xml:space="preserve"> del voto finale</w:t>
      </w:r>
      <w:r w:rsidR="0093004B">
        <w:rPr>
          <w:rFonts w:cs="Times"/>
          <w:noProof/>
          <w:sz w:val="18"/>
          <w:szCs w:val="18"/>
        </w:rPr>
        <w:t xml:space="preserve">) </w:t>
      </w:r>
      <w:r w:rsidR="008720CE">
        <w:rPr>
          <w:rFonts w:cs="Times"/>
          <w:noProof/>
          <w:sz w:val="18"/>
          <w:szCs w:val="18"/>
        </w:rPr>
        <w:t>relativo a</w:t>
      </w:r>
      <w:r w:rsidR="001816A4" w:rsidRPr="001816A4">
        <w:rPr>
          <w:rFonts w:cs="Times"/>
          <w:noProof/>
          <w:sz w:val="18"/>
          <w:szCs w:val="18"/>
        </w:rPr>
        <w:t xml:space="preserve"> un progetto di fattibilità di un progetto </w:t>
      </w:r>
      <w:r w:rsidR="008466CE">
        <w:rPr>
          <w:rFonts w:cs="Times"/>
          <w:noProof/>
          <w:sz w:val="18"/>
          <w:szCs w:val="18"/>
        </w:rPr>
        <w:t>di evento</w:t>
      </w:r>
      <w:r w:rsidR="001816A4" w:rsidRPr="001816A4">
        <w:rPr>
          <w:rFonts w:cs="Times"/>
          <w:noProof/>
          <w:sz w:val="18"/>
          <w:szCs w:val="18"/>
        </w:rPr>
        <w:t xml:space="preserve"> scelto dallo studente o indicato dal docente. La stesura, sotto forma di paper, deve rispondere a una griglia fornita dal docente con quesiti relativi all'impostazione organizzativa, alla gestione dello spazio, alle autorizzazioni, ai partenariati, alla comunicazione, al piano operativo ed economico finanziari</w:t>
      </w:r>
      <w:r w:rsidR="008720CE">
        <w:rPr>
          <w:rFonts w:cs="Times"/>
          <w:noProof/>
          <w:sz w:val="18"/>
          <w:szCs w:val="18"/>
        </w:rPr>
        <w:t>o</w:t>
      </w:r>
      <w:r w:rsidR="001816A4" w:rsidRPr="001816A4">
        <w:rPr>
          <w:rFonts w:cs="Times"/>
          <w:noProof/>
          <w:sz w:val="18"/>
          <w:szCs w:val="18"/>
        </w:rPr>
        <w:t>. La valutazione finale tiene conto del grado di fattibilità del progetto, della completezza e della capacità di organizzazione dello studente, del layout e della presentazione.</w:t>
      </w:r>
    </w:p>
    <w:p w14:paraId="29A6FD33" w14:textId="77777777" w:rsidR="001816A4" w:rsidRPr="001816A4" w:rsidRDefault="001816A4" w:rsidP="001816A4">
      <w:pPr>
        <w:spacing w:before="120" w:line="220" w:lineRule="exact"/>
        <w:ind w:firstLine="284"/>
        <w:rPr>
          <w:rFonts w:cs="Times"/>
          <w:noProof/>
          <w:sz w:val="18"/>
          <w:szCs w:val="18"/>
        </w:rPr>
      </w:pPr>
      <w:r w:rsidRPr="001816A4">
        <w:rPr>
          <w:rFonts w:cs="Times"/>
          <w:i/>
          <w:noProof/>
          <w:sz w:val="18"/>
          <w:szCs w:val="18"/>
        </w:rPr>
        <w:t>Non frequentanti</w:t>
      </w:r>
    </w:p>
    <w:p w14:paraId="064C5BD5" w14:textId="723F0E0D" w:rsidR="001816A4" w:rsidRPr="001816A4" w:rsidRDefault="001816A4" w:rsidP="001816A4">
      <w:pPr>
        <w:numPr>
          <w:ilvl w:val="0"/>
          <w:numId w:val="8"/>
        </w:numPr>
        <w:tabs>
          <w:tab w:val="clear" w:pos="284"/>
        </w:tabs>
        <w:spacing w:line="220" w:lineRule="exact"/>
        <w:ind w:left="567" w:hanging="284"/>
        <w:rPr>
          <w:rFonts w:cs="Times"/>
          <w:noProof/>
          <w:sz w:val="18"/>
          <w:szCs w:val="18"/>
        </w:rPr>
      </w:pPr>
      <w:r w:rsidRPr="001816A4">
        <w:rPr>
          <w:rFonts w:cs="Times"/>
          <w:noProof/>
          <w:sz w:val="18"/>
          <w:szCs w:val="18"/>
        </w:rPr>
        <w:lastRenderedPageBreak/>
        <w:t xml:space="preserve">Esame orale inerente </w:t>
      </w:r>
      <w:r w:rsidR="00CB5E30">
        <w:rPr>
          <w:rFonts w:cs="Times"/>
          <w:noProof/>
          <w:sz w:val="18"/>
          <w:szCs w:val="18"/>
        </w:rPr>
        <w:t>il libro di testo</w:t>
      </w:r>
      <w:r w:rsidRPr="001816A4">
        <w:rPr>
          <w:rFonts w:cs="Times"/>
          <w:noProof/>
          <w:sz w:val="18"/>
          <w:szCs w:val="18"/>
        </w:rPr>
        <w:t xml:space="preserve"> del Corso</w:t>
      </w:r>
      <w:r w:rsidR="008900BB">
        <w:rPr>
          <w:rFonts w:cs="Times"/>
          <w:noProof/>
          <w:sz w:val="18"/>
          <w:szCs w:val="18"/>
        </w:rPr>
        <w:t>, a cui va aggiunto un secondo testo d’esame da concordare con il docente</w:t>
      </w:r>
      <w:r w:rsidRPr="001816A4">
        <w:rPr>
          <w:rFonts w:cs="Times"/>
          <w:noProof/>
          <w:sz w:val="18"/>
          <w:szCs w:val="18"/>
        </w:rPr>
        <w:t>.</w:t>
      </w:r>
    </w:p>
    <w:p w14:paraId="120D6C5A" w14:textId="77777777" w:rsidR="00B04619" w:rsidRPr="001816A4" w:rsidRDefault="00B04619" w:rsidP="00B04619">
      <w:pPr>
        <w:pStyle w:val="Testo2"/>
        <w:rPr>
          <w:rFonts w:cs="Times"/>
          <w:szCs w:val="18"/>
        </w:rPr>
      </w:pPr>
    </w:p>
    <w:p w14:paraId="40966663" w14:textId="77777777" w:rsidR="001816A4" w:rsidRDefault="00B04619" w:rsidP="001816A4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1816A4">
        <w:rPr>
          <w:rFonts w:cs="Times"/>
          <w:b/>
          <w:i/>
          <w:sz w:val="18"/>
          <w:szCs w:val="18"/>
        </w:rPr>
        <w:t>AVVERTENZE</w:t>
      </w:r>
      <w:r w:rsidR="001816A4">
        <w:rPr>
          <w:rFonts w:cs="Times"/>
          <w:b/>
          <w:i/>
          <w:sz w:val="18"/>
          <w:szCs w:val="18"/>
        </w:rPr>
        <w:t xml:space="preserve"> </w:t>
      </w:r>
      <w:r w:rsidR="001816A4">
        <w:rPr>
          <w:rFonts w:ascii="Times New Roman" w:hAnsi="Times New Roman"/>
          <w:b/>
          <w:i/>
          <w:sz w:val="18"/>
          <w:szCs w:val="24"/>
        </w:rPr>
        <w:t>E PREREQUISITI</w:t>
      </w:r>
    </w:p>
    <w:p w14:paraId="1846D925" w14:textId="3D842736" w:rsidR="00B04619" w:rsidRPr="00E01147" w:rsidRDefault="00E01147" w:rsidP="00E01147">
      <w:pPr>
        <w:pStyle w:val="Testo2"/>
        <w:rPr>
          <w:rFonts w:cs="Times"/>
          <w:szCs w:val="18"/>
        </w:rPr>
      </w:pPr>
      <w:r w:rsidRPr="00E01147">
        <w:rPr>
          <w:rFonts w:cs="Times"/>
          <w:szCs w:val="18"/>
        </w:rPr>
        <w:t>Dato l’argomento e la sua specificità</w:t>
      </w:r>
      <w:r w:rsidR="00E10952" w:rsidRPr="00E01147">
        <w:rPr>
          <w:rFonts w:cs="Times"/>
          <w:szCs w:val="18"/>
        </w:rPr>
        <w:t>, l’insegnamento non necessita di prerequisiti relativi ai contenuti</w:t>
      </w:r>
      <w:r w:rsidR="001816A4" w:rsidRPr="00E01147">
        <w:rPr>
          <w:rFonts w:cs="Times"/>
          <w:szCs w:val="18"/>
        </w:rPr>
        <w:t>.</w:t>
      </w:r>
    </w:p>
    <w:p w14:paraId="7860AAC7" w14:textId="77777777" w:rsidR="001816A4" w:rsidRPr="001816A4" w:rsidRDefault="001816A4" w:rsidP="001816A4">
      <w:pPr>
        <w:pStyle w:val="Testo2"/>
        <w:rPr>
          <w:szCs w:val="18"/>
        </w:rPr>
      </w:pPr>
    </w:p>
    <w:p w14:paraId="71052B85" w14:textId="77777777" w:rsidR="00B04619" w:rsidRPr="001816A4" w:rsidRDefault="00B04619" w:rsidP="00B04619">
      <w:pPr>
        <w:pStyle w:val="Testo2"/>
        <w:rPr>
          <w:rFonts w:cs="Times"/>
          <w:i/>
          <w:szCs w:val="18"/>
        </w:rPr>
      </w:pPr>
      <w:r w:rsidRPr="001816A4">
        <w:rPr>
          <w:rFonts w:cs="Times"/>
          <w:i/>
          <w:szCs w:val="18"/>
        </w:rPr>
        <w:t>Orario e luogo di ricevimento</w:t>
      </w:r>
    </w:p>
    <w:p w14:paraId="6E6372CE" w14:textId="6D4E9829" w:rsidR="00B04619" w:rsidRPr="001816A4" w:rsidRDefault="00B04619" w:rsidP="00B04619">
      <w:pPr>
        <w:pStyle w:val="Testo2"/>
        <w:rPr>
          <w:rFonts w:cs="Times"/>
          <w:szCs w:val="18"/>
        </w:rPr>
      </w:pPr>
      <w:r w:rsidRPr="001816A4">
        <w:rPr>
          <w:rFonts w:cs="Times"/>
          <w:szCs w:val="18"/>
        </w:rPr>
        <w:t>Il Prof. Luciano Argano riceve gli studenti su appuntamento (email: luciano.argano@unicatt.it).</w:t>
      </w:r>
    </w:p>
    <w:p w14:paraId="78383734" w14:textId="77777777" w:rsidR="00B04619" w:rsidRPr="001816A4" w:rsidRDefault="00B04619" w:rsidP="00B04619">
      <w:pPr>
        <w:pStyle w:val="Testo2"/>
        <w:rPr>
          <w:rFonts w:cs="Times"/>
          <w:szCs w:val="18"/>
        </w:rPr>
      </w:pPr>
    </w:p>
    <w:sectPr w:rsidR="00B04619" w:rsidRPr="001816A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F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375B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CD15F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FAE38FD"/>
    <w:multiLevelType w:val="hybridMultilevel"/>
    <w:tmpl w:val="04800B3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539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509D625D"/>
    <w:multiLevelType w:val="hybridMultilevel"/>
    <w:tmpl w:val="93D617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E06E4B"/>
    <w:multiLevelType w:val="hybridMultilevel"/>
    <w:tmpl w:val="0E1834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627155"/>
    <w:multiLevelType w:val="hybridMultilevel"/>
    <w:tmpl w:val="3ECC9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36C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13866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19"/>
    <w:rsid w:val="000006FD"/>
    <w:rsid w:val="00053DF7"/>
    <w:rsid w:val="0007440E"/>
    <w:rsid w:val="00080750"/>
    <w:rsid w:val="0009299D"/>
    <w:rsid w:val="000A4FC0"/>
    <w:rsid w:val="000A7F38"/>
    <w:rsid w:val="000E3846"/>
    <w:rsid w:val="0010222F"/>
    <w:rsid w:val="001816A4"/>
    <w:rsid w:val="001E250C"/>
    <w:rsid w:val="001F5BE9"/>
    <w:rsid w:val="002065E6"/>
    <w:rsid w:val="00216DF8"/>
    <w:rsid w:val="00223BAE"/>
    <w:rsid w:val="002615FA"/>
    <w:rsid w:val="002617F9"/>
    <w:rsid w:val="00275D72"/>
    <w:rsid w:val="002921B0"/>
    <w:rsid w:val="002B32BB"/>
    <w:rsid w:val="002E3782"/>
    <w:rsid w:val="002F489F"/>
    <w:rsid w:val="002F6311"/>
    <w:rsid w:val="0032502C"/>
    <w:rsid w:val="00340B41"/>
    <w:rsid w:val="0037263F"/>
    <w:rsid w:val="003C08B9"/>
    <w:rsid w:val="003F3167"/>
    <w:rsid w:val="003F391E"/>
    <w:rsid w:val="003F6300"/>
    <w:rsid w:val="0043329B"/>
    <w:rsid w:val="00435298"/>
    <w:rsid w:val="00466EED"/>
    <w:rsid w:val="00477C10"/>
    <w:rsid w:val="005071EA"/>
    <w:rsid w:val="0051710A"/>
    <w:rsid w:val="0056033E"/>
    <w:rsid w:val="005915A4"/>
    <w:rsid w:val="0065717B"/>
    <w:rsid w:val="00661355"/>
    <w:rsid w:val="006C4806"/>
    <w:rsid w:val="00736AA9"/>
    <w:rsid w:val="00777420"/>
    <w:rsid w:val="00780CF7"/>
    <w:rsid w:val="007F4573"/>
    <w:rsid w:val="007F671B"/>
    <w:rsid w:val="008048B7"/>
    <w:rsid w:val="00842352"/>
    <w:rsid w:val="008466CE"/>
    <w:rsid w:val="008620B6"/>
    <w:rsid w:val="008720CE"/>
    <w:rsid w:val="008900BB"/>
    <w:rsid w:val="008B4B88"/>
    <w:rsid w:val="008B7508"/>
    <w:rsid w:val="0093004B"/>
    <w:rsid w:val="00971207"/>
    <w:rsid w:val="00973F85"/>
    <w:rsid w:val="009E7BD6"/>
    <w:rsid w:val="00A1607D"/>
    <w:rsid w:val="00A204BF"/>
    <w:rsid w:val="00AB1F84"/>
    <w:rsid w:val="00AC6B2E"/>
    <w:rsid w:val="00AE2927"/>
    <w:rsid w:val="00AF0173"/>
    <w:rsid w:val="00B04619"/>
    <w:rsid w:val="00B24994"/>
    <w:rsid w:val="00B47FAD"/>
    <w:rsid w:val="00BC5F23"/>
    <w:rsid w:val="00BF0692"/>
    <w:rsid w:val="00C25B96"/>
    <w:rsid w:val="00C477BA"/>
    <w:rsid w:val="00C72A53"/>
    <w:rsid w:val="00C879D1"/>
    <w:rsid w:val="00CA3EC3"/>
    <w:rsid w:val="00CB5E30"/>
    <w:rsid w:val="00CC1C21"/>
    <w:rsid w:val="00CD0227"/>
    <w:rsid w:val="00D21691"/>
    <w:rsid w:val="00D6265A"/>
    <w:rsid w:val="00D73CD8"/>
    <w:rsid w:val="00DA4A99"/>
    <w:rsid w:val="00DB66B1"/>
    <w:rsid w:val="00DE717C"/>
    <w:rsid w:val="00E01147"/>
    <w:rsid w:val="00E10952"/>
    <w:rsid w:val="00E10E9A"/>
    <w:rsid w:val="00E12A38"/>
    <w:rsid w:val="00E93C0C"/>
    <w:rsid w:val="00EA3F40"/>
    <w:rsid w:val="00ED0D15"/>
    <w:rsid w:val="00ED55E3"/>
    <w:rsid w:val="00ED61ED"/>
    <w:rsid w:val="00F15F07"/>
    <w:rsid w:val="00F2522A"/>
    <w:rsid w:val="00F501A4"/>
    <w:rsid w:val="00F52BE8"/>
    <w:rsid w:val="00F9465D"/>
    <w:rsid w:val="00FA71D1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4987F"/>
  <w15:docId w15:val="{3BA68F3C-E67A-4092-9EEE-38D008E5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12A38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1816A4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92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udovico-solima/management-dellimpresa-culturale-e-creativa-9788843088287-549307.html" TargetMode="External"/><Relationship Id="rId5" Type="http://schemas.openxmlformats.org/officeDocument/2006/relationships/hyperlink" Target="https://librerie.unicatt.it/scheda-libro/lucio-argano/la-gestione-dei-progetti-di-spettacolo-elementi-di-project-management-culturale-9788891782724-6601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Magatelli Matteo</cp:lastModifiedBy>
  <cp:revision>4</cp:revision>
  <cp:lastPrinted>2003-03-27T09:42:00Z</cp:lastPrinted>
  <dcterms:created xsi:type="dcterms:W3CDTF">2023-04-26T09:55:00Z</dcterms:created>
  <dcterms:modified xsi:type="dcterms:W3CDTF">2024-04-08T14:56:00Z</dcterms:modified>
</cp:coreProperties>
</file>